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8F" w:rsidRPr="00447AC2" w:rsidRDefault="0049608F" w:rsidP="00447AC2">
      <w:pPr>
        <w:suppressAutoHyphens/>
        <w:jc w:val="center"/>
        <w:rPr>
          <w:rFonts w:eastAsia="MS Mincho"/>
          <w:b/>
          <w:sz w:val="40"/>
          <w:szCs w:val="40"/>
          <w:lang w:eastAsia="ar-SA"/>
        </w:rPr>
      </w:pPr>
    </w:p>
    <w:p w:rsidR="00482558" w:rsidRPr="00447AC2" w:rsidRDefault="00482558" w:rsidP="00447AC2">
      <w:pPr>
        <w:suppressAutoHyphens/>
        <w:jc w:val="center"/>
        <w:rPr>
          <w:rFonts w:eastAsia="MS Mincho"/>
          <w:b/>
          <w:sz w:val="40"/>
          <w:szCs w:val="40"/>
          <w:lang w:eastAsia="ar-SA"/>
        </w:rPr>
      </w:pPr>
    </w:p>
    <w:p w:rsidR="0049608F" w:rsidRPr="00447AC2" w:rsidRDefault="0049608F" w:rsidP="00447AC2">
      <w:pPr>
        <w:suppressAutoHyphens/>
        <w:jc w:val="center"/>
        <w:rPr>
          <w:rFonts w:eastAsia="MS Mincho"/>
          <w:b/>
          <w:sz w:val="40"/>
          <w:szCs w:val="40"/>
          <w:lang w:eastAsia="ar-SA"/>
        </w:rPr>
      </w:pPr>
    </w:p>
    <w:p w:rsidR="0049608F" w:rsidRPr="00447AC2" w:rsidRDefault="0049608F" w:rsidP="00447AC2">
      <w:pPr>
        <w:suppressAutoHyphens/>
        <w:jc w:val="center"/>
        <w:rPr>
          <w:rFonts w:eastAsia="MS Mincho"/>
          <w:b/>
          <w:sz w:val="40"/>
          <w:szCs w:val="40"/>
          <w:lang w:eastAsia="ar-SA"/>
        </w:rPr>
      </w:pPr>
    </w:p>
    <w:p w:rsidR="0049608F" w:rsidRPr="00447AC2" w:rsidRDefault="0049608F" w:rsidP="00447AC2">
      <w:pPr>
        <w:suppressAutoHyphens/>
        <w:jc w:val="center"/>
        <w:rPr>
          <w:rFonts w:eastAsia="MS Mincho"/>
          <w:b/>
          <w:sz w:val="40"/>
          <w:szCs w:val="40"/>
          <w:lang w:eastAsia="ar-SA"/>
        </w:rPr>
      </w:pPr>
    </w:p>
    <w:p w:rsidR="0049608F" w:rsidRPr="00447AC2" w:rsidRDefault="0049608F" w:rsidP="00447AC2">
      <w:pPr>
        <w:suppressAutoHyphens/>
        <w:jc w:val="center"/>
        <w:rPr>
          <w:rFonts w:eastAsia="MS Mincho"/>
          <w:b/>
          <w:sz w:val="40"/>
          <w:szCs w:val="40"/>
          <w:lang w:eastAsia="ar-SA"/>
        </w:rPr>
      </w:pPr>
      <w:r w:rsidRPr="00447AC2">
        <w:rPr>
          <w:rFonts w:eastAsia="MS Mincho"/>
          <w:b/>
          <w:sz w:val="40"/>
          <w:szCs w:val="40"/>
          <w:lang w:eastAsia="ar-SA"/>
        </w:rPr>
        <w:t>RADVILIŠKIO R. ŠIAULĖNŲ</w:t>
      </w:r>
    </w:p>
    <w:p w:rsidR="0049608F" w:rsidRPr="00447AC2" w:rsidRDefault="0049608F" w:rsidP="00447AC2">
      <w:pPr>
        <w:suppressAutoHyphens/>
        <w:jc w:val="center"/>
        <w:rPr>
          <w:rFonts w:eastAsia="MS Mincho"/>
          <w:b/>
          <w:sz w:val="40"/>
          <w:szCs w:val="40"/>
          <w:lang w:eastAsia="ar-SA"/>
        </w:rPr>
      </w:pPr>
      <w:r w:rsidRPr="00447AC2">
        <w:rPr>
          <w:rFonts w:eastAsia="MS Mincho"/>
          <w:b/>
          <w:sz w:val="40"/>
          <w:szCs w:val="40"/>
          <w:lang w:eastAsia="ar-SA"/>
        </w:rPr>
        <w:t>MARCELINO ŠIKŠNIO GIMNAZIJOS</w:t>
      </w:r>
    </w:p>
    <w:p w:rsidR="0049608F" w:rsidRPr="00447AC2" w:rsidRDefault="0049608F" w:rsidP="00447AC2">
      <w:pPr>
        <w:suppressAutoHyphens/>
        <w:jc w:val="center"/>
        <w:rPr>
          <w:rFonts w:eastAsia="MS Mincho"/>
          <w:b/>
          <w:sz w:val="40"/>
          <w:szCs w:val="40"/>
          <w:lang w:eastAsia="ar-SA"/>
        </w:rPr>
      </w:pPr>
      <w:r w:rsidRPr="00447AC2">
        <w:rPr>
          <w:rFonts w:eastAsia="MS Mincho"/>
          <w:b/>
          <w:sz w:val="40"/>
          <w:szCs w:val="40"/>
          <w:lang w:eastAsia="ar-SA"/>
        </w:rPr>
        <w:t>201</w:t>
      </w:r>
      <w:r w:rsidR="004A3D64">
        <w:rPr>
          <w:rFonts w:eastAsia="MS Mincho"/>
          <w:b/>
          <w:sz w:val="40"/>
          <w:szCs w:val="40"/>
          <w:lang w:eastAsia="ar-SA"/>
        </w:rPr>
        <w:t>9</w:t>
      </w:r>
      <w:r w:rsidR="003B4E59" w:rsidRPr="00447AC2">
        <w:rPr>
          <w:rFonts w:eastAsia="MS Mincho"/>
          <w:b/>
          <w:sz w:val="40"/>
          <w:szCs w:val="40"/>
          <w:lang w:eastAsia="ar-SA"/>
        </w:rPr>
        <w:t>–</w:t>
      </w:r>
      <w:r w:rsidRPr="00447AC2">
        <w:rPr>
          <w:rFonts w:eastAsia="MS Mincho"/>
          <w:b/>
          <w:sz w:val="40"/>
          <w:szCs w:val="40"/>
          <w:lang w:eastAsia="ar-SA"/>
        </w:rPr>
        <w:t>20</w:t>
      </w:r>
      <w:r w:rsidR="004A3D64">
        <w:rPr>
          <w:rFonts w:eastAsia="MS Mincho"/>
          <w:b/>
          <w:sz w:val="40"/>
          <w:szCs w:val="40"/>
          <w:lang w:eastAsia="ar-SA"/>
        </w:rPr>
        <w:t>20</w:t>
      </w:r>
      <w:r w:rsidRPr="00447AC2">
        <w:rPr>
          <w:rFonts w:eastAsia="MS Mincho"/>
          <w:b/>
          <w:sz w:val="40"/>
          <w:szCs w:val="40"/>
          <w:lang w:eastAsia="ar-SA"/>
        </w:rPr>
        <w:t xml:space="preserve"> M. M. UGDYMO PLANAS</w:t>
      </w: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sz w:val="40"/>
          <w:szCs w:val="40"/>
          <w:lang w:val="pt-BR" w:eastAsia="ar-SA"/>
        </w:rPr>
      </w:pPr>
    </w:p>
    <w:p w:rsidR="0049608F" w:rsidRPr="00447AC2" w:rsidRDefault="0049608F" w:rsidP="00447AC2">
      <w:pPr>
        <w:suppressAutoHyphens/>
        <w:jc w:val="center"/>
        <w:rPr>
          <w:rFonts w:eastAsia="MS Mincho"/>
          <w:b/>
          <w:sz w:val="40"/>
          <w:szCs w:val="40"/>
          <w:lang w:val="pt-BR" w:eastAsia="ar-SA"/>
        </w:rPr>
      </w:pPr>
    </w:p>
    <w:p w:rsidR="0049608F" w:rsidRPr="00447AC2" w:rsidRDefault="00A230C5" w:rsidP="00447AC2">
      <w:pPr>
        <w:suppressAutoHyphens/>
        <w:jc w:val="center"/>
        <w:rPr>
          <w:rFonts w:eastAsia="MS Mincho"/>
          <w:b/>
          <w:sz w:val="40"/>
          <w:szCs w:val="40"/>
          <w:lang w:val="pt-BR" w:eastAsia="ar-SA"/>
        </w:rPr>
      </w:pPr>
      <w:r w:rsidRPr="00447AC2">
        <w:rPr>
          <w:rFonts w:eastAsia="MS Mincho"/>
          <w:b/>
          <w:sz w:val="40"/>
          <w:szCs w:val="40"/>
          <w:lang w:val="pt-BR" w:eastAsia="ar-SA"/>
        </w:rPr>
        <w:t>201</w:t>
      </w:r>
      <w:r w:rsidR="004A3D64">
        <w:rPr>
          <w:rFonts w:eastAsia="MS Mincho"/>
          <w:b/>
          <w:sz w:val="40"/>
          <w:szCs w:val="40"/>
          <w:lang w:val="pt-BR" w:eastAsia="ar-SA"/>
        </w:rPr>
        <w:t>9</w:t>
      </w:r>
    </w:p>
    <w:sdt>
      <w:sdtPr>
        <w:rPr>
          <w:rFonts w:ascii="Times New Roman" w:eastAsia="Calibri" w:hAnsi="Times New Roman" w:cs="Times New Roman"/>
          <w:b w:val="0"/>
          <w:bCs w:val="0"/>
          <w:color w:val="auto"/>
          <w:sz w:val="24"/>
          <w:szCs w:val="22"/>
          <w:lang w:eastAsia="en-US"/>
        </w:rPr>
        <w:id w:val="1639925574"/>
        <w:docPartObj>
          <w:docPartGallery w:val="Table of Contents"/>
          <w:docPartUnique/>
        </w:docPartObj>
      </w:sdtPr>
      <w:sdtEndPr/>
      <w:sdtContent>
        <w:p w:rsidR="00E31980" w:rsidRPr="00CC5678" w:rsidRDefault="00E31980">
          <w:pPr>
            <w:pStyle w:val="Turinioantrat"/>
            <w:rPr>
              <w:rFonts w:ascii="Times New Roman" w:hAnsi="Times New Roman" w:cs="Times New Roman"/>
              <w:color w:val="auto"/>
            </w:rPr>
          </w:pPr>
          <w:r w:rsidRPr="00CC5678">
            <w:rPr>
              <w:rFonts w:ascii="Times New Roman" w:hAnsi="Times New Roman" w:cs="Times New Roman"/>
              <w:color w:val="auto"/>
            </w:rPr>
            <w:t>Turinys</w:t>
          </w:r>
        </w:p>
        <w:p w:rsidR="00910A40" w:rsidRDefault="00E31980">
          <w:pPr>
            <w:pStyle w:val="Turinys1"/>
            <w:tabs>
              <w:tab w:val="right" w:leader="dot" w:pos="9628"/>
            </w:tabs>
            <w:rPr>
              <w:rFonts w:asciiTheme="minorHAnsi" w:eastAsiaTheme="minorEastAsia" w:hAnsiTheme="minorHAnsi" w:cstheme="minorBidi"/>
              <w:noProof/>
              <w:sz w:val="22"/>
              <w:lang w:eastAsia="lt-LT"/>
            </w:rPr>
          </w:pPr>
          <w:r>
            <w:fldChar w:fldCharType="begin"/>
          </w:r>
          <w:r>
            <w:instrText xml:space="preserve"> TOC \o "1-3" \h \z \u </w:instrText>
          </w:r>
          <w:r>
            <w:fldChar w:fldCharType="separate"/>
          </w:r>
          <w:hyperlink w:anchor="_Toc19197235" w:history="1">
            <w:r w:rsidR="00910A40" w:rsidRPr="007E43AE">
              <w:rPr>
                <w:rStyle w:val="Hipersaitas"/>
                <w:noProof/>
              </w:rPr>
              <w:t>I SKYRIUS</w:t>
            </w:r>
            <w:r w:rsidR="00910A40">
              <w:rPr>
                <w:noProof/>
                <w:webHidden/>
              </w:rPr>
              <w:tab/>
            </w:r>
            <w:r w:rsidR="00910A40">
              <w:rPr>
                <w:noProof/>
                <w:webHidden/>
              </w:rPr>
              <w:fldChar w:fldCharType="begin"/>
            </w:r>
            <w:r w:rsidR="00910A40">
              <w:rPr>
                <w:noProof/>
                <w:webHidden/>
              </w:rPr>
              <w:instrText xml:space="preserve"> PAGEREF _Toc19197235 \h </w:instrText>
            </w:r>
            <w:r w:rsidR="00910A40">
              <w:rPr>
                <w:noProof/>
                <w:webHidden/>
              </w:rPr>
            </w:r>
            <w:r w:rsidR="00910A40">
              <w:rPr>
                <w:noProof/>
                <w:webHidden/>
              </w:rPr>
              <w:fldChar w:fldCharType="separate"/>
            </w:r>
            <w:r w:rsidR="00A733DB">
              <w:rPr>
                <w:noProof/>
                <w:webHidden/>
              </w:rPr>
              <w:t>3</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36" w:history="1">
            <w:r w:rsidR="00910A40" w:rsidRPr="007E43AE">
              <w:rPr>
                <w:rStyle w:val="Hipersaitas"/>
                <w:noProof/>
              </w:rPr>
              <w:t>BENDROSIOS NUOSTATOS</w:t>
            </w:r>
            <w:r w:rsidR="00910A40">
              <w:rPr>
                <w:noProof/>
                <w:webHidden/>
              </w:rPr>
              <w:tab/>
            </w:r>
            <w:r w:rsidR="00910A40">
              <w:rPr>
                <w:noProof/>
                <w:webHidden/>
              </w:rPr>
              <w:fldChar w:fldCharType="begin"/>
            </w:r>
            <w:r w:rsidR="00910A40">
              <w:rPr>
                <w:noProof/>
                <w:webHidden/>
              </w:rPr>
              <w:instrText xml:space="preserve"> PAGEREF _Toc19197236 \h </w:instrText>
            </w:r>
            <w:r w:rsidR="00910A40">
              <w:rPr>
                <w:noProof/>
                <w:webHidden/>
              </w:rPr>
            </w:r>
            <w:r w:rsidR="00910A40">
              <w:rPr>
                <w:noProof/>
                <w:webHidden/>
              </w:rPr>
              <w:fldChar w:fldCharType="separate"/>
            </w:r>
            <w:r w:rsidR="00A733DB">
              <w:rPr>
                <w:noProof/>
                <w:webHidden/>
              </w:rPr>
              <w:t>3</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37" w:history="1">
            <w:r w:rsidR="00910A40" w:rsidRPr="007E43AE">
              <w:rPr>
                <w:rStyle w:val="Hipersaitas"/>
                <w:noProof/>
              </w:rPr>
              <w:t>II SKYRIUS</w:t>
            </w:r>
            <w:r w:rsidR="00910A40">
              <w:rPr>
                <w:noProof/>
                <w:webHidden/>
              </w:rPr>
              <w:tab/>
            </w:r>
            <w:r w:rsidR="00910A40">
              <w:rPr>
                <w:noProof/>
                <w:webHidden/>
              </w:rPr>
              <w:fldChar w:fldCharType="begin"/>
            </w:r>
            <w:r w:rsidR="00910A40">
              <w:rPr>
                <w:noProof/>
                <w:webHidden/>
              </w:rPr>
              <w:instrText xml:space="preserve"> PAGEREF _Toc19197237 \h </w:instrText>
            </w:r>
            <w:r w:rsidR="00910A40">
              <w:rPr>
                <w:noProof/>
                <w:webHidden/>
              </w:rPr>
            </w:r>
            <w:r w:rsidR="00910A40">
              <w:rPr>
                <w:noProof/>
                <w:webHidden/>
              </w:rPr>
              <w:fldChar w:fldCharType="separate"/>
            </w:r>
            <w:r w:rsidR="00A733DB">
              <w:rPr>
                <w:noProof/>
                <w:webHidden/>
              </w:rPr>
              <w:t>3</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38" w:history="1">
            <w:r w:rsidR="00910A40" w:rsidRPr="007E43AE">
              <w:rPr>
                <w:rStyle w:val="Hipersaitas"/>
                <w:noProof/>
              </w:rPr>
              <w:t>UGDYMO ORGANIZAVIMAS</w:t>
            </w:r>
            <w:r w:rsidR="00910A40">
              <w:rPr>
                <w:noProof/>
                <w:webHidden/>
              </w:rPr>
              <w:tab/>
            </w:r>
            <w:r w:rsidR="00910A40">
              <w:rPr>
                <w:noProof/>
                <w:webHidden/>
              </w:rPr>
              <w:fldChar w:fldCharType="begin"/>
            </w:r>
            <w:r w:rsidR="00910A40">
              <w:rPr>
                <w:noProof/>
                <w:webHidden/>
              </w:rPr>
              <w:instrText xml:space="preserve"> PAGEREF _Toc19197238 \h </w:instrText>
            </w:r>
            <w:r w:rsidR="00910A40">
              <w:rPr>
                <w:noProof/>
                <w:webHidden/>
              </w:rPr>
            </w:r>
            <w:r w:rsidR="00910A40">
              <w:rPr>
                <w:noProof/>
                <w:webHidden/>
              </w:rPr>
              <w:fldChar w:fldCharType="separate"/>
            </w:r>
            <w:r w:rsidR="00A733DB">
              <w:rPr>
                <w:noProof/>
                <w:webHidden/>
              </w:rPr>
              <w:t>3</w:t>
            </w:r>
            <w:r w:rsidR="00910A40">
              <w:rPr>
                <w:noProof/>
                <w:webHidden/>
              </w:rPr>
              <w:fldChar w:fldCharType="end"/>
            </w:r>
          </w:hyperlink>
        </w:p>
        <w:p w:rsidR="00910A40" w:rsidRPr="00D8034C" w:rsidRDefault="00D8034C">
          <w:pPr>
            <w:pStyle w:val="Turinys1"/>
            <w:tabs>
              <w:tab w:val="right" w:leader="dot" w:pos="9628"/>
            </w:tabs>
            <w:rPr>
              <w:rFonts w:asciiTheme="minorHAnsi" w:eastAsiaTheme="minorEastAsia" w:hAnsiTheme="minorHAnsi" w:cstheme="minorBidi"/>
              <w:noProof/>
              <w:sz w:val="22"/>
              <w:lang w:eastAsia="lt-LT"/>
            </w:rPr>
          </w:pPr>
          <w:r w:rsidRPr="00D8034C">
            <w:rPr>
              <w:rStyle w:val="Hipersaitas"/>
              <w:noProof/>
              <w:color w:val="auto"/>
              <w:u w:val="none"/>
            </w:rPr>
            <w:t xml:space="preserve">I. </w:t>
          </w:r>
          <w:hyperlink w:anchor="_Toc19197239" w:history="1">
            <w:r w:rsidR="00910A40" w:rsidRPr="00D8034C">
              <w:rPr>
                <w:rStyle w:val="Hipersaitas"/>
                <w:noProof/>
                <w:color w:val="auto"/>
              </w:rPr>
              <w:t>MOKSLO METŲ TRUKMĖ</w:t>
            </w:r>
            <w:r w:rsidR="00910A40" w:rsidRPr="00D8034C">
              <w:rPr>
                <w:noProof/>
                <w:webHidden/>
              </w:rPr>
              <w:tab/>
            </w:r>
            <w:r w:rsidR="00910A40" w:rsidRPr="00D8034C">
              <w:rPr>
                <w:noProof/>
                <w:webHidden/>
              </w:rPr>
              <w:fldChar w:fldCharType="begin"/>
            </w:r>
            <w:r w:rsidR="00910A40" w:rsidRPr="00D8034C">
              <w:rPr>
                <w:noProof/>
                <w:webHidden/>
              </w:rPr>
              <w:instrText xml:space="preserve"> PAGEREF _Toc19197239 \h </w:instrText>
            </w:r>
            <w:r w:rsidR="00910A40" w:rsidRPr="00D8034C">
              <w:rPr>
                <w:noProof/>
                <w:webHidden/>
              </w:rPr>
            </w:r>
            <w:r w:rsidR="00910A40" w:rsidRPr="00D8034C">
              <w:rPr>
                <w:noProof/>
                <w:webHidden/>
              </w:rPr>
              <w:fldChar w:fldCharType="separate"/>
            </w:r>
            <w:r w:rsidR="00A733DB">
              <w:rPr>
                <w:noProof/>
                <w:webHidden/>
              </w:rPr>
              <w:t>3</w:t>
            </w:r>
            <w:r w:rsidR="00910A40" w:rsidRPr="00D8034C">
              <w:rPr>
                <w:noProof/>
                <w:webHidden/>
              </w:rPr>
              <w:fldChar w:fldCharType="end"/>
            </w:r>
          </w:hyperlink>
        </w:p>
        <w:p w:rsidR="00910A40" w:rsidRDefault="00D8034C">
          <w:pPr>
            <w:pStyle w:val="Turinys1"/>
            <w:tabs>
              <w:tab w:val="right" w:leader="dot" w:pos="9628"/>
            </w:tabs>
            <w:rPr>
              <w:rFonts w:asciiTheme="minorHAnsi" w:eastAsiaTheme="minorEastAsia" w:hAnsiTheme="minorHAnsi" w:cstheme="minorBidi"/>
              <w:noProof/>
              <w:sz w:val="22"/>
              <w:lang w:eastAsia="lt-LT"/>
            </w:rPr>
          </w:pPr>
          <w:r w:rsidRPr="00D8034C">
            <w:rPr>
              <w:rStyle w:val="Hipersaitas"/>
              <w:noProof/>
              <w:color w:val="auto"/>
              <w:u w:val="none"/>
            </w:rPr>
            <w:t xml:space="preserve">II. </w:t>
          </w:r>
          <w:hyperlink w:anchor="_Toc19197241" w:history="1">
            <w:r w:rsidR="00910A40" w:rsidRPr="007E43AE">
              <w:rPr>
                <w:rStyle w:val="Hipersaitas"/>
                <w:noProof/>
              </w:rPr>
              <w:t>GIMNAZIJOS UGDYMO PLANAS. RENGIMAS IR ĮGYVENDINIMAS</w:t>
            </w:r>
            <w:r w:rsidR="00910A40">
              <w:rPr>
                <w:noProof/>
                <w:webHidden/>
              </w:rPr>
              <w:tab/>
            </w:r>
            <w:r w:rsidR="00910A40">
              <w:rPr>
                <w:noProof/>
                <w:webHidden/>
              </w:rPr>
              <w:fldChar w:fldCharType="begin"/>
            </w:r>
            <w:r w:rsidR="00910A40">
              <w:rPr>
                <w:noProof/>
                <w:webHidden/>
              </w:rPr>
              <w:instrText xml:space="preserve"> PAGEREF _Toc19197241 \h </w:instrText>
            </w:r>
            <w:r w:rsidR="00910A40">
              <w:rPr>
                <w:noProof/>
                <w:webHidden/>
              </w:rPr>
            </w:r>
            <w:r w:rsidR="00910A40">
              <w:rPr>
                <w:noProof/>
                <w:webHidden/>
              </w:rPr>
              <w:fldChar w:fldCharType="separate"/>
            </w:r>
            <w:r w:rsidR="00A733DB">
              <w:rPr>
                <w:noProof/>
                <w:webHidden/>
              </w:rPr>
              <w:t>5</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2" w:history="1">
            <w:r w:rsidR="00910A40" w:rsidRPr="007E43AE">
              <w:rPr>
                <w:rStyle w:val="Hipersaitas"/>
                <w:noProof/>
              </w:rPr>
              <w:t>III. MOKINIO GEROVĖS UŽTIKRINIMAS IR SVEIKATOS UGDYMAS</w:t>
            </w:r>
            <w:r w:rsidR="00910A40">
              <w:rPr>
                <w:noProof/>
                <w:webHidden/>
              </w:rPr>
              <w:tab/>
            </w:r>
            <w:r w:rsidR="00910A40">
              <w:rPr>
                <w:noProof/>
                <w:webHidden/>
              </w:rPr>
              <w:fldChar w:fldCharType="begin"/>
            </w:r>
            <w:r w:rsidR="00910A40">
              <w:rPr>
                <w:noProof/>
                <w:webHidden/>
              </w:rPr>
              <w:instrText xml:space="preserve"> PAGEREF _Toc19197242 \h </w:instrText>
            </w:r>
            <w:r w:rsidR="00910A40">
              <w:rPr>
                <w:noProof/>
                <w:webHidden/>
              </w:rPr>
            </w:r>
            <w:r w:rsidR="00910A40">
              <w:rPr>
                <w:noProof/>
                <w:webHidden/>
              </w:rPr>
              <w:fldChar w:fldCharType="separate"/>
            </w:r>
            <w:r w:rsidR="00A733DB">
              <w:rPr>
                <w:noProof/>
                <w:webHidden/>
              </w:rPr>
              <w:t>14</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3" w:history="1">
            <w:r w:rsidR="00910A40" w:rsidRPr="007E43AE">
              <w:rPr>
                <w:rStyle w:val="Hipersaitas"/>
                <w:noProof/>
              </w:rPr>
              <w:t>IV. PAŽINTINIŲ, KULTŪRINIŲ, SOCIALINIŲ IR PILIETINIŲ VEIKLŲ PLĖTOJIMAS</w:t>
            </w:r>
            <w:r w:rsidR="00910A40">
              <w:rPr>
                <w:noProof/>
                <w:webHidden/>
              </w:rPr>
              <w:tab/>
            </w:r>
            <w:r w:rsidR="00910A40">
              <w:rPr>
                <w:noProof/>
                <w:webHidden/>
              </w:rPr>
              <w:fldChar w:fldCharType="begin"/>
            </w:r>
            <w:r w:rsidR="00910A40">
              <w:rPr>
                <w:noProof/>
                <w:webHidden/>
              </w:rPr>
              <w:instrText xml:space="preserve"> PAGEREF _Toc19197243 \h </w:instrText>
            </w:r>
            <w:r w:rsidR="00910A40">
              <w:rPr>
                <w:noProof/>
                <w:webHidden/>
              </w:rPr>
            </w:r>
            <w:r w:rsidR="00910A40">
              <w:rPr>
                <w:noProof/>
                <w:webHidden/>
              </w:rPr>
              <w:fldChar w:fldCharType="separate"/>
            </w:r>
            <w:r w:rsidR="00A733DB">
              <w:rPr>
                <w:noProof/>
                <w:webHidden/>
              </w:rPr>
              <w:t>15</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4" w:history="1">
            <w:r w:rsidR="00910A40" w:rsidRPr="007E43AE">
              <w:rPr>
                <w:rStyle w:val="Hipersaitas"/>
                <w:noProof/>
              </w:rPr>
              <w:t>V. MOKINIŲ MOKYMOSI KRŪVIO REGULIAVIMAS</w:t>
            </w:r>
            <w:r w:rsidR="00910A40">
              <w:rPr>
                <w:noProof/>
                <w:webHidden/>
              </w:rPr>
              <w:tab/>
            </w:r>
            <w:r w:rsidR="00910A40">
              <w:rPr>
                <w:noProof/>
                <w:webHidden/>
              </w:rPr>
              <w:fldChar w:fldCharType="begin"/>
            </w:r>
            <w:r w:rsidR="00910A40">
              <w:rPr>
                <w:noProof/>
                <w:webHidden/>
              </w:rPr>
              <w:instrText xml:space="preserve"> PAGEREF _Toc19197244 \h </w:instrText>
            </w:r>
            <w:r w:rsidR="00910A40">
              <w:rPr>
                <w:noProof/>
                <w:webHidden/>
              </w:rPr>
            </w:r>
            <w:r w:rsidR="00910A40">
              <w:rPr>
                <w:noProof/>
                <w:webHidden/>
              </w:rPr>
              <w:fldChar w:fldCharType="separate"/>
            </w:r>
            <w:r w:rsidR="00A733DB">
              <w:rPr>
                <w:noProof/>
                <w:webHidden/>
              </w:rPr>
              <w:t>16</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5" w:history="1">
            <w:r w:rsidR="00910A40" w:rsidRPr="007E43AE">
              <w:rPr>
                <w:rStyle w:val="Hipersaitas"/>
                <w:noProof/>
              </w:rPr>
              <w:t>VI. MOKINIŲ PAŽANGOS IR PASIEKIMŲ VERTINIMAS</w:t>
            </w:r>
            <w:r w:rsidR="00910A40">
              <w:rPr>
                <w:noProof/>
                <w:webHidden/>
              </w:rPr>
              <w:tab/>
            </w:r>
            <w:r w:rsidR="00910A40">
              <w:rPr>
                <w:noProof/>
                <w:webHidden/>
              </w:rPr>
              <w:fldChar w:fldCharType="begin"/>
            </w:r>
            <w:r w:rsidR="00910A40">
              <w:rPr>
                <w:noProof/>
                <w:webHidden/>
              </w:rPr>
              <w:instrText xml:space="preserve"> PAGEREF _Toc19197245 \h </w:instrText>
            </w:r>
            <w:r w:rsidR="00910A40">
              <w:rPr>
                <w:noProof/>
                <w:webHidden/>
              </w:rPr>
            </w:r>
            <w:r w:rsidR="00910A40">
              <w:rPr>
                <w:noProof/>
                <w:webHidden/>
              </w:rPr>
              <w:fldChar w:fldCharType="separate"/>
            </w:r>
            <w:r w:rsidR="00A733DB">
              <w:rPr>
                <w:noProof/>
                <w:webHidden/>
              </w:rPr>
              <w:t>16</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6" w:history="1">
            <w:r w:rsidR="00910A40" w:rsidRPr="007E43AE">
              <w:rPr>
                <w:rStyle w:val="Hipersaitas"/>
                <w:noProof/>
              </w:rPr>
              <w:t>VII. MOKYMOSI PASIEKIMŲ GERINIMAS IR MOKYMOSI PAGALBOS TEIKIMAS</w:t>
            </w:r>
            <w:r w:rsidR="00910A40">
              <w:rPr>
                <w:noProof/>
                <w:webHidden/>
              </w:rPr>
              <w:tab/>
            </w:r>
            <w:r w:rsidR="00910A40">
              <w:rPr>
                <w:noProof/>
                <w:webHidden/>
              </w:rPr>
              <w:fldChar w:fldCharType="begin"/>
            </w:r>
            <w:r w:rsidR="00910A40">
              <w:rPr>
                <w:noProof/>
                <w:webHidden/>
              </w:rPr>
              <w:instrText xml:space="preserve"> PAGEREF _Toc19197246 \h </w:instrText>
            </w:r>
            <w:r w:rsidR="00910A40">
              <w:rPr>
                <w:noProof/>
                <w:webHidden/>
              </w:rPr>
            </w:r>
            <w:r w:rsidR="00910A40">
              <w:rPr>
                <w:noProof/>
                <w:webHidden/>
              </w:rPr>
              <w:fldChar w:fldCharType="separate"/>
            </w:r>
            <w:r w:rsidR="00A733DB">
              <w:rPr>
                <w:noProof/>
                <w:webHidden/>
              </w:rPr>
              <w:t>18</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7" w:history="1">
            <w:r w:rsidR="00910A40" w:rsidRPr="007E43AE">
              <w:rPr>
                <w:rStyle w:val="Hipersaitas"/>
                <w:noProof/>
              </w:rPr>
              <w:t>VIII. NEFORMALIOJO VAIKŲ ŠVIETIMO ORGANIZAVIMAS GIMNAZIJOJE</w:t>
            </w:r>
            <w:r w:rsidR="00910A40">
              <w:rPr>
                <w:noProof/>
                <w:webHidden/>
              </w:rPr>
              <w:tab/>
            </w:r>
            <w:r w:rsidR="00910A40">
              <w:rPr>
                <w:noProof/>
                <w:webHidden/>
              </w:rPr>
              <w:fldChar w:fldCharType="begin"/>
            </w:r>
            <w:r w:rsidR="00910A40">
              <w:rPr>
                <w:noProof/>
                <w:webHidden/>
              </w:rPr>
              <w:instrText xml:space="preserve"> PAGEREF _Toc19197247 \h </w:instrText>
            </w:r>
            <w:r w:rsidR="00910A40">
              <w:rPr>
                <w:noProof/>
                <w:webHidden/>
              </w:rPr>
            </w:r>
            <w:r w:rsidR="00910A40">
              <w:rPr>
                <w:noProof/>
                <w:webHidden/>
              </w:rPr>
              <w:fldChar w:fldCharType="separate"/>
            </w:r>
            <w:r w:rsidR="00A733DB">
              <w:rPr>
                <w:noProof/>
                <w:webHidden/>
              </w:rPr>
              <w:t>18</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8" w:history="1">
            <w:r w:rsidR="00910A40" w:rsidRPr="007E43AE">
              <w:rPr>
                <w:rStyle w:val="Hipersaitas"/>
                <w:noProof/>
              </w:rPr>
              <w:t>IX. UGDYMO TURINIO INTEGRAVIMAS</w:t>
            </w:r>
            <w:r w:rsidR="00910A40">
              <w:rPr>
                <w:noProof/>
                <w:webHidden/>
              </w:rPr>
              <w:tab/>
            </w:r>
            <w:r w:rsidR="00910A40">
              <w:rPr>
                <w:noProof/>
                <w:webHidden/>
              </w:rPr>
              <w:fldChar w:fldCharType="begin"/>
            </w:r>
            <w:r w:rsidR="00910A40">
              <w:rPr>
                <w:noProof/>
                <w:webHidden/>
              </w:rPr>
              <w:instrText xml:space="preserve"> PAGEREF _Toc19197248 \h </w:instrText>
            </w:r>
            <w:r w:rsidR="00910A40">
              <w:rPr>
                <w:noProof/>
                <w:webHidden/>
              </w:rPr>
            </w:r>
            <w:r w:rsidR="00910A40">
              <w:rPr>
                <w:noProof/>
                <w:webHidden/>
              </w:rPr>
              <w:fldChar w:fldCharType="separate"/>
            </w:r>
            <w:r w:rsidR="00A733DB">
              <w:rPr>
                <w:noProof/>
                <w:webHidden/>
              </w:rPr>
              <w:t>19</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49" w:history="1">
            <w:r w:rsidR="00910A40" w:rsidRPr="007E43AE">
              <w:rPr>
                <w:rStyle w:val="Hipersaitas"/>
                <w:noProof/>
              </w:rPr>
              <w:t>X. DALYKŲ MOKYMO INTENSYVINIMAS</w:t>
            </w:r>
            <w:r w:rsidR="00910A40">
              <w:rPr>
                <w:noProof/>
                <w:webHidden/>
              </w:rPr>
              <w:tab/>
            </w:r>
            <w:r w:rsidR="00910A40">
              <w:rPr>
                <w:noProof/>
                <w:webHidden/>
              </w:rPr>
              <w:fldChar w:fldCharType="begin"/>
            </w:r>
            <w:r w:rsidR="00910A40">
              <w:rPr>
                <w:noProof/>
                <w:webHidden/>
              </w:rPr>
              <w:instrText xml:space="preserve"> PAGEREF _Toc19197249 \h </w:instrText>
            </w:r>
            <w:r w:rsidR="00910A40">
              <w:rPr>
                <w:noProof/>
                <w:webHidden/>
              </w:rPr>
            </w:r>
            <w:r w:rsidR="00910A40">
              <w:rPr>
                <w:noProof/>
                <w:webHidden/>
              </w:rPr>
              <w:fldChar w:fldCharType="separate"/>
            </w:r>
            <w:r w:rsidR="00A733DB">
              <w:rPr>
                <w:noProof/>
                <w:webHidden/>
              </w:rPr>
              <w:t>20</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0" w:history="1">
            <w:r w:rsidR="00910A40" w:rsidRPr="007E43AE">
              <w:rPr>
                <w:rStyle w:val="Hipersaitas"/>
                <w:noProof/>
              </w:rPr>
              <w:t>XI. UGDYMO DIFERENCIJAVIMAS</w:t>
            </w:r>
            <w:r w:rsidR="00910A40">
              <w:rPr>
                <w:noProof/>
                <w:webHidden/>
              </w:rPr>
              <w:tab/>
            </w:r>
            <w:r w:rsidR="00910A40">
              <w:rPr>
                <w:noProof/>
                <w:webHidden/>
              </w:rPr>
              <w:fldChar w:fldCharType="begin"/>
            </w:r>
            <w:r w:rsidR="00910A40">
              <w:rPr>
                <w:noProof/>
                <w:webHidden/>
              </w:rPr>
              <w:instrText xml:space="preserve"> PAGEREF _Toc19197250 \h </w:instrText>
            </w:r>
            <w:r w:rsidR="00910A40">
              <w:rPr>
                <w:noProof/>
                <w:webHidden/>
              </w:rPr>
            </w:r>
            <w:r w:rsidR="00910A40">
              <w:rPr>
                <w:noProof/>
                <w:webHidden/>
              </w:rPr>
              <w:fldChar w:fldCharType="separate"/>
            </w:r>
            <w:r w:rsidR="00A733DB">
              <w:rPr>
                <w:noProof/>
                <w:webHidden/>
              </w:rPr>
              <w:t>20</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1" w:history="1">
            <w:r w:rsidR="00910A40" w:rsidRPr="007E43AE">
              <w:rPr>
                <w:rStyle w:val="Hipersaitas"/>
                <w:noProof/>
              </w:rPr>
              <w:t>XII. MOKINIO INDIVIDUALAUS UGDYMO PLANO SUDARYMAS</w:t>
            </w:r>
            <w:r w:rsidR="00910A40">
              <w:rPr>
                <w:noProof/>
                <w:webHidden/>
              </w:rPr>
              <w:tab/>
            </w:r>
            <w:r w:rsidR="00910A40">
              <w:rPr>
                <w:noProof/>
                <w:webHidden/>
              </w:rPr>
              <w:fldChar w:fldCharType="begin"/>
            </w:r>
            <w:r w:rsidR="00910A40">
              <w:rPr>
                <w:noProof/>
                <w:webHidden/>
              </w:rPr>
              <w:instrText xml:space="preserve"> PAGEREF _Toc19197251 \h </w:instrText>
            </w:r>
            <w:r w:rsidR="00910A40">
              <w:rPr>
                <w:noProof/>
                <w:webHidden/>
              </w:rPr>
            </w:r>
            <w:r w:rsidR="00910A40">
              <w:rPr>
                <w:noProof/>
                <w:webHidden/>
              </w:rPr>
              <w:fldChar w:fldCharType="separate"/>
            </w:r>
            <w:r w:rsidR="00A733DB">
              <w:rPr>
                <w:noProof/>
                <w:webHidden/>
              </w:rPr>
              <w:t>21</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2" w:history="1">
            <w:r w:rsidR="00910A40" w:rsidRPr="007E43AE">
              <w:rPr>
                <w:rStyle w:val="Hipersaitas"/>
                <w:noProof/>
              </w:rPr>
              <w:t>XIII. GIMNAZIJOS IR MOKINIŲ TĖVŲ (GLOBĖJŲ, RŪPINTOJŲ</w:t>
            </w:r>
            <w:r w:rsidR="00B71506">
              <w:rPr>
                <w:rStyle w:val="Hipersaitas"/>
                <w:noProof/>
              </w:rPr>
              <w:t>)</w:t>
            </w:r>
            <w:r w:rsidR="00910A40" w:rsidRPr="007E43AE">
              <w:rPr>
                <w:rStyle w:val="Hipersaitas"/>
                <w:noProof/>
              </w:rPr>
              <w:t xml:space="preserve"> BENDRADARBIAVIMAS</w:t>
            </w:r>
            <w:r w:rsidR="00910A40">
              <w:rPr>
                <w:noProof/>
                <w:webHidden/>
              </w:rPr>
              <w:tab/>
            </w:r>
            <w:r w:rsidR="00910A40">
              <w:rPr>
                <w:noProof/>
                <w:webHidden/>
              </w:rPr>
              <w:fldChar w:fldCharType="begin"/>
            </w:r>
            <w:r w:rsidR="00910A40">
              <w:rPr>
                <w:noProof/>
                <w:webHidden/>
              </w:rPr>
              <w:instrText xml:space="preserve"> PAGEREF _Toc19197252 \h </w:instrText>
            </w:r>
            <w:r w:rsidR="00910A40">
              <w:rPr>
                <w:noProof/>
                <w:webHidden/>
              </w:rPr>
            </w:r>
            <w:r w:rsidR="00910A40">
              <w:rPr>
                <w:noProof/>
                <w:webHidden/>
              </w:rPr>
              <w:fldChar w:fldCharType="separate"/>
            </w:r>
            <w:r w:rsidR="00A733DB">
              <w:rPr>
                <w:noProof/>
                <w:webHidden/>
              </w:rPr>
              <w:t>21</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3" w:history="1">
            <w:r w:rsidR="00910A40" w:rsidRPr="007E43AE">
              <w:rPr>
                <w:rStyle w:val="Hipersaitas"/>
                <w:noProof/>
              </w:rPr>
              <w:t>XIV. ADAPTACINIS LAIKOTARPIS</w:t>
            </w:r>
            <w:r w:rsidR="00910A40">
              <w:rPr>
                <w:noProof/>
                <w:webHidden/>
              </w:rPr>
              <w:tab/>
            </w:r>
            <w:r w:rsidR="00910A40">
              <w:rPr>
                <w:noProof/>
                <w:webHidden/>
              </w:rPr>
              <w:fldChar w:fldCharType="begin"/>
            </w:r>
            <w:r w:rsidR="00910A40">
              <w:rPr>
                <w:noProof/>
                <w:webHidden/>
              </w:rPr>
              <w:instrText xml:space="preserve"> PAGEREF _Toc19197253 \h </w:instrText>
            </w:r>
            <w:r w:rsidR="00910A40">
              <w:rPr>
                <w:noProof/>
                <w:webHidden/>
              </w:rPr>
            </w:r>
            <w:r w:rsidR="00910A40">
              <w:rPr>
                <w:noProof/>
                <w:webHidden/>
              </w:rPr>
              <w:fldChar w:fldCharType="separate"/>
            </w:r>
            <w:r w:rsidR="00A733DB">
              <w:rPr>
                <w:noProof/>
                <w:webHidden/>
              </w:rPr>
              <w:t>22</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4" w:history="1">
            <w:r w:rsidR="00910A40" w:rsidRPr="007E43AE">
              <w:rPr>
                <w:rStyle w:val="Hipersaitas"/>
                <w:noProof/>
              </w:rPr>
              <w:t>XV. UGDYMO KARJERAI ORGANIZAVIMAS</w:t>
            </w:r>
            <w:r w:rsidR="00910A40">
              <w:rPr>
                <w:noProof/>
                <w:webHidden/>
              </w:rPr>
              <w:tab/>
            </w:r>
            <w:r w:rsidR="00910A40">
              <w:rPr>
                <w:noProof/>
                <w:webHidden/>
              </w:rPr>
              <w:fldChar w:fldCharType="begin"/>
            </w:r>
            <w:r w:rsidR="00910A40">
              <w:rPr>
                <w:noProof/>
                <w:webHidden/>
              </w:rPr>
              <w:instrText xml:space="preserve"> PAGEREF _Toc19197254 \h </w:instrText>
            </w:r>
            <w:r w:rsidR="00910A40">
              <w:rPr>
                <w:noProof/>
                <w:webHidden/>
              </w:rPr>
            </w:r>
            <w:r w:rsidR="00910A40">
              <w:rPr>
                <w:noProof/>
                <w:webHidden/>
              </w:rPr>
              <w:fldChar w:fldCharType="separate"/>
            </w:r>
            <w:r w:rsidR="00A733DB">
              <w:rPr>
                <w:noProof/>
                <w:webHidden/>
              </w:rPr>
              <w:t>22</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5" w:history="1">
            <w:r w:rsidR="00910A40" w:rsidRPr="007E43AE">
              <w:rPr>
                <w:rStyle w:val="Hipersaitas"/>
                <w:noProof/>
              </w:rPr>
              <w:t>XVI. LAIKINŲJŲ MOKYMOSI GRUPIŲ SUDARYMAS, KLASIŲ DALIJIMAS</w:t>
            </w:r>
            <w:r w:rsidR="00910A40">
              <w:rPr>
                <w:noProof/>
                <w:webHidden/>
              </w:rPr>
              <w:tab/>
            </w:r>
            <w:r w:rsidR="00910A40">
              <w:rPr>
                <w:noProof/>
                <w:webHidden/>
              </w:rPr>
              <w:fldChar w:fldCharType="begin"/>
            </w:r>
            <w:r w:rsidR="00910A40">
              <w:rPr>
                <w:noProof/>
                <w:webHidden/>
              </w:rPr>
              <w:instrText xml:space="preserve"> PAGEREF _Toc19197255 \h </w:instrText>
            </w:r>
            <w:r w:rsidR="00910A40">
              <w:rPr>
                <w:noProof/>
                <w:webHidden/>
              </w:rPr>
            </w:r>
            <w:r w:rsidR="00910A40">
              <w:rPr>
                <w:noProof/>
                <w:webHidden/>
              </w:rPr>
              <w:fldChar w:fldCharType="separate"/>
            </w:r>
            <w:r w:rsidR="00A733DB">
              <w:rPr>
                <w:noProof/>
                <w:webHidden/>
              </w:rPr>
              <w:t>22</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6" w:history="1">
            <w:r w:rsidR="00910A40" w:rsidRPr="007E43AE">
              <w:rPr>
                <w:rStyle w:val="Hipersaitas"/>
                <w:noProof/>
              </w:rPr>
              <w:t>II</w:t>
            </w:r>
            <w:r w:rsidR="00D8034C">
              <w:rPr>
                <w:rStyle w:val="Hipersaitas"/>
                <w:noProof/>
              </w:rPr>
              <w:t>I</w:t>
            </w:r>
            <w:r w:rsidR="00910A40" w:rsidRPr="007E43AE">
              <w:rPr>
                <w:rStyle w:val="Hipersaitas"/>
                <w:noProof/>
              </w:rPr>
              <w:t xml:space="preserve"> SKYRIUS</w:t>
            </w:r>
            <w:r w:rsidR="00910A40">
              <w:rPr>
                <w:noProof/>
                <w:webHidden/>
              </w:rPr>
              <w:tab/>
            </w:r>
            <w:r w:rsidR="00910A40">
              <w:rPr>
                <w:noProof/>
                <w:webHidden/>
              </w:rPr>
              <w:fldChar w:fldCharType="begin"/>
            </w:r>
            <w:r w:rsidR="00910A40">
              <w:rPr>
                <w:noProof/>
                <w:webHidden/>
              </w:rPr>
              <w:instrText xml:space="preserve"> PAGEREF _Toc19197256 \h </w:instrText>
            </w:r>
            <w:r w:rsidR="00910A40">
              <w:rPr>
                <w:noProof/>
                <w:webHidden/>
              </w:rPr>
            </w:r>
            <w:r w:rsidR="00910A40">
              <w:rPr>
                <w:noProof/>
                <w:webHidden/>
              </w:rPr>
              <w:fldChar w:fldCharType="separate"/>
            </w:r>
            <w:r w:rsidR="00A733DB">
              <w:rPr>
                <w:noProof/>
                <w:webHidden/>
              </w:rPr>
              <w:t>22</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7" w:history="1">
            <w:r w:rsidR="00910A40" w:rsidRPr="007E43AE">
              <w:rPr>
                <w:rStyle w:val="Hipersaitas"/>
                <w:noProof/>
              </w:rPr>
              <w:t>PRADINIO UGDYMO PROGRAMOS ĮGYVENDINIMAS IR ATSKIRŲ DALYKŲ UGDYMO ORGANIZAVIMAS</w:t>
            </w:r>
            <w:r w:rsidR="00910A40">
              <w:rPr>
                <w:noProof/>
                <w:webHidden/>
              </w:rPr>
              <w:tab/>
            </w:r>
            <w:r w:rsidR="00910A40">
              <w:rPr>
                <w:noProof/>
                <w:webHidden/>
              </w:rPr>
              <w:fldChar w:fldCharType="begin"/>
            </w:r>
            <w:r w:rsidR="00910A40">
              <w:rPr>
                <w:noProof/>
                <w:webHidden/>
              </w:rPr>
              <w:instrText xml:space="preserve"> PAGEREF _Toc19197257 \h </w:instrText>
            </w:r>
            <w:r w:rsidR="00910A40">
              <w:rPr>
                <w:noProof/>
                <w:webHidden/>
              </w:rPr>
            </w:r>
            <w:r w:rsidR="00910A40">
              <w:rPr>
                <w:noProof/>
                <w:webHidden/>
              </w:rPr>
              <w:fldChar w:fldCharType="separate"/>
            </w:r>
            <w:r w:rsidR="00A733DB">
              <w:rPr>
                <w:noProof/>
                <w:webHidden/>
              </w:rPr>
              <w:t>22</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8" w:history="1">
            <w:r w:rsidR="00910A40" w:rsidRPr="007E43AE">
              <w:rPr>
                <w:rStyle w:val="Hipersaitas"/>
                <w:noProof/>
              </w:rPr>
              <w:t>I</w:t>
            </w:r>
            <w:r w:rsidR="00D8034C">
              <w:rPr>
                <w:rStyle w:val="Hipersaitas"/>
                <w:noProof/>
              </w:rPr>
              <w:t>V</w:t>
            </w:r>
            <w:r w:rsidR="00910A40" w:rsidRPr="007E43AE">
              <w:rPr>
                <w:rStyle w:val="Hipersaitas"/>
                <w:noProof/>
              </w:rPr>
              <w:t xml:space="preserve"> SKYRIUS</w:t>
            </w:r>
            <w:r w:rsidR="00910A40">
              <w:rPr>
                <w:noProof/>
                <w:webHidden/>
              </w:rPr>
              <w:tab/>
            </w:r>
            <w:r w:rsidR="00910A40">
              <w:rPr>
                <w:noProof/>
                <w:webHidden/>
              </w:rPr>
              <w:fldChar w:fldCharType="begin"/>
            </w:r>
            <w:r w:rsidR="00910A40">
              <w:rPr>
                <w:noProof/>
                <w:webHidden/>
              </w:rPr>
              <w:instrText xml:space="preserve"> PAGEREF _Toc19197258 \h </w:instrText>
            </w:r>
            <w:r w:rsidR="00910A40">
              <w:rPr>
                <w:noProof/>
                <w:webHidden/>
              </w:rPr>
            </w:r>
            <w:r w:rsidR="00910A40">
              <w:rPr>
                <w:noProof/>
                <w:webHidden/>
              </w:rPr>
              <w:fldChar w:fldCharType="separate"/>
            </w:r>
            <w:r w:rsidR="00A733DB">
              <w:rPr>
                <w:noProof/>
                <w:webHidden/>
              </w:rPr>
              <w:t>24</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59" w:history="1">
            <w:r w:rsidR="00910A40" w:rsidRPr="007E43AE">
              <w:rPr>
                <w:rStyle w:val="Hipersaitas"/>
                <w:noProof/>
              </w:rPr>
              <w:t>PAGRINDINIO UGDYMO PROGRAMOS ĮGYVENDINIMAS IR ATSKIRŲ DALYKŲ UGDYMO ORGANIZAVIMAS</w:t>
            </w:r>
            <w:r w:rsidR="00910A40">
              <w:rPr>
                <w:noProof/>
                <w:webHidden/>
              </w:rPr>
              <w:tab/>
            </w:r>
            <w:r w:rsidR="00910A40">
              <w:rPr>
                <w:noProof/>
                <w:webHidden/>
              </w:rPr>
              <w:fldChar w:fldCharType="begin"/>
            </w:r>
            <w:r w:rsidR="00910A40">
              <w:rPr>
                <w:noProof/>
                <w:webHidden/>
              </w:rPr>
              <w:instrText xml:space="preserve"> PAGEREF _Toc19197259 \h </w:instrText>
            </w:r>
            <w:r w:rsidR="00910A40">
              <w:rPr>
                <w:noProof/>
                <w:webHidden/>
              </w:rPr>
            </w:r>
            <w:r w:rsidR="00910A40">
              <w:rPr>
                <w:noProof/>
                <w:webHidden/>
              </w:rPr>
              <w:fldChar w:fldCharType="separate"/>
            </w:r>
            <w:r w:rsidR="00A733DB">
              <w:rPr>
                <w:noProof/>
                <w:webHidden/>
              </w:rPr>
              <w:t>24</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60" w:history="1">
            <w:r w:rsidR="00910A40" w:rsidRPr="007E43AE">
              <w:rPr>
                <w:rStyle w:val="Hipersaitas"/>
                <w:noProof/>
              </w:rPr>
              <w:t>V SKYRIUS</w:t>
            </w:r>
            <w:r w:rsidR="00910A40">
              <w:rPr>
                <w:noProof/>
                <w:webHidden/>
              </w:rPr>
              <w:tab/>
            </w:r>
            <w:r w:rsidR="00910A40">
              <w:rPr>
                <w:noProof/>
                <w:webHidden/>
              </w:rPr>
              <w:fldChar w:fldCharType="begin"/>
            </w:r>
            <w:r w:rsidR="00910A40">
              <w:rPr>
                <w:noProof/>
                <w:webHidden/>
              </w:rPr>
              <w:instrText xml:space="preserve"> PAGEREF _Toc19197260 \h </w:instrText>
            </w:r>
            <w:r w:rsidR="00910A40">
              <w:rPr>
                <w:noProof/>
                <w:webHidden/>
              </w:rPr>
            </w:r>
            <w:r w:rsidR="00910A40">
              <w:rPr>
                <w:noProof/>
                <w:webHidden/>
              </w:rPr>
              <w:fldChar w:fldCharType="separate"/>
            </w:r>
            <w:r w:rsidR="00A733DB">
              <w:rPr>
                <w:noProof/>
                <w:webHidden/>
              </w:rPr>
              <w:t>28</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61" w:history="1">
            <w:r w:rsidR="00910A40" w:rsidRPr="007E43AE">
              <w:rPr>
                <w:rStyle w:val="Hipersaitas"/>
                <w:noProof/>
              </w:rPr>
              <w:t>VIDURINIO UGDYMO PROGRAMOS VYKDYMAS</w:t>
            </w:r>
            <w:r w:rsidR="00910A40">
              <w:rPr>
                <w:noProof/>
                <w:webHidden/>
              </w:rPr>
              <w:tab/>
            </w:r>
            <w:r w:rsidR="00910A40">
              <w:rPr>
                <w:noProof/>
                <w:webHidden/>
              </w:rPr>
              <w:fldChar w:fldCharType="begin"/>
            </w:r>
            <w:r w:rsidR="00910A40">
              <w:rPr>
                <w:noProof/>
                <w:webHidden/>
              </w:rPr>
              <w:instrText xml:space="preserve"> PAGEREF _Toc19197261 \h </w:instrText>
            </w:r>
            <w:r w:rsidR="00910A40">
              <w:rPr>
                <w:noProof/>
                <w:webHidden/>
              </w:rPr>
            </w:r>
            <w:r w:rsidR="00910A40">
              <w:rPr>
                <w:noProof/>
                <w:webHidden/>
              </w:rPr>
              <w:fldChar w:fldCharType="separate"/>
            </w:r>
            <w:r w:rsidR="00A733DB">
              <w:rPr>
                <w:noProof/>
                <w:webHidden/>
              </w:rPr>
              <w:t>28</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62" w:history="1">
            <w:r w:rsidR="00910A40" w:rsidRPr="007E43AE">
              <w:rPr>
                <w:rStyle w:val="Hipersaitas"/>
                <w:noProof/>
              </w:rPr>
              <w:t>V</w:t>
            </w:r>
            <w:r w:rsidR="00D8034C">
              <w:rPr>
                <w:rStyle w:val="Hipersaitas"/>
                <w:noProof/>
              </w:rPr>
              <w:t>I</w:t>
            </w:r>
            <w:r w:rsidR="00910A40" w:rsidRPr="007E43AE">
              <w:rPr>
                <w:rStyle w:val="Hipersaitas"/>
                <w:noProof/>
              </w:rPr>
              <w:t xml:space="preserve"> SKYRIUS</w:t>
            </w:r>
            <w:r w:rsidR="00910A40">
              <w:rPr>
                <w:noProof/>
                <w:webHidden/>
              </w:rPr>
              <w:tab/>
            </w:r>
            <w:r w:rsidR="00910A40">
              <w:rPr>
                <w:noProof/>
                <w:webHidden/>
              </w:rPr>
              <w:fldChar w:fldCharType="begin"/>
            </w:r>
            <w:r w:rsidR="00910A40">
              <w:rPr>
                <w:noProof/>
                <w:webHidden/>
              </w:rPr>
              <w:instrText xml:space="preserve"> PAGEREF _Toc19197262 \h </w:instrText>
            </w:r>
            <w:r w:rsidR="00910A40">
              <w:rPr>
                <w:noProof/>
                <w:webHidden/>
              </w:rPr>
            </w:r>
            <w:r w:rsidR="00910A40">
              <w:rPr>
                <w:noProof/>
                <w:webHidden/>
              </w:rPr>
              <w:fldChar w:fldCharType="separate"/>
            </w:r>
            <w:r w:rsidR="00A733DB">
              <w:rPr>
                <w:noProof/>
                <w:webHidden/>
              </w:rPr>
              <w:t>31</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63" w:history="1">
            <w:r w:rsidR="00910A40" w:rsidRPr="007E43AE">
              <w:rPr>
                <w:rStyle w:val="Hipersaitas"/>
                <w:noProof/>
              </w:rPr>
              <w:t>MOKINIŲ, TURINČIŲ SPECIALIŲJŲ UGDYMOSI POREIKIŲ, UGDYMO ORGANIZAVIMAS</w:t>
            </w:r>
            <w:r w:rsidR="00910A40">
              <w:rPr>
                <w:noProof/>
                <w:webHidden/>
              </w:rPr>
              <w:tab/>
            </w:r>
            <w:r w:rsidR="00910A40">
              <w:rPr>
                <w:noProof/>
                <w:webHidden/>
              </w:rPr>
              <w:fldChar w:fldCharType="begin"/>
            </w:r>
            <w:r w:rsidR="00910A40">
              <w:rPr>
                <w:noProof/>
                <w:webHidden/>
              </w:rPr>
              <w:instrText xml:space="preserve"> PAGEREF _Toc19197263 \h </w:instrText>
            </w:r>
            <w:r w:rsidR="00910A40">
              <w:rPr>
                <w:noProof/>
                <w:webHidden/>
              </w:rPr>
            </w:r>
            <w:r w:rsidR="00910A40">
              <w:rPr>
                <w:noProof/>
                <w:webHidden/>
              </w:rPr>
              <w:fldChar w:fldCharType="separate"/>
            </w:r>
            <w:r w:rsidR="00A733DB">
              <w:rPr>
                <w:noProof/>
                <w:webHidden/>
              </w:rPr>
              <w:t>31</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64" w:history="1">
            <w:r w:rsidR="00910A40" w:rsidRPr="007E43AE">
              <w:rPr>
                <w:rStyle w:val="Hipersaitas"/>
                <w:noProof/>
              </w:rPr>
              <w:t>VI</w:t>
            </w:r>
            <w:r w:rsidR="00D8034C">
              <w:rPr>
                <w:rStyle w:val="Hipersaitas"/>
                <w:noProof/>
              </w:rPr>
              <w:t>I</w:t>
            </w:r>
            <w:r w:rsidR="00910A40" w:rsidRPr="007E43AE">
              <w:rPr>
                <w:rStyle w:val="Hipersaitas"/>
                <w:noProof/>
              </w:rPr>
              <w:t xml:space="preserve"> SKYRIUS</w:t>
            </w:r>
            <w:r w:rsidR="00910A40">
              <w:rPr>
                <w:noProof/>
                <w:webHidden/>
              </w:rPr>
              <w:tab/>
            </w:r>
            <w:r w:rsidR="00910A40">
              <w:rPr>
                <w:noProof/>
                <w:webHidden/>
              </w:rPr>
              <w:fldChar w:fldCharType="begin"/>
            </w:r>
            <w:r w:rsidR="00910A40">
              <w:rPr>
                <w:noProof/>
                <w:webHidden/>
              </w:rPr>
              <w:instrText xml:space="preserve"> PAGEREF _Toc19197264 \h </w:instrText>
            </w:r>
            <w:r w:rsidR="00910A40">
              <w:rPr>
                <w:noProof/>
                <w:webHidden/>
              </w:rPr>
            </w:r>
            <w:r w:rsidR="00910A40">
              <w:rPr>
                <w:noProof/>
                <w:webHidden/>
              </w:rPr>
              <w:fldChar w:fldCharType="separate"/>
            </w:r>
            <w:r w:rsidR="00A733DB">
              <w:rPr>
                <w:noProof/>
                <w:webHidden/>
              </w:rPr>
              <w:t>32</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65" w:history="1">
            <w:r w:rsidR="00910A40" w:rsidRPr="007E43AE">
              <w:rPr>
                <w:rStyle w:val="Hipersaitas"/>
                <w:noProof/>
              </w:rPr>
              <w:t>BAIGIAMOSIOS NUOSTATOS</w:t>
            </w:r>
            <w:r w:rsidR="00910A40">
              <w:rPr>
                <w:noProof/>
                <w:webHidden/>
              </w:rPr>
              <w:tab/>
            </w:r>
            <w:r w:rsidR="00910A40">
              <w:rPr>
                <w:noProof/>
                <w:webHidden/>
              </w:rPr>
              <w:fldChar w:fldCharType="begin"/>
            </w:r>
            <w:r w:rsidR="00910A40">
              <w:rPr>
                <w:noProof/>
                <w:webHidden/>
              </w:rPr>
              <w:instrText xml:space="preserve"> PAGEREF _Toc19197265 \h </w:instrText>
            </w:r>
            <w:r w:rsidR="00910A40">
              <w:rPr>
                <w:noProof/>
                <w:webHidden/>
              </w:rPr>
            </w:r>
            <w:r w:rsidR="00910A40">
              <w:rPr>
                <w:noProof/>
                <w:webHidden/>
              </w:rPr>
              <w:fldChar w:fldCharType="separate"/>
            </w:r>
            <w:r w:rsidR="00A733DB">
              <w:rPr>
                <w:noProof/>
                <w:webHidden/>
              </w:rPr>
              <w:t>32</w:t>
            </w:r>
            <w:r w:rsidR="00910A40">
              <w:rPr>
                <w:noProof/>
                <w:webHidden/>
              </w:rPr>
              <w:fldChar w:fldCharType="end"/>
            </w:r>
          </w:hyperlink>
        </w:p>
        <w:p w:rsidR="00910A40" w:rsidRDefault="0016235F">
          <w:pPr>
            <w:pStyle w:val="Turinys1"/>
            <w:tabs>
              <w:tab w:val="right" w:leader="dot" w:pos="9628"/>
            </w:tabs>
            <w:rPr>
              <w:rFonts w:asciiTheme="minorHAnsi" w:eastAsiaTheme="minorEastAsia" w:hAnsiTheme="minorHAnsi" w:cstheme="minorBidi"/>
              <w:noProof/>
              <w:sz w:val="22"/>
              <w:lang w:eastAsia="lt-LT"/>
            </w:rPr>
          </w:pPr>
          <w:hyperlink w:anchor="_Toc19197266" w:history="1">
            <w:r w:rsidR="00910A40" w:rsidRPr="007E43AE">
              <w:rPr>
                <w:rStyle w:val="Hipersaitas"/>
                <w:noProof/>
              </w:rPr>
              <w:t>Prieda</w:t>
            </w:r>
            <w:r w:rsidR="00D8034C">
              <w:rPr>
                <w:rStyle w:val="Hipersaitas"/>
                <w:noProof/>
              </w:rPr>
              <w:t>i</w:t>
            </w:r>
            <w:r w:rsidR="00910A40" w:rsidRPr="007E43AE">
              <w:rPr>
                <w:rStyle w:val="Hipersaitas"/>
                <w:noProof/>
              </w:rPr>
              <w:t xml:space="preserve"> Nr. 1</w:t>
            </w:r>
            <w:r w:rsidR="00D8034C">
              <w:rPr>
                <w:rStyle w:val="Hipersaitas"/>
                <w:noProof/>
              </w:rPr>
              <w:t>-5</w:t>
            </w:r>
            <w:r w:rsidR="00910A40">
              <w:rPr>
                <w:noProof/>
                <w:webHidden/>
              </w:rPr>
              <w:tab/>
            </w:r>
            <w:r w:rsidR="00910A40">
              <w:rPr>
                <w:noProof/>
                <w:webHidden/>
              </w:rPr>
              <w:fldChar w:fldCharType="begin"/>
            </w:r>
            <w:r w:rsidR="00910A40">
              <w:rPr>
                <w:noProof/>
                <w:webHidden/>
              </w:rPr>
              <w:instrText xml:space="preserve"> PAGEREF _Toc19197266 \h </w:instrText>
            </w:r>
            <w:r w:rsidR="00910A40">
              <w:rPr>
                <w:noProof/>
                <w:webHidden/>
              </w:rPr>
            </w:r>
            <w:r w:rsidR="00910A40">
              <w:rPr>
                <w:noProof/>
                <w:webHidden/>
              </w:rPr>
              <w:fldChar w:fldCharType="separate"/>
            </w:r>
            <w:r w:rsidR="00A733DB">
              <w:rPr>
                <w:noProof/>
                <w:webHidden/>
              </w:rPr>
              <w:t>33</w:t>
            </w:r>
            <w:r w:rsidR="00910A40">
              <w:rPr>
                <w:noProof/>
                <w:webHidden/>
              </w:rPr>
              <w:fldChar w:fldCharType="end"/>
            </w:r>
          </w:hyperlink>
        </w:p>
        <w:p w:rsidR="00E31980" w:rsidRDefault="00E31980">
          <w:r>
            <w:rPr>
              <w:b/>
              <w:bCs/>
            </w:rPr>
            <w:fldChar w:fldCharType="end"/>
          </w:r>
        </w:p>
      </w:sdtContent>
    </w:sdt>
    <w:p w:rsidR="00A230C5" w:rsidRDefault="00A230C5" w:rsidP="0049608F">
      <w:pPr>
        <w:suppressAutoHyphens/>
        <w:ind w:firstLine="1259"/>
        <w:rPr>
          <w:rFonts w:eastAsia="MS Mincho"/>
          <w:szCs w:val="24"/>
          <w:lang w:eastAsia="lt-LT"/>
        </w:rPr>
      </w:pPr>
    </w:p>
    <w:p w:rsidR="00A230C5" w:rsidRDefault="00A230C5" w:rsidP="0049608F">
      <w:pPr>
        <w:suppressAutoHyphens/>
        <w:ind w:firstLine="1259"/>
        <w:rPr>
          <w:rFonts w:eastAsia="MS Mincho"/>
          <w:szCs w:val="24"/>
          <w:lang w:eastAsia="lt-LT"/>
        </w:rPr>
      </w:pPr>
    </w:p>
    <w:p w:rsidR="00A230C5" w:rsidRDefault="00A230C5" w:rsidP="0049608F">
      <w:pPr>
        <w:suppressAutoHyphens/>
        <w:ind w:firstLine="1259"/>
        <w:rPr>
          <w:rFonts w:eastAsia="MS Mincho"/>
          <w:szCs w:val="24"/>
          <w:lang w:eastAsia="lt-LT"/>
        </w:rPr>
        <w:sectPr w:rsidR="00A230C5" w:rsidSect="00674C0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pPr>
    </w:p>
    <w:tbl>
      <w:tblPr>
        <w:tblW w:w="9900" w:type="dxa"/>
        <w:tblLook w:val="01E0" w:firstRow="1" w:lastRow="1" w:firstColumn="1" w:lastColumn="1" w:noHBand="0" w:noVBand="0"/>
      </w:tblPr>
      <w:tblGrid>
        <w:gridCol w:w="4947"/>
        <w:gridCol w:w="4953"/>
      </w:tblGrid>
      <w:tr w:rsidR="0049608F" w:rsidRPr="00DF1C6C" w:rsidTr="00440D58">
        <w:trPr>
          <w:trHeight w:val="1683"/>
        </w:trPr>
        <w:tc>
          <w:tcPr>
            <w:tcW w:w="4947" w:type="dxa"/>
            <w:shd w:val="clear" w:color="auto" w:fill="auto"/>
          </w:tcPr>
          <w:p w:rsidR="0049608F" w:rsidRPr="00117BA1" w:rsidRDefault="0049608F" w:rsidP="00E31980">
            <w:pPr>
              <w:rPr>
                <w:lang w:eastAsia="ar-SA"/>
              </w:rPr>
            </w:pPr>
            <w:bookmarkStart w:id="0" w:name="_GoBack" w:colFirst="1" w:colLast="1"/>
            <w:r w:rsidRPr="00117BA1">
              <w:rPr>
                <w:lang w:eastAsia="ar-SA"/>
              </w:rPr>
              <w:lastRenderedPageBreak/>
              <w:t>SUDERINTA</w:t>
            </w:r>
          </w:p>
          <w:p w:rsidR="0049608F" w:rsidRPr="00117BA1" w:rsidRDefault="0049608F" w:rsidP="00E31980">
            <w:pPr>
              <w:rPr>
                <w:lang w:eastAsia="ar-SA"/>
              </w:rPr>
            </w:pPr>
            <w:r w:rsidRPr="00117BA1">
              <w:rPr>
                <w:lang w:eastAsia="ar-SA"/>
              </w:rPr>
              <w:t>Radviliškio rajono savivaldybės administracijos</w:t>
            </w:r>
          </w:p>
          <w:p w:rsidR="0049608F" w:rsidRPr="00117BA1" w:rsidRDefault="0049608F" w:rsidP="00E31980">
            <w:pPr>
              <w:rPr>
                <w:lang w:eastAsia="ar-SA"/>
              </w:rPr>
            </w:pPr>
            <w:r w:rsidRPr="00117BA1">
              <w:rPr>
                <w:lang w:eastAsia="ar-SA"/>
              </w:rPr>
              <w:t xml:space="preserve">Švietimo, kultūros ir sporto skyriaus vedėja </w:t>
            </w:r>
          </w:p>
          <w:p w:rsidR="0049608F" w:rsidRPr="00117BA1" w:rsidRDefault="0049608F" w:rsidP="00E31980">
            <w:pPr>
              <w:rPr>
                <w:lang w:eastAsia="ar-SA"/>
              </w:rPr>
            </w:pPr>
            <w:r w:rsidRPr="00117BA1">
              <w:rPr>
                <w:lang w:eastAsia="ar-SA"/>
              </w:rPr>
              <w:t>Genovaitė Juodeikienė</w:t>
            </w:r>
          </w:p>
          <w:p w:rsidR="0049608F" w:rsidRPr="00A0675E" w:rsidRDefault="0049608F" w:rsidP="006F7CDA">
            <w:pPr>
              <w:rPr>
                <w:lang w:eastAsia="ar-SA"/>
              </w:rPr>
            </w:pPr>
            <w:r w:rsidRPr="00A0675E">
              <w:rPr>
                <w:lang w:eastAsia="ar-SA"/>
              </w:rPr>
              <w:t>201</w:t>
            </w:r>
            <w:r w:rsidR="004A3D64">
              <w:rPr>
                <w:lang w:eastAsia="ar-SA"/>
              </w:rPr>
              <w:t>9</w:t>
            </w:r>
            <w:r w:rsidRPr="00A0675E">
              <w:rPr>
                <w:lang w:eastAsia="ar-SA"/>
              </w:rPr>
              <w:t>-08-</w:t>
            </w:r>
            <w:r w:rsidR="006F7CDA">
              <w:rPr>
                <w:lang w:eastAsia="ar-SA"/>
              </w:rPr>
              <w:t>30</w:t>
            </w:r>
            <w:r w:rsidR="00440D58" w:rsidRPr="00A0675E">
              <w:rPr>
                <w:lang w:eastAsia="ar-SA"/>
              </w:rPr>
              <w:t xml:space="preserve">                                                                         </w:t>
            </w:r>
          </w:p>
        </w:tc>
        <w:tc>
          <w:tcPr>
            <w:tcW w:w="4953" w:type="dxa"/>
            <w:shd w:val="clear" w:color="auto" w:fill="auto"/>
          </w:tcPr>
          <w:p w:rsidR="0049608F" w:rsidRPr="00117BA1" w:rsidRDefault="0049608F" w:rsidP="00E31980">
            <w:pPr>
              <w:rPr>
                <w:lang w:eastAsia="ar-SA"/>
              </w:rPr>
            </w:pPr>
            <w:r w:rsidRPr="00117BA1">
              <w:rPr>
                <w:lang w:eastAsia="ar-SA"/>
              </w:rPr>
              <w:t>PATVIRTINTA</w:t>
            </w:r>
          </w:p>
          <w:p w:rsidR="0049608F" w:rsidRPr="00DF1C6C" w:rsidRDefault="0049608F" w:rsidP="004A3D64">
            <w:pPr>
              <w:rPr>
                <w:color w:val="C00000"/>
                <w:lang w:eastAsia="ar-SA"/>
              </w:rPr>
            </w:pPr>
            <w:r w:rsidRPr="00117BA1">
              <w:rPr>
                <w:lang w:eastAsia="ar-SA"/>
              </w:rPr>
              <w:t xml:space="preserve">Radviliškio r. Šiaulėnų Marcelino Šikšnio </w:t>
            </w:r>
            <w:r w:rsidR="00117BA1" w:rsidRPr="00A0675E">
              <w:rPr>
                <w:lang w:eastAsia="ar-SA"/>
              </w:rPr>
              <w:t>gimnazijos</w:t>
            </w:r>
            <w:r w:rsidRPr="00A0675E">
              <w:rPr>
                <w:lang w:eastAsia="ar-SA"/>
              </w:rPr>
              <w:t xml:space="preserve"> direktoriaus 20</w:t>
            </w:r>
            <w:r w:rsidR="00434737" w:rsidRPr="00A0675E">
              <w:rPr>
                <w:lang w:eastAsia="ar-SA"/>
              </w:rPr>
              <w:t>1</w:t>
            </w:r>
            <w:r w:rsidR="004A3D64">
              <w:rPr>
                <w:lang w:eastAsia="ar-SA"/>
              </w:rPr>
              <w:t>9</w:t>
            </w:r>
            <w:r w:rsidRPr="00A0675E">
              <w:rPr>
                <w:lang w:eastAsia="ar-SA"/>
              </w:rPr>
              <w:t xml:space="preserve"> m. rugpjūčio </w:t>
            </w:r>
            <w:r w:rsidR="002962B3">
              <w:rPr>
                <w:lang w:eastAsia="ar-SA"/>
              </w:rPr>
              <w:t>3</w:t>
            </w:r>
            <w:r w:rsidR="004A3D64">
              <w:rPr>
                <w:lang w:eastAsia="ar-SA"/>
              </w:rPr>
              <w:t>0</w:t>
            </w:r>
            <w:r w:rsidR="002962B3">
              <w:rPr>
                <w:lang w:eastAsia="ar-SA"/>
              </w:rPr>
              <w:t xml:space="preserve"> d. įsakymu Nr</w:t>
            </w:r>
            <w:r w:rsidR="002962B3" w:rsidRPr="00B927FD">
              <w:rPr>
                <w:lang w:eastAsia="ar-SA"/>
              </w:rPr>
              <w:t xml:space="preserve">. </w:t>
            </w:r>
            <w:r w:rsidR="006F7CDA">
              <w:rPr>
                <w:lang w:eastAsia="ar-SA"/>
              </w:rPr>
              <w:t>1-19-53</w:t>
            </w:r>
            <w:r w:rsidR="00440D58" w:rsidRPr="00DF1C6C">
              <w:rPr>
                <w:color w:val="C00000"/>
                <w:lang w:eastAsia="ar-SA"/>
              </w:rPr>
              <w:t xml:space="preserve"> </w:t>
            </w:r>
          </w:p>
        </w:tc>
      </w:tr>
      <w:bookmarkEnd w:id="0"/>
    </w:tbl>
    <w:p w:rsidR="0049608F" w:rsidRPr="00DF1C6C" w:rsidRDefault="0049608F" w:rsidP="0049608F">
      <w:pPr>
        <w:suppressAutoHyphens/>
        <w:jc w:val="center"/>
        <w:rPr>
          <w:rFonts w:eastAsia="MS Mincho"/>
          <w:color w:val="C00000"/>
          <w:szCs w:val="24"/>
          <w:lang w:eastAsia="ar-SA"/>
        </w:rPr>
      </w:pPr>
    </w:p>
    <w:p w:rsidR="0049608F" w:rsidRPr="00117BA1" w:rsidRDefault="0049608F" w:rsidP="0049608F">
      <w:pPr>
        <w:suppressAutoHyphens/>
        <w:jc w:val="center"/>
        <w:rPr>
          <w:rFonts w:eastAsia="MS Mincho"/>
          <w:b/>
          <w:sz w:val="28"/>
          <w:szCs w:val="28"/>
          <w:lang w:eastAsia="ar-SA"/>
        </w:rPr>
      </w:pPr>
      <w:r w:rsidRPr="00117BA1">
        <w:rPr>
          <w:rFonts w:eastAsia="MS Mincho"/>
          <w:b/>
          <w:sz w:val="28"/>
          <w:szCs w:val="28"/>
          <w:lang w:eastAsia="ar-SA"/>
        </w:rPr>
        <w:t xml:space="preserve">RADVILIŠKIO R. ŠIAULĖNŲ MARCELINO ŠIKŠNIO GIMNAZIJOS </w:t>
      </w:r>
    </w:p>
    <w:p w:rsidR="0049608F" w:rsidRPr="00117BA1" w:rsidRDefault="0049608F" w:rsidP="0049608F">
      <w:pPr>
        <w:suppressAutoHyphens/>
        <w:jc w:val="center"/>
        <w:rPr>
          <w:rFonts w:eastAsia="MS Mincho"/>
          <w:b/>
          <w:sz w:val="28"/>
          <w:szCs w:val="28"/>
          <w:lang w:eastAsia="ar-SA"/>
        </w:rPr>
      </w:pPr>
      <w:r w:rsidRPr="00117BA1">
        <w:rPr>
          <w:rFonts w:eastAsia="MS Mincho"/>
          <w:b/>
          <w:sz w:val="28"/>
          <w:szCs w:val="28"/>
          <w:lang w:eastAsia="ar-SA"/>
        </w:rPr>
        <w:t>201</w:t>
      </w:r>
      <w:r w:rsidR="004A3D64">
        <w:rPr>
          <w:rFonts w:eastAsia="MS Mincho"/>
          <w:b/>
          <w:sz w:val="28"/>
          <w:szCs w:val="28"/>
          <w:lang w:eastAsia="ar-SA"/>
        </w:rPr>
        <w:t>9</w:t>
      </w:r>
      <w:r w:rsidR="003A1F29">
        <w:rPr>
          <w:rFonts w:eastAsia="MS Mincho"/>
          <w:b/>
          <w:sz w:val="28"/>
          <w:szCs w:val="28"/>
          <w:lang w:eastAsia="ar-SA"/>
        </w:rPr>
        <w:t>–</w:t>
      </w:r>
      <w:r w:rsidRPr="00117BA1">
        <w:rPr>
          <w:rFonts w:eastAsia="MS Mincho"/>
          <w:b/>
          <w:sz w:val="28"/>
          <w:szCs w:val="28"/>
          <w:lang w:eastAsia="ar-SA"/>
        </w:rPr>
        <w:t>20</w:t>
      </w:r>
      <w:r w:rsidR="004A3D64">
        <w:rPr>
          <w:rFonts w:eastAsia="MS Mincho"/>
          <w:b/>
          <w:sz w:val="28"/>
          <w:szCs w:val="28"/>
          <w:lang w:eastAsia="ar-SA"/>
        </w:rPr>
        <w:t>20</w:t>
      </w:r>
      <w:r w:rsidRPr="00117BA1">
        <w:rPr>
          <w:rFonts w:eastAsia="MS Mincho"/>
          <w:b/>
          <w:sz w:val="28"/>
          <w:szCs w:val="28"/>
          <w:lang w:eastAsia="ar-SA"/>
        </w:rPr>
        <w:t xml:space="preserve"> M. M. UGDYMO PLANAS</w:t>
      </w:r>
    </w:p>
    <w:p w:rsidR="0049608F" w:rsidRPr="00A230C5" w:rsidRDefault="00D0349F" w:rsidP="00A230C5">
      <w:pPr>
        <w:pStyle w:val="Antrat1"/>
        <w:rPr>
          <w:lang w:val="lt-LT"/>
        </w:rPr>
      </w:pPr>
      <w:bookmarkStart w:id="1" w:name="_Toc19197235"/>
      <w:r w:rsidRPr="00A230C5">
        <w:rPr>
          <w:lang w:val="lt-LT"/>
        </w:rPr>
        <w:t>I SKYRIUS</w:t>
      </w:r>
      <w:bookmarkEnd w:id="1"/>
    </w:p>
    <w:p w:rsidR="0049608F" w:rsidRPr="00A230C5" w:rsidRDefault="0049608F" w:rsidP="00A230C5">
      <w:pPr>
        <w:pStyle w:val="Antrat1"/>
        <w:rPr>
          <w:lang w:val="lt-LT"/>
        </w:rPr>
      </w:pPr>
      <w:bookmarkStart w:id="2" w:name="_Toc19197236"/>
      <w:r w:rsidRPr="00A230C5">
        <w:rPr>
          <w:lang w:val="lt-LT"/>
        </w:rPr>
        <w:t>BENDROSIOS NUOSTATOS</w:t>
      </w:r>
      <w:bookmarkEnd w:id="2"/>
    </w:p>
    <w:p w:rsidR="0049608F" w:rsidRPr="00DF1C6C" w:rsidRDefault="0049608F" w:rsidP="00E31980">
      <w:pPr>
        <w:ind w:firstLine="709"/>
        <w:rPr>
          <w:color w:val="C00000"/>
          <w:lang w:eastAsia="ja-JP"/>
        </w:rPr>
      </w:pPr>
      <w:r w:rsidRPr="00117BA1">
        <w:rPr>
          <w:lang w:eastAsia="ar-SA"/>
        </w:rPr>
        <w:t>1. Radviliškio r. Šiaulėnų Marcelino Šikšnio gimnazijos 201</w:t>
      </w:r>
      <w:r w:rsidR="004A3D64">
        <w:rPr>
          <w:lang w:eastAsia="ar-SA"/>
        </w:rPr>
        <w:t>9</w:t>
      </w:r>
      <w:r w:rsidRPr="00117BA1">
        <w:rPr>
          <w:lang w:eastAsia="ar-SA"/>
        </w:rPr>
        <w:t>–20</w:t>
      </w:r>
      <w:r w:rsidR="004A3D64">
        <w:rPr>
          <w:lang w:eastAsia="ar-SA"/>
        </w:rPr>
        <w:t>20</w:t>
      </w:r>
      <w:r w:rsidRPr="00117BA1">
        <w:rPr>
          <w:lang w:eastAsia="ar-SA"/>
        </w:rPr>
        <w:t xml:space="preserve"> mokslo metų</w:t>
      </w:r>
      <w:r w:rsidRPr="00117BA1">
        <w:rPr>
          <w:lang w:eastAsia="ja-JP"/>
        </w:rPr>
        <w:t xml:space="preserve"> ugdymo planas sudarytas vadovaujantis 201</w:t>
      </w:r>
      <w:r w:rsidR="004A3D64">
        <w:rPr>
          <w:lang w:eastAsia="ja-JP"/>
        </w:rPr>
        <w:t>9</w:t>
      </w:r>
      <w:r w:rsidR="009276DF">
        <w:rPr>
          <w:lang w:eastAsia="ja-JP"/>
        </w:rPr>
        <w:t>–</w:t>
      </w:r>
      <w:r w:rsidR="00117BA1" w:rsidRPr="00117BA1">
        <w:rPr>
          <w:lang w:eastAsia="ja-JP"/>
        </w:rPr>
        <w:t>20</w:t>
      </w:r>
      <w:r w:rsidR="004A3D64">
        <w:rPr>
          <w:lang w:eastAsia="ja-JP"/>
        </w:rPr>
        <w:t>20</w:t>
      </w:r>
      <w:r w:rsidR="00117BA1" w:rsidRPr="00117BA1">
        <w:rPr>
          <w:lang w:eastAsia="ja-JP"/>
        </w:rPr>
        <w:t xml:space="preserve"> ir 20</w:t>
      </w:r>
      <w:r w:rsidR="004A3D64">
        <w:rPr>
          <w:lang w:eastAsia="ja-JP"/>
        </w:rPr>
        <w:t>20</w:t>
      </w:r>
      <w:r w:rsidR="009276DF">
        <w:rPr>
          <w:lang w:eastAsia="ja-JP"/>
        </w:rPr>
        <w:t>–</w:t>
      </w:r>
      <w:r w:rsidR="00117BA1" w:rsidRPr="00117BA1">
        <w:rPr>
          <w:lang w:eastAsia="ja-JP"/>
        </w:rPr>
        <w:t>20</w:t>
      </w:r>
      <w:r w:rsidR="004A3D64">
        <w:rPr>
          <w:lang w:eastAsia="ja-JP"/>
        </w:rPr>
        <w:t>21</w:t>
      </w:r>
      <w:r w:rsidRPr="00117BA1">
        <w:rPr>
          <w:lang w:eastAsia="ja-JP"/>
        </w:rPr>
        <w:t xml:space="preserve"> mokslo metų pradinio ugdymo programos bendruoju ugdymo planu, patvirtintu Lietuvos Respublikos švietimo</w:t>
      </w:r>
      <w:r w:rsidR="00A733DB">
        <w:rPr>
          <w:lang w:eastAsia="ja-JP"/>
        </w:rPr>
        <w:t>,</w:t>
      </w:r>
      <w:r w:rsidRPr="00117BA1">
        <w:rPr>
          <w:lang w:eastAsia="ja-JP"/>
        </w:rPr>
        <w:t xml:space="preserve"> mokslo</w:t>
      </w:r>
      <w:r w:rsidR="00A733DB">
        <w:rPr>
          <w:lang w:eastAsia="ja-JP"/>
        </w:rPr>
        <w:t xml:space="preserve"> ir sporto</w:t>
      </w:r>
      <w:r w:rsidRPr="00117BA1">
        <w:rPr>
          <w:lang w:eastAsia="ja-JP"/>
        </w:rPr>
        <w:t xml:space="preserve"> ministro 201</w:t>
      </w:r>
      <w:r w:rsidR="004A3D64">
        <w:rPr>
          <w:lang w:eastAsia="ja-JP"/>
        </w:rPr>
        <w:t>9</w:t>
      </w:r>
      <w:r w:rsidR="00F97F1C">
        <w:rPr>
          <w:lang w:eastAsia="ja-JP"/>
        </w:rPr>
        <w:t xml:space="preserve"> m. </w:t>
      </w:r>
      <w:r w:rsidR="004A3D64">
        <w:rPr>
          <w:lang w:eastAsia="ja-JP"/>
        </w:rPr>
        <w:t>balandžio</w:t>
      </w:r>
      <w:r w:rsidRPr="00117BA1">
        <w:rPr>
          <w:lang w:eastAsia="ja-JP"/>
        </w:rPr>
        <w:t xml:space="preserve"> </w:t>
      </w:r>
      <w:r w:rsidR="004A3D64">
        <w:rPr>
          <w:lang w:eastAsia="ja-JP"/>
        </w:rPr>
        <w:t>15</w:t>
      </w:r>
      <w:r w:rsidRPr="00117BA1">
        <w:rPr>
          <w:lang w:eastAsia="ja-JP"/>
        </w:rPr>
        <w:t xml:space="preserve"> d. įsakymu </w:t>
      </w:r>
      <w:r w:rsidR="00D95A6E" w:rsidRPr="00117BA1">
        <w:rPr>
          <w:lang w:eastAsia="ja-JP"/>
        </w:rPr>
        <w:t>Nr. V-4</w:t>
      </w:r>
      <w:r w:rsidR="004A3D64">
        <w:rPr>
          <w:lang w:eastAsia="ja-JP"/>
        </w:rPr>
        <w:t>13</w:t>
      </w:r>
      <w:r w:rsidR="00D95A6E">
        <w:rPr>
          <w:lang w:eastAsia="ja-JP"/>
        </w:rPr>
        <w:t xml:space="preserve"> </w:t>
      </w:r>
      <w:r w:rsidR="009276DF">
        <w:rPr>
          <w:lang w:eastAsia="ja-JP"/>
        </w:rPr>
        <w:t>„Dėl 201</w:t>
      </w:r>
      <w:r w:rsidR="004A3D64">
        <w:rPr>
          <w:lang w:eastAsia="ja-JP"/>
        </w:rPr>
        <w:t>9–2020</w:t>
      </w:r>
      <w:r w:rsidR="009276DF">
        <w:rPr>
          <w:lang w:eastAsia="ja-JP"/>
        </w:rPr>
        <w:t xml:space="preserve"> ir 20</w:t>
      </w:r>
      <w:r w:rsidR="004A3D64">
        <w:rPr>
          <w:lang w:eastAsia="ja-JP"/>
        </w:rPr>
        <w:t>20</w:t>
      </w:r>
      <w:r w:rsidR="009276DF">
        <w:rPr>
          <w:lang w:eastAsia="ja-JP"/>
        </w:rPr>
        <w:t>–</w:t>
      </w:r>
      <w:r w:rsidR="00F97F1C">
        <w:rPr>
          <w:lang w:eastAsia="ja-JP"/>
        </w:rPr>
        <w:t>20</w:t>
      </w:r>
      <w:r w:rsidR="004A3D64">
        <w:rPr>
          <w:lang w:eastAsia="ja-JP"/>
        </w:rPr>
        <w:t>21</w:t>
      </w:r>
      <w:r w:rsidR="00F97F1C">
        <w:rPr>
          <w:lang w:eastAsia="ja-JP"/>
        </w:rPr>
        <w:t xml:space="preserve"> mokslo metų pradinio ugdymo programos bendrojo ugdymo plano patvirtinimo“ ir</w:t>
      </w:r>
      <w:r w:rsidR="00962E55">
        <w:rPr>
          <w:lang w:eastAsia="ja-JP"/>
        </w:rPr>
        <w:t xml:space="preserve"> </w:t>
      </w:r>
      <w:r w:rsidRPr="00117BA1">
        <w:rPr>
          <w:lang w:eastAsia="ja-JP"/>
        </w:rPr>
        <w:t>201</w:t>
      </w:r>
      <w:r w:rsidR="004A3D64">
        <w:rPr>
          <w:lang w:eastAsia="ja-JP"/>
        </w:rPr>
        <w:t>9</w:t>
      </w:r>
      <w:r w:rsidR="009276DF">
        <w:rPr>
          <w:lang w:eastAsia="ja-JP"/>
        </w:rPr>
        <w:t>–</w:t>
      </w:r>
      <w:r w:rsidR="004A3D64">
        <w:rPr>
          <w:lang w:eastAsia="ja-JP"/>
        </w:rPr>
        <w:t>2020</w:t>
      </w:r>
      <w:r w:rsidRPr="00117BA1">
        <w:rPr>
          <w:lang w:eastAsia="ja-JP"/>
        </w:rPr>
        <w:t xml:space="preserve"> ir 20</w:t>
      </w:r>
      <w:r w:rsidR="004A3D64">
        <w:rPr>
          <w:lang w:eastAsia="ja-JP"/>
        </w:rPr>
        <w:t>20</w:t>
      </w:r>
      <w:r w:rsidR="009276DF">
        <w:rPr>
          <w:lang w:eastAsia="ja-JP"/>
        </w:rPr>
        <w:t>–</w:t>
      </w:r>
      <w:r w:rsidRPr="00117BA1">
        <w:rPr>
          <w:lang w:eastAsia="ja-JP"/>
        </w:rPr>
        <w:t>20</w:t>
      </w:r>
      <w:r w:rsidR="004A3D64">
        <w:rPr>
          <w:lang w:eastAsia="ja-JP"/>
        </w:rPr>
        <w:t>21</w:t>
      </w:r>
      <w:r w:rsidRPr="00117BA1">
        <w:rPr>
          <w:lang w:eastAsia="ja-JP"/>
        </w:rPr>
        <w:t xml:space="preserve"> mokslo metų pagrindinio ir vidurinio ugdymo programų bendraisiais ugdymo planais, patvirtintais Lietuvos Respublikos </w:t>
      </w:r>
      <w:r w:rsidR="00A733DB" w:rsidRPr="00117BA1">
        <w:rPr>
          <w:lang w:eastAsia="ja-JP"/>
        </w:rPr>
        <w:t>švietimo</w:t>
      </w:r>
      <w:r w:rsidR="00A733DB">
        <w:rPr>
          <w:lang w:eastAsia="ja-JP"/>
        </w:rPr>
        <w:t>,</w:t>
      </w:r>
      <w:r w:rsidR="00A733DB" w:rsidRPr="00117BA1">
        <w:rPr>
          <w:lang w:eastAsia="ja-JP"/>
        </w:rPr>
        <w:t xml:space="preserve"> mokslo</w:t>
      </w:r>
      <w:r w:rsidR="00A733DB">
        <w:rPr>
          <w:lang w:eastAsia="ja-JP"/>
        </w:rPr>
        <w:t xml:space="preserve"> ir sporto</w:t>
      </w:r>
      <w:r w:rsidR="00A733DB" w:rsidRPr="00117BA1">
        <w:rPr>
          <w:lang w:eastAsia="ja-JP"/>
        </w:rPr>
        <w:t xml:space="preserve"> </w:t>
      </w:r>
      <w:r w:rsidRPr="00117BA1">
        <w:rPr>
          <w:lang w:eastAsia="ja-JP"/>
        </w:rPr>
        <w:t>ministro 201</w:t>
      </w:r>
      <w:r w:rsidR="004A3D64">
        <w:rPr>
          <w:lang w:eastAsia="ja-JP"/>
        </w:rPr>
        <w:t>9</w:t>
      </w:r>
      <w:r w:rsidRPr="00117BA1">
        <w:rPr>
          <w:lang w:eastAsia="ja-JP"/>
        </w:rPr>
        <w:t xml:space="preserve"> metų </w:t>
      </w:r>
      <w:r w:rsidR="00F97F1C">
        <w:rPr>
          <w:lang w:eastAsia="ja-JP"/>
        </w:rPr>
        <w:t>b</w:t>
      </w:r>
      <w:r w:rsidR="004A3D64">
        <w:rPr>
          <w:lang w:eastAsia="ja-JP"/>
        </w:rPr>
        <w:t>alandžio</w:t>
      </w:r>
      <w:r w:rsidRPr="00117BA1">
        <w:rPr>
          <w:lang w:eastAsia="ja-JP"/>
        </w:rPr>
        <w:t xml:space="preserve"> </w:t>
      </w:r>
      <w:r w:rsidR="004A3D64">
        <w:rPr>
          <w:lang w:eastAsia="ja-JP"/>
        </w:rPr>
        <w:t>15</w:t>
      </w:r>
      <w:r w:rsidRPr="00117BA1">
        <w:rPr>
          <w:lang w:eastAsia="ja-JP"/>
        </w:rPr>
        <w:t xml:space="preserve"> d. įsakymu </w:t>
      </w:r>
      <w:r w:rsidR="00D95A6E">
        <w:rPr>
          <w:lang w:eastAsia="ja-JP"/>
        </w:rPr>
        <w:t>Nr. V-4</w:t>
      </w:r>
      <w:r w:rsidR="004A3D64">
        <w:rPr>
          <w:lang w:eastAsia="ja-JP"/>
        </w:rPr>
        <w:t>17</w:t>
      </w:r>
      <w:r w:rsidR="00D95A6E">
        <w:rPr>
          <w:lang w:eastAsia="ja-JP"/>
        </w:rPr>
        <w:t xml:space="preserve"> </w:t>
      </w:r>
      <w:r w:rsidR="009276DF">
        <w:rPr>
          <w:lang w:eastAsia="ja-JP"/>
        </w:rPr>
        <w:t>„Dėl 201</w:t>
      </w:r>
      <w:r w:rsidR="004A3D64">
        <w:rPr>
          <w:lang w:eastAsia="ja-JP"/>
        </w:rPr>
        <w:t>9</w:t>
      </w:r>
      <w:r w:rsidR="009276DF">
        <w:rPr>
          <w:lang w:eastAsia="ja-JP"/>
        </w:rPr>
        <w:t>–20</w:t>
      </w:r>
      <w:r w:rsidR="004A3D64">
        <w:rPr>
          <w:lang w:eastAsia="ja-JP"/>
        </w:rPr>
        <w:t>20</w:t>
      </w:r>
      <w:r w:rsidR="009276DF">
        <w:rPr>
          <w:lang w:eastAsia="ja-JP"/>
        </w:rPr>
        <w:t xml:space="preserve"> ir 20</w:t>
      </w:r>
      <w:r w:rsidR="004A3D64">
        <w:rPr>
          <w:lang w:eastAsia="ja-JP"/>
        </w:rPr>
        <w:t>20</w:t>
      </w:r>
      <w:r w:rsidR="009276DF">
        <w:rPr>
          <w:lang w:eastAsia="ja-JP"/>
        </w:rPr>
        <w:t>–</w:t>
      </w:r>
      <w:r w:rsidR="00F97F1C">
        <w:rPr>
          <w:lang w:eastAsia="ja-JP"/>
        </w:rPr>
        <w:t>20</w:t>
      </w:r>
      <w:r w:rsidR="004A3D64">
        <w:rPr>
          <w:lang w:eastAsia="ja-JP"/>
        </w:rPr>
        <w:t>21</w:t>
      </w:r>
      <w:r w:rsidR="00F97F1C">
        <w:rPr>
          <w:lang w:eastAsia="ja-JP"/>
        </w:rPr>
        <w:t xml:space="preserve"> mokslo metų pagrindinio ir vidurinio ugdymo programų bendrųjų ugdymo planų patvirtinimo“</w:t>
      </w:r>
      <w:r w:rsidR="00962E55" w:rsidRPr="00A0675E">
        <w:rPr>
          <w:lang w:eastAsia="ja-JP"/>
        </w:rPr>
        <w:t>.</w:t>
      </w:r>
    </w:p>
    <w:p w:rsidR="0049608F" w:rsidRPr="00117BA1" w:rsidRDefault="0049608F" w:rsidP="00E31980">
      <w:pPr>
        <w:ind w:firstLine="709"/>
        <w:rPr>
          <w:lang w:eastAsia="ja-JP"/>
        </w:rPr>
      </w:pPr>
      <w:r w:rsidRPr="00117BA1">
        <w:rPr>
          <w:lang w:eastAsia="ja-JP"/>
        </w:rPr>
        <w:t>2. Gimnazijos 201</w:t>
      </w:r>
      <w:r w:rsidR="004A3D64">
        <w:rPr>
          <w:lang w:eastAsia="ja-JP"/>
        </w:rPr>
        <w:t>9</w:t>
      </w:r>
      <w:r w:rsidR="009276DF">
        <w:rPr>
          <w:lang w:eastAsia="ja-JP"/>
        </w:rPr>
        <w:t>–</w:t>
      </w:r>
      <w:r w:rsidRPr="00117BA1">
        <w:rPr>
          <w:lang w:eastAsia="ja-JP"/>
        </w:rPr>
        <w:t>20</w:t>
      </w:r>
      <w:r w:rsidR="004A3D64">
        <w:rPr>
          <w:lang w:eastAsia="ja-JP"/>
        </w:rPr>
        <w:t>20</w:t>
      </w:r>
      <w:r w:rsidRPr="00117BA1">
        <w:rPr>
          <w:lang w:eastAsia="ja-JP"/>
        </w:rPr>
        <w:t xml:space="preserve"> m.</w:t>
      </w:r>
      <w:r w:rsidR="00117BA1" w:rsidRPr="00117BA1">
        <w:rPr>
          <w:lang w:eastAsia="ja-JP"/>
        </w:rPr>
        <w:t xml:space="preserve"> m.</w:t>
      </w:r>
      <w:r w:rsidRPr="00117BA1">
        <w:rPr>
          <w:lang w:eastAsia="ja-JP"/>
        </w:rPr>
        <w:t xml:space="preserve"> ugdymo planas reglamentuoja pradinio, pagrindinio ir vidurinio ugdymo programų ir su šiomis programomis susijusių neformaliojo vaikų švietimo programų įgyvendinimą.</w:t>
      </w:r>
    </w:p>
    <w:p w:rsidR="0049608F" w:rsidRPr="00117BA1" w:rsidRDefault="0049608F" w:rsidP="00E31980">
      <w:pPr>
        <w:ind w:firstLine="709"/>
        <w:rPr>
          <w:lang w:eastAsia="ar-SA"/>
        </w:rPr>
      </w:pPr>
      <w:r w:rsidRPr="00117BA1">
        <w:rPr>
          <w:lang w:eastAsia="ar-SA"/>
        </w:rPr>
        <w:t>3. Ugdymo plane vartojamos sąvokos:</w:t>
      </w:r>
    </w:p>
    <w:p w:rsidR="0049608F" w:rsidRPr="00117BA1" w:rsidRDefault="0049608F" w:rsidP="00E31980">
      <w:pPr>
        <w:ind w:firstLine="709"/>
        <w:rPr>
          <w:u w:val="single"/>
          <w:lang w:eastAsia="ar-SA"/>
        </w:rPr>
      </w:pPr>
      <w:r w:rsidRPr="00117BA1">
        <w:rPr>
          <w:b/>
          <w:lang w:eastAsia="ar-SA"/>
        </w:rPr>
        <w:t>Dalyko modulis</w:t>
      </w:r>
      <w:r w:rsidRPr="00117BA1">
        <w:rPr>
          <w:lang w:eastAsia="ar-SA"/>
        </w:rPr>
        <w:t xml:space="preserve"> – apibrėžta, savarankiška ir kryptinga ugdymo programos dalis.</w:t>
      </w:r>
    </w:p>
    <w:p w:rsidR="0049608F" w:rsidRPr="00117BA1" w:rsidRDefault="0049608F" w:rsidP="00E31980">
      <w:pPr>
        <w:ind w:firstLine="709"/>
        <w:rPr>
          <w:lang w:eastAsia="ja-JP"/>
        </w:rPr>
      </w:pPr>
      <w:r w:rsidRPr="00117BA1">
        <w:rPr>
          <w:b/>
          <w:bCs/>
          <w:lang w:eastAsia="ja-JP"/>
        </w:rPr>
        <w:t>Kontrolinis darbas</w:t>
      </w:r>
      <w:r w:rsidRPr="00117BA1">
        <w:rPr>
          <w:bCs/>
          <w:lang w:eastAsia="ja-JP"/>
        </w:rPr>
        <w:t xml:space="preserve"> </w:t>
      </w:r>
      <w:r w:rsidRPr="00117BA1">
        <w:rPr>
          <w:lang w:eastAsia="ja-JP"/>
        </w:rPr>
        <w:t>– žinių</w:t>
      </w:r>
      <w:r w:rsidRPr="00117BA1">
        <w:rPr>
          <w:lang w:eastAsia="ar-SA"/>
        </w:rPr>
        <w:t xml:space="preserve">, gebėjimų, įgūdžių </w:t>
      </w:r>
      <w:r w:rsidRPr="00117BA1">
        <w:rPr>
          <w:lang w:eastAsia="ja-JP"/>
        </w:rPr>
        <w:t xml:space="preserve">parodymas arba </w:t>
      </w:r>
      <w:r w:rsidRPr="00117BA1">
        <w:rPr>
          <w:lang w:eastAsia="ar-SA"/>
        </w:rPr>
        <w:t>mokinio žinias, gebėjimus, įgūdžius patikrinantis ir formaliai vertinamas darbas, kuriam atlikti skiriama ne mažiau kaip 30 minučių.</w:t>
      </w:r>
    </w:p>
    <w:p w:rsidR="0049608F" w:rsidRPr="00117BA1" w:rsidRDefault="0049608F" w:rsidP="00E31980">
      <w:pPr>
        <w:ind w:firstLine="709"/>
        <w:rPr>
          <w:lang w:eastAsia="ar-SA"/>
        </w:rPr>
      </w:pPr>
      <w:r w:rsidRPr="00117BA1">
        <w:rPr>
          <w:b/>
          <w:lang w:eastAsia="ar-SA"/>
        </w:rPr>
        <w:t>Laikinoji grupė</w:t>
      </w:r>
      <w:r w:rsidRPr="00117BA1">
        <w:rPr>
          <w:lang w:eastAsia="ar-SA"/>
        </w:rPr>
        <w:t xml:space="preserve"> – mokinių grupė dalykui pagal modulį mokytis, diferencijuotai mokytis dalyko ar mokymosi pagalbai teikti.</w:t>
      </w:r>
    </w:p>
    <w:p w:rsidR="0049608F" w:rsidRPr="00117BA1" w:rsidRDefault="0049608F" w:rsidP="00E31980">
      <w:pPr>
        <w:ind w:firstLine="709"/>
        <w:rPr>
          <w:lang w:eastAsia="ar-SA"/>
        </w:rPr>
      </w:pPr>
      <w:r w:rsidRPr="00117BA1">
        <w:rPr>
          <w:b/>
          <w:lang w:eastAsia="ar-SA"/>
        </w:rPr>
        <w:t>Pamoka</w:t>
      </w:r>
      <w:r w:rsidRPr="00117BA1">
        <w:rPr>
          <w:lang w:eastAsia="ar-SA"/>
        </w:rPr>
        <w:t xml:space="preserve"> – pagrindinė nustatytos trukmės nepertraukiamo mokymosi organizavimo forma.</w:t>
      </w:r>
    </w:p>
    <w:p w:rsidR="0049608F" w:rsidRPr="00117BA1" w:rsidRDefault="0049608F" w:rsidP="00E31980">
      <w:pPr>
        <w:ind w:firstLine="709"/>
        <w:rPr>
          <w:lang w:eastAsia="ar-SA"/>
        </w:rPr>
      </w:pPr>
      <w:r w:rsidRPr="00117BA1">
        <w:rPr>
          <w:b/>
          <w:lang w:eastAsia="ar-SA"/>
        </w:rPr>
        <w:t>Specialioji pamoka</w:t>
      </w:r>
      <w:r w:rsidRPr="00117BA1">
        <w:rPr>
          <w:lang w:eastAsia="ar-SA"/>
        </w:rPr>
        <w:t xml:space="preserve"> – pamoka mokiniams, turintiems specialiųjų ugdymosi poreikių, skirta įgimtiems ar įgytiems sutrikimams kompensuoti, išskirtiniams asmens gabumams ugdyti.</w:t>
      </w:r>
    </w:p>
    <w:p w:rsidR="0049608F" w:rsidRDefault="0049608F" w:rsidP="00E31980">
      <w:pPr>
        <w:ind w:firstLine="709"/>
        <w:rPr>
          <w:lang w:eastAsia="ar-SA"/>
        </w:rPr>
      </w:pPr>
      <w:r w:rsidRPr="00117BA1">
        <w:rPr>
          <w:lang w:eastAsia="ar-SA"/>
        </w:rPr>
        <w:t>Kitos ugdymo plane vartojamos sąvokos atitinka Lietuvos Respublikos švietimo įstatyme ir kituose švietimą reglamentuojančiuose teisės aktuose vartojamas sąvokas.</w:t>
      </w:r>
    </w:p>
    <w:p w:rsidR="00623131" w:rsidRPr="00623131" w:rsidRDefault="002F511F" w:rsidP="00723B44">
      <w:pPr>
        <w:shd w:val="clear" w:color="auto" w:fill="FFFFFF"/>
        <w:ind w:firstLine="567"/>
      </w:pPr>
      <w:r>
        <w:rPr>
          <w:bCs/>
          <w:szCs w:val="24"/>
          <w:shd w:val="clear" w:color="auto" w:fill="FFFFFF"/>
        </w:rPr>
        <w:t xml:space="preserve"> </w:t>
      </w:r>
    </w:p>
    <w:p w:rsidR="002A35C8" w:rsidRPr="00623131" w:rsidRDefault="002A35C8" w:rsidP="00A230C5">
      <w:pPr>
        <w:pStyle w:val="Antrat1"/>
        <w:rPr>
          <w:lang w:val="lt-LT"/>
        </w:rPr>
      </w:pPr>
      <w:bookmarkStart w:id="3" w:name="_Toc19197237"/>
      <w:r w:rsidRPr="00623131">
        <w:rPr>
          <w:lang w:val="lt-LT"/>
        </w:rPr>
        <w:t>II SKYRIUS</w:t>
      </w:r>
      <w:bookmarkEnd w:id="3"/>
      <w:r w:rsidRPr="00623131">
        <w:rPr>
          <w:lang w:val="lt-LT"/>
        </w:rPr>
        <w:t xml:space="preserve"> </w:t>
      </w:r>
    </w:p>
    <w:p w:rsidR="0049608F" w:rsidRDefault="0049608F" w:rsidP="00A230C5">
      <w:pPr>
        <w:pStyle w:val="Antrat1"/>
      </w:pPr>
      <w:bookmarkStart w:id="4" w:name="_Toc19197238"/>
      <w:r w:rsidRPr="00117BA1">
        <w:t xml:space="preserve">UGDYMO </w:t>
      </w:r>
      <w:r w:rsidR="002A35C8">
        <w:t>ORGANIZAVIMAS</w:t>
      </w:r>
      <w:bookmarkEnd w:id="4"/>
    </w:p>
    <w:p w:rsidR="00623131" w:rsidRDefault="00623131" w:rsidP="00623131">
      <w:pPr>
        <w:rPr>
          <w:lang w:val="en-US" w:eastAsia="ar-SA"/>
        </w:rPr>
      </w:pPr>
    </w:p>
    <w:p w:rsidR="0049608F" w:rsidRPr="00117BA1" w:rsidRDefault="00A41402" w:rsidP="00A230C5">
      <w:pPr>
        <w:pStyle w:val="Antrat1"/>
      </w:pPr>
      <w:bookmarkStart w:id="5" w:name="_Toc19197239"/>
      <w:r>
        <w:t xml:space="preserve">I. </w:t>
      </w:r>
      <w:r w:rsidR="00623131">
        <w:t>MOKSLO METŲ</w:t>
      </w:r>
      <w:r w:rsidR="0049608F" w:rsidRPr="00117BA1">
        <w:t xml:space="preserve"> TRUKMĖ</w:t>
      </w:r>
      <w:bookmarkEnd w:id="5"/>
    </w:p>
    <w:p w:rsidR="0049608F" w:rsidRPr="00FF327D" w:rsidRDefault="00723B44" w:rsidP="00E31980">
      <w:pPr>
        <w:ind w:firstLine="709"/>
        <w:rPr>
          <w:lang w:eastAsia="ar-SA"/>
        </w:rPr>
      </w:pPr>
      <w:r>
        <w:rPr>
          <w:lang w:eastAsia="ar-SA"/>
        </w:rPr>
        <w:t>4</w:t>
      </w:r>
      <w:r w:rsidR="0049608F" w:rsidRPr="00FF327D">
        <w:rPr>
          <w:lang w:eastAsia="ar-SA"/>
        </w:rPr>
        <w:t>. Mokslo metų trukmė.</w:t>
      </w:r>
    </w:p>
    <w:p w:rsidR="0049608F" w:rsidRPr="00FF327D" w:rsidRDefault="00723B44" w:rsidP="00E31980">
      <w:pPr>
        <w:ind w:firstLine="709"/>
        <w:rPr>
          <w:lang w:eastAsia="ar-SA"/>
        </w:rPr>
      </w:pPr>
      <w:r>
        <w:rPr>
          <w:lang w:eastAsia="ar-SA"/>
        </w:rPr>
        <w:t>4</w:t>
      </w:r>
      <w:r w:rsidR="0049608F" w:rsidRPr="00FF327D">
        <w:rPr>
          <w:lang w:eastAsia="ar-SA"/>
        </w:rPr>
        <w:t>.1. Mokslo metai prasideda 201</w:t>
      </w:r>
      <w:r w:rsidR="00623131">
        <w:rPr>
          <w:lang w:eastAsia="ar-SA"/>
        </w:rPr>
        <w:t>9</w:t>
      </w:r>
      <w:r w:rsidR="0049608F" w:rsidRPr="00FF327D">
        <w:rPr>
          <w:lang w:eastAsia="ar-SA"/>
        </w:rPr>
        <w:t xml:space="preserve"> m</w:t>
      </w:r>
      <w:r w:rsidR="00117BA1" w:rsidRPr="00FF327D">
        <w:rPr>
          <w:lang w:eastAsia="ar-SA"/>
        </w:rPr>
        <w:t>.</w:t>
      </w:r>
      <w:r w:rsidR="0049608F" w:rsidRPr="00FF327D">
        <w:rPr>
          <w:lang w:eastAsia="ar-SA"/>
        </w:rPr>
        <w:t xml:space="preserve"> rugsėjo </w:t>
      </w:r>
      <w:r w:rsidR="00937C54">
        <w:rPr>
          <w:lang w:eastAsia="ar-SA"/>
        </w:rPr>
        <w:t>1</w:t>
      </w:r>
      <w:r w:rsidR="0049608F" w:rsidRPr="00FF327D">
        <w:rPr>
          <w:lang w:eastAsia="ar-SA"/>
        </w:rPr>
        <w:t xml:space="preserve"> d.,</w:t>
      </w:r>
      <w:r w:rsidR="0049608F" w:rsidRPr="00DF1C6C">
        <w:rPr>
          <w:color w:val="C00000"/>
          <w:lang w:eastAsia="ar-SA"/>
        </w:rPr>
        <w:t xml:space="preserve"> </w:t>
      </w:r>
      <w:r w:rsidR="0049608F" w:rsidRPr="00FF327D">
        <w:rPr>
          <w:lang w:eastAsia="ar-SA"/>
        </w:rPr>
        <w:t>baigiasi 20</w:t>
      </w:r>
      <w:r w:rsidR="00623131">
        <w:rPr>
          <w:lang w:eastAsia="ar-SA"/>
        </w:rPr>
        <w:t>20</w:t>
      </w:r>
      <w:r w:rsidR="0049608F" w:rsidRPr="00FF327D">
        <w:rPr>
          <w:lang w:eastAsia="ar-SA"/>
        </w:rPr>
        <w:t xml:space="preserve"> m</w:t>
      </w:r>
      <w:r w:rsidR="00117BA1" w:rsidRPr="00FF327D">
        <w:rPr>
          <w:lang w:eastAsia="ar-SA"/>
        </w:rPr>
        <w:t>.</w:t>
      </w:r>
      <w:r w:rsidR="0049608F" w:rsidRPr="00FF327D">
        <w:rPr>
          <w:lang w:eastAsia="ar-SA"/>
        </w:rPr>
        <w:t xml:space="preserve"> rugpjūčio 31 d. </w:t>
      </w:r>
    </w:p>
    <w:p w:rsidR="00C85205" w:rsidRDefault="00723B44" w:rsidP="00E31980">
      <w:pPr>
        <w:ind w:firstLine="709"/>
        <w:rPr>
          <w:lang w:eastAsia="ar-SA"/>
        </w:rPr>
      </w:pPr>
      <w:r>
        <w:rPr>
          <w:lang w:eastAsia="ar-SA"/>
        </w:rPr>
        <w:t>4</w:t>
      </w:r>
      <w:r w:rsidR="0049608F" w:rsidRPr="00117286">
        <w:rPr>
          <w:lang w:eastAsia="ar-SA"/>
        </w:rPr>
        <w:t xml:space="preserve">.2. </w:t>
      </w:r>
      <w:r w:rsidR="00FF327D" w:rsidRPr="00117286">
        <w:rPr>
          <w:lang w:eastAsia="ar-SA"/>
        </w:rPr>
        <w:t>U</w:t>
      </w:r>
      <w:r w:rsidR="0049608F" w:rsidRPr="00117286">
        <w:rPr>
          <w:lang w:eastAsia="ar-SA"/>
        </w:rPr>
        <w:t>gdymo procesas prasideda 201</w:t>
      </w:r>
      <w:r w:rsidR="00623131">
        <w:rPr>
          <w:lang w:eastAsia="ar-SA"/>
        </w:rPr>
        <w:t>9</w:t>
      </w:r>
      <w:r w:rsidR="00112583">
        <w:rPr>
          <w:lang w:eastAsia="ar-SA"/>
        </w:rPr>
        <w:t xml:space="preserve"> </w:t>
      </w:r>
      <w:r w:rsidR="00C85205">
        <w:rPr>
          <w:lang w:eastAsia="ar-SA"/>
        </w:rPr>
        <w:t xml:space="preserve">m. rugsėjo </w:t>
      </w:r>
      <w:r w:rsidR="00623131">
        <w:rPr>
          <w:lang w:eastAsia="ar-SA"/>
        </w:rPr>
        <w:t>2</w:t>
      </w:r>
      <w:r w:rsidR="00C85205">
        <w:rPr>
          <w:lang w:eastAsia="ar-SA"/>
        </w:rPr>
        <w:t xml:space="preserve"> d. </w:t>
      </w:r>
    </w:p>
    <w:p w:rsidR="00C85205" w:rsidRDefault="00723B44" w:rsidP="00E31980">
      <w:pPr>
        <w:ind w:firstLine="709"/>
        <w:rPr>
          <w:lang w:eastAsia="ar-SA"/>
        </w:rPr>
      </w:pPr>
      <w:r>
        <w:rPr>
          <w:lang w:eastAsia="ar-SA"/>
        </w:rPr>
        <w:t>4</w:t>
      </w:r>
      <w:r w:rsidR="009276DF">
        <w:rPr>
          <w:lang w:eastAsia="ar-SA"/>
        </w:rPr>
        <w:t>.3. Ugdymo proceso trukmė: 1–</w:t>
      </w:r>
      <w:r w:rsidR="00C85205">
        <w:rPr>
          <w:lang w:eastAsia="ar-SA"/>
        </w:rPr>
        <w:t>4 klasių mokiniams 17</w:t>
      </w:r>
      <w:r w:rsidR="00937C54">
        <w:rPr>
          <w:lang w:eastAsia="ar-SA"/>
        </w:rPr>
        <w:t>5</w:t>
      </w:r>
      <w:r w:rsidR="00C85205">
        <w:rPr>
          <w:lang w:eastAsia="ar-SA"/>
        </w:rPr>
        <w:t xml:space="preserve"> ugdymo dien</w:t>
      </w:r>
      <w:r w:rsidR="00623131">
        <w:rPr>
          <w:lang w:eastAsia="ar-SA"/>
        </w:rPr>
        <w:t>os</w:t>
      </w:r>
      <w:r w:rsidR="009276DF">
        <w:rPr>
          <w:lang w:eastAsia="ar-SA"/>
        </w:rPr>
        <w:t>; 5–</w:t>
      </w:r>
      <w:r w:rsidR="00623131">
        <w:rPr>
          <w:lang w:eastAsia="ar-SA"/>
        </w:rPr>
        <w:t>8</w:t>
      </w:r>
      <w:r w:rsidR="009276DF">
        <w:rPr>
          <w:lang w:eastAsia="ar-SA"/>
        </w:rPr>
        <w:t>, I–</w:t>
      </w:r>
      <w:r w:rsidR="00C85205">
        <w:rPr>
          <w:lang w:eastAsia="ar-SA"/>
        </w:rPr>
        <w:t>III gimnazijos klasės mokiniams – 18</w:t>
      </w:r>
      <w:r w:rsidR="00937C54">
        <w:rPr>
          <w:lang w:eastAsia="ar-SA"/>
        </w:rPr>
        <w:t>5</w:t>
      </w:r>
      <w:r w:rsidR="00C85205">
        <w:rPr>
          <w:lang w:eastAsia="ar-SA"/>
        </w:rPr>
        <w:t xml:space="preserve"> ugdymo dien</w:t>
      </w:r>
      <w:r w:rsidR="00937C54">
        <w:rPr>
          <w:lang w:eastAsia="ar-SA"/>
        </w:rPr>
        <w:t>os</w:t>
      </w:r>
      <w:r w:rsidR="00C85205">
        <w:rPr>
          <w:lang w:eastAsia="ar-SA"/>
        </w:rPr>
        <w:t>; IV gimnazijos klasės mokiniams – 16</w:t>
      </w:r>
      <w:r w:rsidR="00623131">
        <w:rPr>
          <w:lang w:eastAsia="ar-SA"/>
        </w:rPr>
        <w:t>3</w:t>
      </w:r>
      <w:r w:rsidR="00C85205">
        <w:rPr>
          <w:lang w:eastAsia="ar-SA"/>
        </w:rPr>
        <w:t xml:space="preserve"> ugdymo dienos.</w:t>
      </w:r>
    </w:p>
    <w:p w:rsidR="0049608F" w:rsidRPr="009127F9" w:rsidRDefault="00723B44" w:rsidP="009127F9">
      <w:pPr>
        <w:spacing w:after="120"/>
        <w:ind w:firstLine="709"/>
        <w:rPr>
          <w:lang w:eastAsia="ar-SA"/>
        </w:rPr>
      </w:pPr>
      <w:r>
        <w:rPr>
          <w:lang w:eastAsia="ar-SA"/>
        </w:rPr>
        <w:t>4</w:t>
      </w:r>
      <w:r w:rsidR="00C85205">
        <w:rPr>
          <w:lang w:eastAsia="ar-SA"/>
        </w:rPr>
        <w:t xml:space="preserve">.4. Ugdymo procesas </w:t>
      </w:r>
      <w:r w:rsidR="0049608F" w:rsidRPr="00117286">
        <w:rPr>
          <w:lang w:eastAsia="ar-SA"/>
        </w:rPr>
        <w:t>baigiasi atitinkamai:</w:t>
      </w:r>
    </w:p>
    <w:tbl>
      <w:tblPr>
        <w:tblW w:w="6758" w:type="dxa"/>
        <w:jc w:val="center"/>
        <w:tblLayout w:type="fixed"/>
        <w:tblLook w:val="0000" w:firstRow="0" w:lastRow="0" w:firstColumn="0" w:lastColumn="0" w:noHBand="0" w:noVBand="0"/>
      </w:tblPr>
      <w:tblGrid>
        <w:gridCol w:w="2246"/>
        <w:gridCol w:w="2268"/>
        <w:gridCol w:w="2244"/>
      </w:tblGrid>
      <w:tr w:rsidR="0049608F" w:rsidRPr="00117286" w:rsidTr="009127F9">
        <w:trPr>
          <w:trHeight w:val="419"/>
          <w:jc w:val="center"/>
        </w:trPr>
        <w:tc>
          <w:tcPr>
            <w:tcW w:w="2246" w:type="dxa"/>
            <w:tcBorders>
              <w:top w:val="single" w:sz="4" w:space="0" w:color="000000"/>
              <w:left w:val="single" w:sz="4" w:space="0" w:color="000000"/>
              <w:bottom w:val="single" w:sz="4" w:space="0" w:color="000000"/>
            </w:tcBorders>
          </w:tcPr>
          <w:p w:rsidR="0049608F" w:rsidRPr="00E31980" w:rsidRDefault="0049608F" w:rsidP="00E31980">
            <w:pPr>
              <w:jc w:val="center"/>
              <w:rPr>
                <w:b/>
                <w:lang w:eastAsia="ar-SA"/>
              </w:rPr>
            </w:pPr>
            <w:r w:rsidRPr="00E31980">
              <w:rPr>
                <w:b/>
                <w:lang w:eastAsia="ar-SA"/>
              </w:rPr>
              <w:lastRenderedPageBreak/>
              <w:t>Klasė</w:t>
            </w:r>
          </w:p>
        </w:tc>
        <w:tc>
          <w:tcPr>
            <w:tcW w:w="2268" w:type="dxa"/>
            <w:tcBorders>
              <w:top w:val="single" w:sz="4" w:space="0" w:color="000000"/>
              <w:left w:val="single" w:sz="4" w:space="0" w:color="000000"/>
            </w:tcBorders>
          </w:tcPr>
          <w:p w:rsidR="0049608F" w:rsidRPr="00E31980" w:rsidRDefault="0049608F" w:rsidP="00E31980">
            <w:pPr>
              <w:jc w:val="center"/>
              <w:rPr>
                <w:b/>
                <w:lang w:eastAsia="ar-SA"/>
              </w:rPr>
            </w:pPr>
            <w:r w:rsidRPr="00E31980">
              <w:rPr>
                <w:b/>
                <w:lang w:eastAsia="ar-SA"/>
              </w:rPr>
              <w:t>Ugdymo proceso pabaiga</w:t>
            </w:r>
          </w:p>
        </w:tc>
        <w:tc>
          <w:tcPr>
            <w:tcW w:w="2244" w:type="dxa"/>
            <w:tcBorders>
              <w:top w:val="single" w:sz="4" w:space="0" w:color="000000"/>
              <w:left w:val="single" w:sz="4" w:space="0" w:color="000000"/>
              <w:right w:val="single" w:sz="4" w:space="0" w:color="000000"/>
            </w:tcBorders>
          </w:tcPr>
          <w:p w:rsidR="0049608F" w:rsidRPr="00E31980" w:rsidRDefault="0049608F" w:rsidP="00E31980">
            <w:pPr>
              <w:jc w:val="center"/>
              <w:rPr>
                <w:b/>
                <w:lang w:eastAsia="ar-SA"/>
              </w:rPr>
            </w:pPr>
            <w:r w:rsidRPr="00E31980">
              <w:rPr>
                <w:b/>
                <w:lang w:eastAsia="ar-SA"/>
              </w:rPr>
              <w:t>Ugdymo proceso trukmė savaitėmis</w:t>
            </w:r>
          </w:p>
        </w:tc>
      </w:tr>
      <w:tr w:rsidR="0049608F" w:rsidRPr="00117286" w:rsidTr="009127F9">
        <w:trPr>
          <w:trHeight w:val="218"/>
          <w:jc w:val="center"/>
        </w:trPr>
        <w:tc>
          <w:tcPr>
            <w:tcW w:w="2246" w:type="dxa"/>
            <w:tcBorders>
              <w:top w:val="single" w:sz="4" w:space="0" w:color="000000"/>
              <w:left w:val="single" w:sz="4" w:space="0" w:color="000000"/>
              <w:bottom w:val="single" w:sz="4" w:space="0" w:color="auto"/>
            </w:tcBorders>
          </w:tcPr>
          <w:p w:rsidR="0049608F" w:rsidRPr="00117286" w:rsidRDefault="00D95A6E" w:rsidP="00E31980">
            <w:pPr>
              <w:jc w:val="center"/>
              <w:rPr>
                <w:lang w:eastAsia="ar-SA"/>
              </w:rPr>
            </w:pPr>
            <w:r>
              <w:rPr>
                <w:lang w:eastAsia="ar-SA"/>
              </w:rPr>
              <w:t>1–</w:t>
            </w:r>
            <w:r w:rsidR="0049608F" w:rsidRPr="00117286">
              <w:rPr>
                <w:lang w:eastAsia="ar-SA"/>
              </w:rPr>
              <w:t>4</w:t>
            </w:r>
          </w:p>
        </w:tc>
        <w:tc>
          <w:tcPr>
            <w:tcW w:w="2268" w:type="dxa"/>
            <w:tcBorders>
              <w:top w:val="single" w:sz="4" w:space="0" w:color="000000"/>
              <w:left w:val="single" w:sz="4" w:space="0" w:color="000000"/>
              <w:bottom w:val="single" w:sz="4" w:space="0" w:color="auto"/>
            </w:tcBorders>
          </w:tcPr>
          <w:p w:rsidR="0049608F" w:rsidRPr="00117286" w:rsidRDefault="0049608F" w:rsidP="003B7212">
            <w:pPr>
              <w:jc w:val="center"/>
              <w:rPr>
                <w:lang w:eastAsia="ar-SA"/>
              </w:rPr>
            </w:pPr>
            <w:r w:rsidRPr="00117286">
              <w:rPr>
                <w:lang w:eastAsia="ar-SA"/>
              </w:rPr>
              <w:t>0</w:t>
            </w:r>
            <w:r w:rsidR="006160BA">
              <w:rPr>
                <w:lang w:eastAsia="ar-SA"/>
              </w:rPr>
              <w:t>6</w:t>
            </w:r>
            <w:r w:rsidRPr="00117286">
              <w:rPr>
                <w:lang w:eastAsia="ar-SA"/>
              </w:rPr>
              <w:t>-</w:t>
            </w:r>
            <w:r w:rsidR="006160BA">
              <w:rPr>
                <w:lang w:eastAsia="ar-SA"/>
              </w:rPr>
              <w:t>0</w:t>
            </w:r>
            <w:r w:rsidR="003B7212">
              <w:rPr>
                <w:lang w:eastAsia="ar-SA"/>
              </w:rPr>
              <w:t>9</w:t>
            </w:r>
          </w:p>
        </w:tc>
        <w:tc>
          <w:tcPr>
            <w:tcW w:w="2244" w:type="dxa"/>
            <w:tcBorders>
              <w:top w:val="single" w:sz="4" w:space="0" w:color="000000"/>
              <w:left w:val="single" w:sz="4" w:space="0" w:color="000000"/>
              <w:bottom w:val="single" w:sz="4" w:space="0" w:color="auto"/>
              <w:right w:val="single" w:sz="4" w:space="0" w:color="000000"/>
            </w:tcBorders>
          </w:tcPr>
          <w:p w:rsidR="0049608F" w:rsidRPr="00117286" w:rsidRDefault="0049608F" w:rsidP="009127F9">
            <w:pPr>
              <w:jc w:val="center"/>
              <w:rPr>
                <w:lang w:eastAsia="ar-SA"/>
              </w:rPr>
            </w:pPr>
            <w:r w:rsidRPr="00117286">
              <w:rPr>
                <w:lang w:eastAsia="ar-SA"/>
              </w:rPr>
              <w:t>3</w:t>
            </w:r>
            <w:r w:rsidR="006160BA">
              <w:rPr>
                <w:lang w:eastAsia="ar-SA"/>
              </w:rPr>
              <w:t>5</w:t>
            </w:r>
          </w:p>
        </w:tc>
      </w:tr>
      <w:tr w:rsidR="0049608F" w:rsidRPr="00117286" w:rsidTr="009127F9">
        <w:trPr>
          <w:trHeight w:val="221"/>
          <w:jc w:val="center"/>
        </w:trPr>
        <w:tc>
          <w:tcPr>
            <w:tcW w:w="2246" w:type="dxa"/>
            <w:tcBorders>
              <w:top w:val="single" w:sz="4" w:space="0" w:color="auto"/>
              <w:left w:val="single" w:sz="4" w:space="0" w:color="000000"/>
              <w:bottom w:val="single" w:sz="4" w:space="0" w:color="000000"/>
            </w:tcBorders>
          </w:tcPr>
          <w:p w:rsidR="0049608F" w:rsidRPr="00117286" w:rsidRDefault="00D95A6E" w:rsidP="00623131">
            <w:pPr>
              <w:jc w:val="center"/>
              <w:rPr>
                <w:lang w:eastAsia="ar-SA"/>
              </w:rPr>
            </w:pPr>
            <w:r>
              <w:rPr>
                <w:lang w:eastAsia="ar-SA"/>
              </w:rPr>
              <w:t>5</w:t>
            </w:r>
            <w:r w:rsidR="00F647A2">
              <w:rPr>
                <w:lang w:eastAsia="ar-SA"/>
              </w:rPr>
              <w:t>–</w:t>
            </w:r>
            <w:r w:rsidR="00623131">
              <w:rPr>
                <w:lang w:eastAsia="ar-SA"/>
              </w:rPr>
              <w:t>8</w:t>
            </w:r>
            <w:r w:rsidR="00F647A2">
              <w:rPr>
                <w:lang w:eastAsia="ar-SA"/>
              </w:rPr>
              <w:t>, I</w:t>
            </w:r>
            <w:r>
              <w:rPr>
                <w:lang w:eastAsia="ar-SA"/>
              </w:rPr>
              <w:t>–I</w:t>
            </w:r>
            <w:r w:rsidR="00117286" w:rsidRPr="00117286">
              <w:rPr>
                <w:lang w:eastAsia="ar-SA"/>
              </w:rPr>
              <w:t>I</w:t>
            </w:r>
            <w:r w:rsidR="006E13E8">
              <w:rPr>
                <w:lang w:eastAsia="ar-SA"/>
              </w:rPr>
              <w:t>I</w:t>
            </w:r>
            <w:r w:rsidR="00623131">
              <w:rPr>
                <w:lang w:eastAsia="ar-SA"/>
              </w:rPr>
              <w:t xml:space="preserve"> </w:t>
            </w:r>
            <w:r w:rsidR="00117286" w:rsidRPr="00117286">
              <w:rPr>
                <w:lang w:eastAsia="ar-SA"/>
              </w:rPr>
              <w:t>g</w:t>
            </w:r>
          </w:p>
        </w:tc>
        <w:tc>
          <w:tcPr>
            <w:tcW w:w="2268" w:type="dxa"/>
            <w:tcBorders>
              <w:top w:val="single" w:sz="4" w:space="0" w:color="auto"/>
              <w:left w:val="single" w:sz="4" w:space="0" w:color="000000"/>
              <w:bottom w:val="single" w:sz="4" w:space="0" w:color="000000"/>
            </w:tcBorders>
          </w:tcPr>
          <w:p w:rsidR="0049608F" w:rsidRPr="00117286" w:rsidRDefault="0049608F" w:rsidP="003B7212">
            <w:pPr>
              <w:jc w:val="center"/>
              <w:rPr>
                <w:lang w:eastAsia="ar-SA"/>
              </w:rPr>
            </w:pPr>
            <w:r w:rsidRPr="00117286">
              <w:rPr>
                <w:lang w:eastAsia="ar-SA"/>
              </w:rPr>
              <w:t>06-</w:t>
            </w:r>
            <w:r w:rsidR="006160BA">
              <w:rPr>
                <w:lang w:eastAsia="ar-SA"/>
              </w:rPr>
              <w:t>2</w:t>
            </w:r>
            <w:r w:rsidR="003B7212">
              <w:rPr>
                <w:lang w:eastAsia="ar-SA"/>
              </w:rPr>
              <w:t>3</w:t>
            </w:r>
          </w:p>
        </w:tc>
        <w:tc>
          <w:tcPr>
            <w:tcW w:w="2244" w:type="dxa"/>
            <w:tcBorders>
              <w:top w:val="single" w:sz="4" w:space="0" w:color="auto"/>
              <w:left w:val="single" w:sz="4" w:space="0" w:color="000000"/>
              <w:bottom w:val="single" w:sz="4" w:space="0" w:color="000000"/>
              <w:right w:val="single" w:sz="4" w:space="0" w:color="000000"/>
            </w:tcBorders>
          </w:tcPr>
          <w:p w:rsidR="0049608F" w:rsidRPr="00117286" w:rsidRDefault="0049608F" w:rsidP="00E31980">
            <w:pPr>
              <w:jc w:val="center"/>
              <w:rPr>
                <w:lang w:eastAsia="ar-SA"/>
              </w:rPr>
            </w:pPr>
            <w:r w:rsidRPr="00117286">
              <w:rPr>
                <w:lang w:eastAsia="ar-SA"/>
              </w:rPr>
              <w:t>3</w:t>
            </w:r>
            <w:r w:rsidR="006160BA">
              <w:rPr>
                <w:lang w:eastAsia="ar-SA"/>
              </w:rPr>
              <w:t>7</w:t>
            </w:r>
          </w:p>
        </w:tc>
      </w:tr>
      <w:tr w:rsidR="0049608F" w:rsidRPr="00117286" w:rsidTr="009127F9">
        <w:trPr>
          <w:trHeight w:val="212"/>
          <w:jc w:val="center"/>
        </w:trPr>
        <w:tc>
          <w:tcPr>
            <w:tcW w:w="2246" w:type="dxa"/>
            <w:tcBorders>
              <w:top w:val="single" w:sz="4" w:space="0" w:color="000000"/>
              <w:left w:val="single" w:sz="4" w:space="0" w:color="000000"/>
              <w:bottom w:val="single" w:sz="4" w:space="0" w:color="000000"/>
            </w:tcBorders>
          </w:tcPr>
          <w:p w:rsidR="0049608F" w:rsidRPr="00117286" w:rsidRDefault="00117286" w:rsidP="00E31980">
            <w:pPr>
              <w:jc w:val="center"/>
              <w:rPr>
                <w:lang w:eastAsia="ar-SA"/>
              </w:rPr>
            </w:pPr>
            <w:r w:rsidRPr="00117286">
              <w:rPr>
                <w:lang w:eastAsia="ar-SA"/>
              </w:rPr>
              <w:t>IV</w:t>
            </w:r>
            <w:r w:rsidR="00623131">
              <w:rPr>
                <w:lang w:eastAsia="ar-SA"/>
              </w:rPr>
              <w:t xml:space="preserve"> </w:t>
            </w:r>
            <w:r w:rsidRPr="00117286">
              <w:rPr>
                <w:lang w:eastAsia="ar-SA"/>
              </w:rPr>
              <w:t>g</w:t>
            </w:r>
          </w:p>
        </w:tc>
        <w:tc>
          <w:tcPr>
            <w:tcW w:w="2268" w:type="dxa"/>
            <w:tcBorders>
              <w:top w:val="single" w:sz="4" w:space="0" w:color="000000"/>
              <w:left w:val="single" w:sz="4" w:space="0" w:color="000000"/>
              <w:bottom w:val="single" w:sz="4" w:space="0" w:color="000000"/>
            </w:tcBorders>
          </w:tcPr>
          <w:p w:rsidR="0049608F" w:rsidRPr="00117286" w:rsidRDefault="0049608F" w:rsidP="003B7212">
            <w:pPr>
              <w:jc w:val="center"/>
              <w:rPr>
                <w:lang w:eastAsia="ar-SA"/>
              </w:rPr>
            </w:pPr>
            <w:r w:rsidRPr="00117286">
              <w:rPr>
                <w:lang w:eastAsia="ar-SA"/>
              </w:rPr>
              <w:t>05-</w:t>
            </w:r>
            <w:r w:rsidRPr="00070521">
              <w:rPr>
                <w:lang w:eastAsia="ar-SA"/>
              </w:rPr>
              <w:t>2</w:t>
            </w:r>
            <w:r w:rsidR="003B7212" w:rsidRPr="00070521">
              <w:rPr>
                <w:lang w:eastAsia="ar-SA"/>
              </w:rPr>
              <w:t>2</w:t>
            </w:r>
          </w:p>
        </w:tc>
        <w:tc>
          <w:tcPr>
            <w:tcW w:w="2244" w:type="dxa"/>
            <w:tcBorders>
              <w:top w:val="single" w:sz="4" w:space="0" w:color="000000"/>
              <w:left w:val="single" w:sz="4" w:space="0" w:color="000000"/>
              <w:bottom w:val="single" w:sz="4" w:space="0" w:color="000000"/>
              <w:right w:val="single" w:sz="4" w:space="0" w:color="000000"/>
            </w:tcBorders>
          </w:tcPr>
          <w:p w:rsidR="0049608F" w:rsidRPr="00117286" w:rsidRDefault="0049608F" w:rsidP="00E31980">
            <w:pPr>
              <w:jc w:val="center"/>
              <w:rPr>
                <w:bCs/>
                <w:lang w:eastAsia="ar-SA"/>
              </w:rPr>
            </w:pPr>
            <w:r w:rsidRPr="00117286">
              <w:rPr>
                <w:lang w:eastAsia="ar-SA"/>
              </w:rPr>
              <w:t>3</w:t>
            </w:r>
            <w:r w:rsidR="00117286" w:rsidRPr="00117286">
              <w:rPr>
                <w:lang w:eastAsia="ar-SA"/>
              </w:rPr>
              <w:t>3</w:t>
            </w:r>
          </w:p>
        </w:tc>
      </w:tr>
    </w:tbl>
    <w:p w:rsidR="0049608F" w:rsidRPr="008D01DB" w:rsidRDefault="00723B44" w:rsidP="009127F9">
      <w:pPr>
        <w:spacing w:before="120"/>
        <w:ind w:firstLine="709"/>
        <w:rPr>
          <w:lang w:eastAsia="ar-SA"/>
        </w:rPr>
      </w:pPr>
      <w:r>
        <w:rPr>
          <w:lang w:eastAsia="ar-SA"/>
        </w:rPr>
        <w:t>5</w:t>
      </w:r>
      <w:r w:rsidR="0049608F" w:rsidRPr="008D01DB">
        <w:rPr>
          <w:lang w:eastAsia="ar-SA"/>
        </w:rPr>
        <w:t>. Mokinių atostogos.</w:t>
      </w:r>
    </w:p>
    <w:p w:rsidR="003B7212" w:rsidRDefault="00723B44" w:rsidP="00257FA8">
      <w:pPr>
        <w:spacing w:after="120"/>
        <w:ind w:firstLine="709"/>
        <w:rPr>
          <w:lang w:eastAsia="ar-SA"/>
        </w:rPr>
      </w:pPr>
      <w:r>
        <w:rPr>
          <w:lang w:eastAsia="ar-SA"/>
        </w:rPr>
        <w:t>5</w:t>
      </w:r>
      <w:r w:rsidR="007A382F">
        <w:rPr>
          <w:lang w:eastAsia="ar-SA"/>
        </w:rPr>
        <w:t>.1. 1–</w:t>
      </w:r>
      <w:r w:rsidR="003B7212">
        <w:rPr>
          <w:lang w:eastAsia="ar-SA"/>
        </w:rPr>
        <w:t>8</w:t>
      </w:r>
      <w:r w:rsidR="007A382F">
        <w:rPr>
          <w:lang w:eastAsia="ar-SA"/>
        </w:rPr>
        <w:t xml:space="preserve"> ir I</w:t>
      </w:r>
      <w:r w:rsidR="00D95A6E">
        <w:rPr>
          <w:lang w:eastAsia="ar-SA"/>
        </w:rPr>
        <w:t>–</w:t>
      </w:r>
      <w:r w:rsidR="00117286" w:rsidRPr="008D01DB">
        <w:rPr>
          <w:lang w:eastAsia="ar-SA"/>
        </w:rPr>
        <w:t>IV</w:t>
      </w:r>
      <w:r w:rsidR="003B7212">
        <w:rPr>
          <w:lang w:eastAsia="ar-SA"/>
        </w:rPr>
        <w:t xml:space="preserve"> </w:t>
      </w:r>
      <w:r w:rsidR="00117286" w:rsidRPr="008D01DB">
        <w:rPr>
          <w:lang w:eastAsia="ar-SA"/>
        </w:rPr>
        <w:t>g</w:t>
      </w:r>
      <w:r w:rsidR="0049608F" w:rsidRPr="008D01DB">
        <w:rPr>
          <w:lang w:eastAsia="ar-SA"/>
        </w:rPr>
        <w:t xml:space="preserve"> klasių mokiniams:</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9"/>
      </w:tblGrid>
      <w:tr w:rsidR="003B7212" w:rsidTr="00257FA8">
        <w:trPr>
          <w:trHeight w:val="213"/>
          <w:jc w:val="center"/>
        </w:trPr>
        <w:tc>
          <w:tcPr>
            <w:tcW w:w="3827" w:type="dxa"/>
          </w:tcPr>
          <w:p w:rsidR="003B7212" w:rsidRPr="003B7212" w:rsidRDefault="003B7212" w:rsidP="008317F7">
            <w:pPr>
              <w:rPr>
                <w:szCs w:val="24"/>
              </w:rPr>
            </w:pPr>
            <w:r w:rsidRPr="003B7212">
              <w:rPr>
                <w:szCs w:val="24"/>
              </w:rPr>
              <w:t>Rudens atostogos</w:t>
            </w:r>
          </w:p>
        </w:tc>
        <w:tc>
          <w:tcPr>
            <w:tcW w:w="4819" w:type="dxa"/>
          </w:tcPr>
          <w:p w:rsidR="003B7212" w:rsidRPr="003B7212" w:rsidRDefault="003B7212" w:rsidP="008317F7">
            <w:pPr>
              <w:rPr>
                <w:szCs w:val="24"/>
              </w:rPr>
            </w:pPr>
            <w:r w:rsidRPr="003B7212">
              <w:rPr>
                <w:szCs w:val="24"/>
              </w:rPr>
              <w:t>2019 m. spalio 28 d. – spalio 31 d.</w:t>
            </w:r>
          </w:p>
        </w:tc>
      </w:tr>
      <w:tr w:rsidR="003B7212" w:rsidTr="00257FA8">
        <w:trPr>
          <w:trHeight w:val="213"/>
          <w:jc w:val="center"/>
        </w:trPr>
        <w:tc>
          <w:tcPr>
            <w:tcW w:w="3827" w:type="dxa"/>
          </w:tcPr>
          <w:p w:rsidR="003B7212" w:rsidRPr="003B7212" w:rsidRDefault="003B7212" w:rsidP="008317F7">
            <w:pPr>
              <w:rPr>
                <w:szCs w:val="24"/>
              </w:rPr>
            </w:pPr>
            <w:r w:rsidRPr="003B7212">
              <w:rPr>
                <w:szCs w:val="24"/>
              </w:rPr>
              <w:t>Žiemos (Kalėdų) atostogos</w:t>
            </w:r>
          </w:p>
        </w:tc>
        <w:tc>
          <w:tcPr>
            <w:tcW w:w="4819" w:type="dxa"/>
          </w:tcPr>
          <w:p w:rsidR="003B7212" w:rsidRPr="003B7212" w:rsidRDefault="003B7212" w:rsidP="008317F7">
            <w:pPr>
              <w:rPr>
                <w:szCs w:val="24"/>
              </w:rPr>
            </w:pPr>
            <w:r w:rsidRPr="003B7212">
              <w:rPr>
                <w:szCs w:val="24"/>
              </w:rPr>
              <w:t>2019 m. gruodžio 23 d. – 2020 m. sausio 3 d.</w:t>
            </w:r>
          </w:p>
        </w:tc>
      </w:tr>
      <w:tr w:rsidR="003B7212" w:rsidTr="00257FA8">
        <w:trPr>
          <w:trHeight w:val="213"/>
          <w:jc w:val="center"/>
        </w:trPr>
        <w:tc>
          <w:tcPr>
            <w:tcW w:w="3827" w:type="dxa"/>
          </w:tcPr>
          <w:p w:rsidR="003B7212" w:rsidRPr="003B7212" w:rsidRDefault="003B7212" w:rsidP="00257FA8">
            <w:pPr>
              <w:rPr>
                <w:szCs w:val="24"/>
              </w:rPr>
            </w:pPr>
            <w:r w:rsidRPr="003B7212">
              <w:rPr>
                <w:szCs w:val="24"/>
              </w:rPr>
              <w:t>Žiemos atostogos</w:t>
            </w:r>
          </w:p>
        </w:tc>
        <w:tc>
          <w:tcPr>
            <w:tcW w:w="4819" w:type="dxa"/>
          </w:tcPr>
          <w:p w:rsidR="003B7212" w:rsidRPr="003B7212" w:rsidRDefault="003B7212" w:rsidP="008317F7">
            <w:pPr>
              <w:rPr>
                <w:szCs w:val="24"/>
              </w:rPr>
            </w:pPr>
            <w:r w:rsidRPr="003B7212">
              <w:rPr>
                <w:szCs w:val="24"/>
              </w:rPr>
              <w:t>2020 m. vasario 17 d. – vasario 21 d.</w:t>
            </w:r>
          </w:p>
        </w:tc>
      </w:tr>
      <w:tr w:rsidR="003B7212" w:rsidTr="00257FA8">
        <w:trPr>
          <w:trHeight w:val="213"/>
          <w:jc w:val="center"/>
        </w:trPr>
        <w:tc>
          <w:tcPr>
            <w:tcW w:w="3827" w:type="dxa"/>
          </w:tcPr>
          <w:p w:rsidR="003B7212" w:rsidRPr="003B7212" w:rsidRDefault="003B7212" w:rsidP="008317F7">
            <w:pPr>
              <w:ind w:left="-108" w:firstLine="108"/>
              <w:rPr>
                <w:szCs w:val="24"/>
              </w:rPr>
            </w:pPr>
            <w:r w:rsidRPr="003B7212">
              <w:rPr>
                <w:szCs w:val="24"/>
              </w:rPr>
              <w:t>Pavasario (Velykų) atostogos</w:t>
            </w:r>
            <w:r w:rsidR="00E17A82">
              <w:rPr>
                <w:szCs w:val="24"/>
              </w:rPr>
              <w:t>*</w:t>
            </w:r>
          </w:p>
        </w:tc>
        <w:tc>
          <w:tcPr>
            <w:tcW w:w="4819" w:type="dxa"/>
          </w:tcPr>
          <w:p w:rsidR="003B7212" w:rsidRPr="003B7212" w:rsidRDefault="003B7212" w:rsidP="008317F7">
            <w:pPr>
              <w:rPr>
                <w:szCs w:val="24"/>
              </w:rPr>
            </w:pPr>
            <w:r w:rsidRPr="003B7212">
              <w:rPr>
                <w:szCs w:val="24"/>
              </w:rPr>
              <w:t>2020 m. balandžio 14 d. – balandžio 17 d.</w:t>
            </w:r>
          </w:p>
        </w:tc>
      </w:tr>
      <w:tr w:rsidR="000E1795" w:rsidTr="00257FA8">
        <w:trPr>
          <w:trHeight w:val="213"/>
          <w:jc w:val="center"/>
        </w:trPr>
        <w:tc>
          <w:tcPr>
            <w:tcW w:w="3827" w:type="dxa"/>
          </w:tcPr>
          <w:p w:rsidR="000E1795" w:rsidRPr="003B7212" w:rsidRDefault="000E1795" w:rsidP="000E1795">
            <w:pPr>
              <w:rPr>
                <w:szCs w:val="24"/>
              </w:rPr>
            </w:pPr>
            <w:r w:rsidRPr="008D01DB">
              <w:rPr>
                <w:lang w:eastAsia="ar-SA"/>
              </w:rPr>
              <w:t>Vasaros</w:t>
            </w:r>
            <w:r>
              <w:rPr>
                <w:lang w:eastAsia="ar-SA"/>
              </w:rPr>
              <w:t xml:space="preserve"> atostogos 1–4 klasių mokiniams</w:t>
            </w:r>
          </w:p>
        </w:tc>
        <w:tc>
          <w:tcPr>
            <w:tcW w:w="4819" w:type="dxa"/>
          </w:tcPr>
          <w:p w:rsidR="000E1795" w:rsidRPr="003B7212" w:rsidRDefault="000E1795" w:rsidP="000E1795">
            <w:pPr>
              <w:rPr>
                <w:szCs w:val="24"/>
              </w:rPr>
            </w:pPr>
            <w:r>
              <w:rPr>
                <w:lang w:eastAsia="ar-SA"/>
              </w:rPr>
              <w:t xml:space="preserve">2020 m. birželio 10 d. – rugpjūčio 31 d. </w:t>
            </w:r>
          </w:p>
        </w:tc>
      </w:tr>
      <w:tr w:rsidR="000E1795" w:rsidTr="00257FA8">
        <w:trPr>
          <w:trHeight w:val="213"/>
          <w:jc w:val="center"/>
        </w:trPr>
        <w:tc>
          <w:tcPr>
            <w:tcW w:w="3827" w:type="dxa"/>
          </w:tcPr>
          <w:p w:rsidR="000E1795" w:rsidRPr="003B7212" w:rsidRDefault="000E1795" w:rsidP="000E1795">
            <w:pPr>
              <w:rPr>
                <w:szCs w:val="24"/>
              </w:rPr>
            </w:pPr>
            <w:r w:rsidRPr="008D01DB">
              <w:rPr>
                <w:lang w:eastAsia="ar-SA"/>
              </w:rPr>
              <w:t>Vasaros</w:t>
            </w:r>
            <w:r>
              <w:rPr>
                <w:lang w:eastAsia="ar-SA"/>
              </w:rPr>
              <w:t xml:space="preserve"> atostogos 5–8, I–III  g klasių mokiniams</w:t>
            </w:r>
          </w:p>
        </w:tc>
        <w:tc>
          <w:tcPr>
            <w:tcW w:w="4819" w:type="dxa"/>
          </w:tcPr>
          <w:p w:rsidR="000E1795" w:rsidRPr="003B7212" w:rsidRDefault="000E1795" w:rsidP="000E1795">
            <w:pPr>
              <w:rPr>
                <w:szCs w:val="24"/>
              </w:rPr>
            </w:pPr>
            <w:r>
              <w:rPr>
                <w:lang w:eastAsia="ar-SA"/>
              </w:rPr>
              <w:t>2020 m. birželio 24 d. – rugpjūčio 31 d.</w:t>
            </w:r>
          </w:p>
        </w:tc>
      </w:tr>
      <w:tr w:rsidR="000E1795" w:rsidTr="00257FA8">
        <w:trPr>
          <w:trHeight w:val="213"/>
          <w:jc w:val="center"/>
        </w:trPr>
        <w:tc>
          <w:tcPr>
            <w:tcW w:w="3827" w:type="dxa"/>
          </w:tcPr>
          <w:p w:rsidR="000E1795" w:rsidRPr="003B7212" w:rsidRDefault="000E1795" w:rsidP="000E1795">
            <w:pPr>
              <w:rPr>
                <w:szCs w:val="24"/>
              </w:rPr>
            </w:pPr>
            <w:r w:rsidRPr="008D01DB">
              <w:rPr>
                <w:lang w:eastAsia="ar-SA"/>
              </w:rPr>
              <w:t>Vasaros</w:t>
            </w:r>
            <w:r>
              <w:rPr>
                <w:lang w:eastAsia="ar-SA"/>
              </w:rPr>
              <w:t xml:space="preserve"> atostogos IV g klasės mokiniams</w:t>
            </w:r>
          </w:p>
        </w:tc>
        <w:tc>
          <w:tcPr>
            <w:tcW w:w="4819" w:type="dxa"/>
          </w:tcPr>
          <w:p w:rsidR="000E1795" w:rsidRPr="003B7212" w:rsidRDefault="00E17A82" w:rsidP="000E1795">
            <w:pPr>
              <w:rPr>
                <w:szCs w:val="24"/>
              </w:rPr>
            </w:pPr>
            <w:r>
              <w:rPr>
                <w:lang w:eastAsia="ar-SA"/>
              </w:rPr>
              <w:t>Pasibaigus BE sesijai</w:t>
            </w:r>
            <w:r w:rsidR="000E1795">
              <w:rPr>
                <w:lang w:eastAsia="ar-SA"/>
              </w:rPr>
              <w:t xml:space="preserve"> – rugpjūčio 31 d.</w:t>
            </w:r>
          </w:p>
        </w:tc>
      </w:tr>
    </w:tbl>
    <w:p w:rsidR="00257FA8" w:rsidRPr="00257FA8" w:rsidRDefault="00257FA8" w:rsidP="00E31980">
      <w:pPr>
        <w:ind w:firstLine="709"/>
        <w:rPr>
          <w:sz w:val="12"/>
        </w:rPr>
      </w:pPr>
    </w:p>
    <w:p w:rsidR="008D1A4F" w:rsidRPr="00E31980" w:rsidRDefault="00561996" w:rsidP="00E31980">
      <w:pPr>
        <w:ind w:firstLine="709"/>
        <w:rPr>
          <w:sz w:val="20"/>
        </w:rPr>
      </w:pPr>
      <w:r w:rsidRPr="00E31980">
        <w:rPr>
          <w:sz w:val="20"/>
        </w:rPr>
        <w:t>*</w:t>
      </w:r>
      <w:r w:rsidR="008D1A4F" w:rsidRPr="00E31980">
        <w:rPr>
          <w:sz w:val="20"/>
        </w:rPr>
        <w:t>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rsidR="0049608F" w:rsidRPr="00F527D9" w:rsidRDefault="00723B44" w:rsidP="009127F9">
      <w:pPr>
        <w:spacing w:before="120"/>
        <w:ind w:firstLine="709"/>
        <w:rPr>
          <w:lang w:eastAsia="ar-SA"/>
        </w:rPr>
      </w:pPr>
      <w:r>
        <w:rPr>
          <w:lang w:eastAsia="ar-SA"/>
        </w:rPr>
        <w:t>6</w:t>
      </w:r>
      <w:r w:rsidR="007A382F">
        <w:rPr>
          <w:lang w:eastAsia="ar-SA"/>
        </w:rPr>
        <w:t>. 1–</w:t>
      </w:r>
      <w:r w:rsidR="003B7212">
        <w:rPr>
          <w:lang w:eastAsia="ar-SA"/>
        </w:rPr>
        <w:t>8</w:t>
      </w:r>
      <w:r w:rsidR="007A382F">
        <w:rPr>
          <w:lang w:eastAsia="ar-SA"/>
        </w:rPr>
        <w:t xml:space="preserve"> ir I</w:t>
      </w:r>
      <w:r w:rsidR="009C0924" w:rsidRPr="00F527D9">
        <w:rPr>
          <w:lang w:eastAsia="ar-SA"/>
        </w:rPr>
        <w:t>–IV</w:t>
      </w:r>
      <w:r w:rsidR="003B7212">
        <w:rPr>
          <w:lang w:eastAsia="ar-SA"/>
        </w:rPr>
        <w:t xml:space="preserve"> </w:t>
      </w:r>
      <w:r w:rsidR="009C0924" w:rsidRPr="00F527D9">
        <w:rPr>
          <w:lang w:eastAsia="ar-SA"/>
        </w:rPr>
        <w:t>g</w:t>
      </w:r>
      <w:r w:rsidR="0049608F" w:rsidRPr="00F527D9">
        <w:rPr>
          <w:lang w:eastAsia="ar-SA"/>
        </w:rPr>
        <w:t xml:space="preserve"> klasėms mokslo metai skirstomi pusmečiais.</w:t>
      </w:r>
    </w:p>
    <w:p w:rsidR="0049608F" w:rsidRPr="00F527D9" w:rsidRDefault="00723B44" w:rsidP="00E31980">
      <w:pPr>
        <w:ind w:firstLine="709"/>
        <w:rPr>
          <w:lang w:eastAsia="ar-SA"/>
        </w:rPr>
      </w:pPr>
      <w:r>
        <w:rPr>
          <w:lang w:eastAsia="ar-SA"/>
        </w:rPr>
        <w:t>6</w:t>
      </w:r>
      <w:r w:rsidR="0049608F" w:rsidRPr="00F527D9">
        <w:rPr>
          <w:lang w:eastAsia="ar-SA"/>
        </w:rPr>
        <w:t>.</w:t>
      </w:r>
      <w:r w:rsidR="00BF001D">
        <w:rPr>
          <w:lang w:eastAsia="ar-SA"/>
        </w:rPr>
        <w:t>1</w:t>
      </w:r>
      <w:r w:rsidR="0049608F" w:rsidRPr="00F527D9">
        <w:rPr>
          <w:lang w:eastAsia="ar-SA"/>
        </w:rPr>
        <w:t>. Pusmečių datos:</w:t>
      </w:r>
    </w:p>
    <w:p w:rsidR="0049608F" w:rsidRPr="00F527D9" w:rsidRDefault="00723B44" w:rsidP="00E31980">
      <w:pPr>
        <w:ind w:firstLine="709"/>
        <w:rPr>
          <w:lang w:eastAsia="ar-SA"/>
        </w:rPr>
      </w:pPr>
      <w:r>
        <w:rPr>
          <w:lang w:eastAsia="ar-SA"/>
        </w:rPr>
        <w:t>6</w:t>
      </w:r>
      <w:r w:rsidR="0049608F" w:rsidRPr="00F527D9">
        <w:rPr>
          <w:lang w:eastAsia="ar-SA"/>
        </w:rPr>
        <w:t>.</w:t>
      </w:r>
      <w:r w:rsidR="00BF001D">
        <w:rPr>
          <w:lang w:eastAsia="ar-SA"/>
        </w:rPr>
        <w:t>1</w:t>
      </w:r>
      <w:r w:rsidR="0049608F" w:rsidRPr="00F527D9">
        <w:rPr>
          <w:lang w:eastAsia="ar-SA"/>
        </w:rPr>
        <w:t>.1. pirmas</w:t>
      </w:r>
      <w:r w:rsidR="009C0924" w:rsidRPr="00F527D9">
        <w:rPr>
          <w:lang w:eastAsia="ar-SA"/>
        </w:rPr>
        <w:t>is</w:t>
      </w:r>
      <w:r w:rsidR="0049608F" w:rsidRPr="00F527D9">
        <w:rPr>
          <w:lang w:eastAsia="ar-SA"/>
        </w:rPr>
        <w:t xml:space="preserve"> pusmetis: rugsėjo 1 d. – sausio </w:t>
      </w:r>
      <w:r w:rsidR="00D1648C">
        <w:rPr>
          <w:lang w:eastAsia="ar-SA"/>
        </w:rPr>
        <w:t>2</w:t>
      </w:r>
      <w:r w:rsidR="003B7212">
        <w:rPr>
          <w:lang w:eastAsia="ar-SA"/>
        </w:rPr>
        <w:t>4</w:t>
      </w:r>
      <w:r w:rsidR="0049608F" w:rsidRPr="00F527D9">
        <w:rPr>
          <w:lang w:eastAsia="ar-SA"/>
        </w:rPr>
        <w:t xml:space="preserve"> d.;</w:t>
      </w:r>
    </w:p>
    <w:p w:rsidR="0049608F" w:rsidRPr="00F527D9" w:rsidRDefault="00723B44" w:rsidP="00E31980">
      <w:pPr>
        <w:ind w:firstLine="709"/>
        <w:rPr>
          <w:lang w:eastAsia="ar-SA"/>
        </w:rPr>
      </w:pPr>
      <w:r>
        <w:rPr>
          <w:lang w:eastAsia="ar-SA"/>
        </w:rPr>
        <w:t>6</w:t>
      </w:r>
      <w:r w:rsidR="0049608F" w:rsidRPr="00F527D9">
        <w:rPr>
          <w:lang w:eastAsia="ar-SA"/>
        </w:rPr>
        <w:t>.</w:t>
      </w:r>
      <w:r w:rsidR="00BF001D">
        <w:rPr>
          <w:lang w:eastAsia="ar-SA"/>
        </w:rPr>
        <w:t>1</w:t>
      </w:r>
      <w:r w:rsidR="0049608F" w:rsidRPr="00F527D9">
        <w:rPr>
          <w:lang w:eastAsia="ar-SA"/>
        </w:rPr>
        <w:t>.2. antras</w:t>
      </w:r>
      <w:r w:rsidR="009C0924" w:rsidRPr="00F527D9">
        <w:rPr>
          <w:lang w:eastAsia="ar-SA"/>
        </w:rPr>
        <w:t>is</w:t>
      </w:r>
      <w:r w:rsidR="0049608F" w:rsidRPr="00F527D9">
        <w:rPr>
          <w:lang w:eastAsia="ar-SA"/>
        </w:rPr>
        <w:t xml:space="preserve"> pusmetis: sausio </w:t>
      </w:r>
      <w:r w:rsidR="009C0924" w:rsidRPr="00F527D9">
        <w:rPr>
          <w:lang w:eastAsia="ar-SA"/>
        </w:rPr>
        <w:t>2</w:t>
      </w:r>
      <w:r w:rsidR="003B7212">
        <w:rPr>
          <w:lang w:eastAsia="ar-SA"/>
        </w:rPr>
        <w:t>7</w:t>
      </w:r>
      <w:r w:rsidR="0049608F" w:rsidRPr="00F527D9">
        <w:rPr>
          <w:lang w:eastAsia="ar-SA"/>
        </w:rPr>
        <w:t xml:space="preserve"> d. – </w:t>
      </w:r>
      <w:r w:rsidR="00D1648C">
        <w:rPr>
          <w:lang w:eastAsia="ar-SA"/>
        </w:rPr>
        <w:t>birželio</w:t>
      </w:r>
      <w:r w:rsidR="0049608F" w:rsidRPr="00F527D9">
        <w:rPr>
          <w:lang w:eastAsia="ar-SA"/>
        </w:rPr>
        <w:t xml:space="preserve"> </w:t>
      </w:r>
      <w:r w:rsidR="003B7212">
        <w:rPr>
          <w:lang w:eastAsia="ar-SA"/>
        </w:rPr>
        <w:t>9</w:t>
      </w:r>
      <w:r w:rsidR="00F23C82">
        <w:rPr>
          <w:lang w:eastAsia="ar-SA"/>
        </w:rPr>
        <w:t xml:space="preserve"> d. 1–</w:t>
      </w:r>
      <w:r w:rsidR="009C0924" w:rsidRPr="00F527D9">
        <w:rPr>
          <w:lang w:eastAsia="ar-SA"/>
        </w:rPr>
        <w:t>4</w:t>
      </w:r>
      <w:r w:rsidR="0049608F" w:rsidRPr="00F527D9">
        <w:rPr>
          <w:lang w:eastAsia="ar-SA"/>
        </w:rPr>
        <w:t xml:space="preserve"> klasių mokiniams; sausio </w:t>
      </w:r>
      <w:r w:rsidR="009C0924" w:rsidRPr="00F527D9">
        <w:rPr>
          <w:lang w:eastAsia="ar-SA"/>
        </w:rPr>
        <w:t>2</w:t>
      </w:r>
      <w:r w:rsidR="003B7212">
        <w:rPr>
          <w:lang w:eastAsia="ar-SA"/>
        </w:rPr>
        <w:t>7</w:t>
      </w:r>
      <w:r w:rsidR="009C0924" w:rsidRPr="00F527D9">
        <w:rPr>
          <w:lang w:eastAsia="ar-SA"/>
        </w:rPr>
        <w:t xml:space="preserve"> </w:t>
      </w:r>
      <w:r w:rsidR="0049608F" w:rsidRPr="00F527D9">
        <w:rPr>
          <w:lang w:eastAsia="ar-SA"/>
        </w:rPr>
        <w:t>d. – gegužės 2</w:t>
      </w:r>
      <w:r w:rsidR="003B7212">
        <w:rPr>
          <w:lang w:eastAsia="ar-SA"/>
        </w:rPr>
        <w:t>2</w:t>
      </w:r>
      <w:r w:rsidR="009C0924" w:rsidRPr="00F527D9">
        <w:rPr>
          <w:lang w:eastAsia="ar-SA"/>
        </w:rPr>
        <w:t xml:space="preserve"> d. IV</w:t>
      </w:r>
      <w:r w:rsidR="003B7212">
        <w:rPr>
          <w:lang w:eastAsia="ar-SA"/>
        </w:rPr>
        <w:t xml:space="preserve"> </w:t>
      </w:r>
      <w:r w:rsidR="009C0924" w:rsidRPr="00F527D9">
        <w:rPr>
          <w:lang w:eastAsia="ar-SA"/>
        </w:rPr>
        <w:t>g</w:t>
      </w:r>
      <w:r w:rsidR="0049608F" w:rsidRPr="00F527D9">
        <w:rPr>
          <w:lang w:eastAsia="ar-SA"/>
        </w:rPr>
        <w:t xml:space="preserve"> klasės mokiniams; sausio </w:t>
      </w:r>
      <w:r w:rsidR="009C0924" w:rsidRPr="00F527D9">
        <w:rPr>
          <w:lang w:eastAsia="ar-SA"/>
        </w:rPr>
        <w:t>2</w:t>
      </w:r>
      <w:r w:rsidR="003B7212">
        <w:rPr>
          <w:lang w:eastAsia="ar-SA"/>
        </w:rPr>
        <w:t>7</w:t>
      </w:r>
      <w:r w:rsidR="0049608F" w:rsidRPr="00F527D9">
        <w:rPr>
          <w:lang w:eastAsia="ar-SA"/>
        </w:rPr>
        <w:t xml:space="preserve"> d. – birželio </w:t>
      </w:r>
      <w:r w:rsidR="00333050">
        <w:rPr>
          <w:lang w:eastAsia="ar-SA"/>
        </w:rPr>
        <w:t>2</w:t>
      </w:r>
      <w:r w:rsidR="003B7212">
        <w:rPr>
          <w:lang w:eastAsia="ar-SA"/>
        </w:rPr>
        <w:t>3</w:t>
      </w:r>
      <w:r w:rsidR="009C0924" w:rsidRPr="00F527D9">
        <w:rPr>
          <w:lang w:eastAsia="ar-SA"/>
        </w:rPr>
        <w:t xml:space="preserve"> d. </w:t>
      </w:r>
      <w:r w:rsidR="008D1A4F">
        <w:rPr>
          <w:lang w:eastAsia="ar-SA"/>
        </w:rPr>
        <w:t>5</w:t>
      </w:r>
      <w:r w:rsidR="00F23C82">
        <w:rPr>
          <w:lang w:eastAsia="ar-SA"/>
        </w:rPr>
        <w:t>–</w:t>
      </w:r>
      <w:r w:rsidR="003B7212">
        <w:rPr>
          <w:lang w:eastAsia="ar-SA"/>
        </w:rPr>
        <w:t>8</w:t>
      </w:r>
      <w:r w:rsidR="00F23C82">
        <w:rPr>
          <w:lang w:eastAsia="ar-SA"/>
        </w:rPr>
        <w:t xml:space="preserve"> ir I–</w:t>
      </w:r>
      <w:r w:rsidR="009C0924" w:rsidRPr="00F527D9">
        <w:rPr>
          <w:lang w:eastAsia="ar-SA"/>
        </w:rPr>
        <w:t>III</w:t>
      </w:r>
      <w:r w:rsidR="003B7212">
        <w:rPr>
          <w:lang w:eastAsia="ar-SA"/>
        </w:rPr>
        <w:t xml:space="preserve"> </w:t>
      </w:r>
      <w:r w:rsidR="009C0924" w:rsidRPr="00F527D9">
        <w:rPr>
          <w:lang w:eastAsia="ar-SA"/>
        </w:rPr>
        <w:t>g</w:t>
      </w:r>
      <w:r w:rsidR="0049608F" w:rsidRPr="00F527D9">
        <w:rPr>
          <w:lang w:eastAsia="ar-SA"/>
        </w:rPr>
        <w:t xml:space="preserve"> klas</w:t>
      </w:r>
      <w:r w:rsidR="00BF001D">
        <w:rPr>
          <w:lang w:eastAsia="ar-SA"/>
        </w:rPr>
        <w:t>ių</w:t>
      </w:r>
      <w:r w:rsidR="0049608F" w:rsidRPr="00F527D9">
        <w:rPr>
          <w:lang w:eastAsia="ar-SA"/>
        </w:rPr>
        <w:t xml:space="preserve"> mokiniams.</w:t>
      </w:r>
    </w:p>
    <w:p w:rsidR="0049608F" w:rsidRPr="00F527D9" w:rsidRDefault="00723B44" w:rsidP="00E31980">
      <w:pPr>
        <w:ind w:firstLine="709"/>
        <w:rPr>
          <w:lang w:eastAsia="ar-SA"/>
        </w:rPr>
      </w:pPr>
      <w:r>
        <w:rPr>
          <w:lang w:eastAsia="ar-SA"/>
        </w:rPr>
        <w:t>7</w:t>
      </w:r>
      <w:r w:rsidR="0049608F" w:rsidRPr="00F527D9">
        <w:rPr>
          <w:lang w:eastAsia="ar-SA"/>
        </w:rPr>
        <w:t xml:space="preserve">. </w:t>
      </w:r>
      <w:r w:rsidR="00561996">
        <w:rPr>
          <w:lang w:eastAsia="ar-SA"/>
        </w:rPr>
        <w:t>Pagrindinė ugdymo proceso organizavimo forma – pamoka. Pamokos</w:t>
      </w:r>
      <w:r w:rsidR="0049608F" w:rsidRPr="00F527D9">
        <w:rPr>
          <w:lang w:eastAsia="ar-SA"/>
        </w:rPr>
        <w:t xml:space="preserve"> trukmė:</w:t>
      </w:r>
    </w:p>
    <w:p w:rsidR="0049608F" w:rsidRPr="00F527D9" w:rsidRDefault="00723B44" w:rsidP="00E31980">
      <w:pPr>
        <w:ind w:firstLine="709"/>
        <w:rPr>
          <w:lang w:eastAsia="ar-SA"/>
        </w:rPr>
      </w:pPr>
      <w:r>
        <w:rPr>
          <w:lang w:eastAsia="ar-SA"/>
        </w:rPr>
        <w:t>7</w:t>
      </w:r>
      <w:r w:rsidR="0049608F" w:rsidRPr="00F527D9">
        <w:rPr>
          <w:lang w:eastAsia="ar-SA"/>
        </w:rPr>
        <w:t>.1. 1 klasėje – 35 min.;</w:t>
      </w:r>
    </w:p>
    <w:p w:rsidR="0049608F" w:rsidRPr="00F527D9" w:rsidRDefault="00723B44" w:rsidP="00E31980">
      <w:pPr>
        <w:ind w:firstLine="709"/>
        <w:rPr>
          <w:lang w:eastAsia="ar-SA"/>
        </w:rPr>
      </w:pPr>
      <w:r>
        <w:rPr>
          <w:lang w:eastAsia="ar-SA"/>
        </w:rPr>
        <w:t>7</w:t>
      </w:r>
      <w:r w:rsidR="00F23C82">
        <w:rPr>
          <w:lang w:eastAsia="ar-SA"/>
        </w:rPr>
        <w:t>.2. 2–</w:t>
      </w:r>
      <w:r w:rsidR="000E1795">
        <w:rPr>
          <w:lang w:eastAsia="ar-SA"/>
        </w:rPr>
        <w:t>8</w:t>
      </w:r>
      <w:r w:rsidR="007A382F">
        <w:rPr>
          <w:lang w:eastAsia="ar-SA"/>
        </w:rPr>
        <w:t>, I</w:t>
      </w:r>
      <w:r w:rsidR="00F23C82">
        <w:rPr>
          <w:lang w:eastAsia="ar-SA"/>
        </w:rPr>
        <w:t>–</w:t>
      </w:r>
      <w:r w:rsidR="0049608F" w:rsidRPr="00F527D9">
        <w:rPr>
          <w:lang w:eastAsia="ar-SA"/>
        </w:rPr>
        <w:t>I</w:t>
      </w:r>
      <w:r w:rsidR="009C0924" w:rsidRPr="00F527D9">
        <w:rPr>
          <w:lang w:eastAsia="ar-SA"/>
        </w:rPr>
        <w:t>V</w:t>
      </w:r>
      <w:r w:rsidR="00257FA8">
        <w:rPr>
          <w:lang w:eastAsia="ar-SA"/>
        </w:rPr>
        <w:t xml:space="preserve"> </w:t>
      </w:r>
      <w:r w:rsidR="009C0924" w:rsidRPr="00F527D9">
        <w:rPr>
          <w:lang w:eastAsia="ar-SA"/>
        </w:rPr>
        <w:t>g</w:t>
      </w:r>
      <w:r w:rsidR="0049608F" w:rsidRPr="00F527D9">
        <w:rPr>
          <w:lang w:eastAsia="ar-SA"/>
        </w:rPr>
        <w:t xml:space="preserve"> klasėse – 45 min.</w:t>
      </w:r>
    </w:p>
    <w:p w:rsidR="0049608F" w:rsidRPr="00CF2B67" w:rsidRDefault="00723B44" w:rsidP="00E31980">
      <w:pPr>
        <w:ind w:firstLine="709"/>
        <w:rPr>
          <w:lang w:eastAsia="ar-SA"/>
        </w:rPr>
      </w:pPr>
      <w:r>
        <w:rPr>
          <w:lang w:eastAsia="ar-SA"/>
        </w:rPr>
        <w:t>8</w:t>
      </w:r>
      <w:r w:rsidR="0049608F" w:rsidRPr="00CF2B67">
        <w:rPr>
          <w:lang w:eastAsia="ar-SA"/>
        </w:rPr>
        <w:t>. Pamokų laikas.</w:t>
      </w:r>
    </w:p>
    <w:p w:rsidR="0049608F" w:rsidRPr="00CF2B67" w:rsidRDefault="00723B44" w:rsidP="00E31980">
      <w:pPr>
        <w:ind w:firstLine="709"/>
        <w:rPr>
          <w:lang w:eastAsia="ar-SA"/>
        </w:rPr>
      </w:pPr>
      <w:r>
        <w:rPr>
          <w:lang w:eastAsia="ar-SA"/>
        </w:rPr>
        <w:t>8</w:t>
      </w:r>
      <w:r w:rsidR="0049608F" w:rsidRPr="00CF2B67">
        <w:rPr>
          <w:lang w:eastAsia="ar-SA"/>
        </w:rPr>
        <w:t xml:space="preserve">.1. </w:t>
      </w:r>
      <w:r w:rsidR="00683E9D">
        <w:rPr>
          <w:lang w:eastAsia="ar-SA"/>
        </w:rPr>
        <w:t xml:space="preserve">Šiaulėnų Marcelino Šikšnio gimnazija. </w:t>
      </w:r>
      <w:r w:rsidR="0049608F" w:rsidRPr="00CF2B67">
        <w:rPr>
          <w:lang w:eastAsia="ar-SA"/>
        </w:rPr>
        <w:t xml:space="preserve">Pamokų laikas 1 klasei: </w:t>
      </w:r>
    </w:p>
    <w:p w:rsidR="0049608F" w:rsidRPr="00CF2B67" w:rsidRDefault="0049608F" w:rsidP="00E31980">
      <w:pPr>
        <w:ind w:firstLine="709"/>
        <w:rPr>
          <w:lang w:eastAsia="ar-SA"/>
        </w:rPr>
      </w:pPr>
      <w:r w:rsidRPr="00CF2B67">
        <w:rPr>
          <w:lang w:eastAsia="ar-SA"/>
        </w:rPr>
        <w:t>1. 8.</w:t>
      </w:r>
      <w:r w:rsidR="00CF2B67" w:rsidRPr="00CF2B67">
        <w:rPr>
          <w:lang w:eastAsia="ar-SA"/>
        </w:rPr>
        <w:t>3</w:t>
      </w:r>
      <w:r w:rsidRPr="00CF2B67">
        <w:rPr>
          <w:lang w:eastAsia="ar-SA"/>
        </w:rPr>
        <w:t xml:space="preserve">0 – </w:t>
      </w:r>
      <w:r w:rsidR="00CF2B67" w:rsidRPr="00CF2B67">
        <w:rPr>
          <w:lang w:eastAsia="ar-SA"/>
        </w:rPr>
        <w:t>9.05</w:t>
      </w:r>
    </w:p>
    <w:p w:rsidR="0049608F" w:rsidRPr="00CF2B67" w:rsidRDefault="0049608F" w:rsidP="00E31980">
      <w:pPr>
        <w:ind w:firstLine="709"/>
        <w:rPr>
          <w:lang w:eastAsia="ar-SA"/>
        </w:rPr>
      </w:pPr>
      <w:r w:rsidRPr="00CF2B67">
        <w:rPr>
          <w:lang w:eastAsia="ar-SA"/>
        </w:rPr>
        <w:t xml:space="preserve">2. </w:t>
      </w:r>
      <w:r w:rsidR="00CF2B67" w:rsidRPr="00CF2B67">
        <w:rPr>
          <w:lang w:eastAsia="ar-SA"/>
        </w:rPr>
        <w:t>9.2</w:t>
      </w:r>
      <w:r w:rsidRPr="00CF2B67">
        <w:rPr>
          <w:lang w:eastAsia="ar-SA"/>
        </w:rPr>
        <w:t xml:space="preserve">5 – </w:t>
      </w:r>
      <w:r w:rsidR="00CF2B67" w:rsidRPr="00CF2B67">
        <w:rPr>
          <w:lang w:eastAsia="ar-SA"/>
        </w:rPr>
        <w:t>10.00</w:t>
      </w:r>
    </w:p>
    <w:p w:rsidR="0049608F" w:rsidRPr="00CF2B67" w:rsidRDefault="0049608F" w:rsidP="00E31980">
      <w:pPr>
        <w:ind w:firstLine="709"/>
        <w:rPr>
          <w:lang w:eastAsia="ar-SA"/>
        </w:rPr>
      </w:pPr>
      <w:r w:rsidRPr="00CF2B67">
        <w:rPr>
          <w:lang w:eastAsia="ar-SA"/>
        </w:rPr>
        <w:t>3. 10.</w:t>
      </w:r>
      <w:r w:rsidR="00CF2B67" w:rsidRPr="00CF2B67">
        <w:rPr>
          <w:lang w:eastAsia="ar-SA"/>
        </w:rPr>
        <w:t>3</w:t>
      </w:r>
      <w:r w:rsidRPr="00CF2B67">
        <w:rPr>
          <w:lang w:eastAsia="ar-SA"/>
        </w:rPr>
        <w:t>0 – 1</w:t>
      </w:r>
      <w:r w:rsidR="00CF2B67" w:rsidRPr="00CF2B67">
        <w:rPr>
          <w:lang w:eastAsia="ar-SA"/>
        </w:rPr>
        <w:t>1</w:t>
      </w:r>
      <w:r w:rsidRPr="00CF2B67">
        <w:rPr>
          <w:lang w:eastAsia="ar-SA"/>
        </w:rPr>
        <w:t>.</w:t>
      </w:r>
      <w:r w:rsidR="00CF2B67" w:rsidRPr="00CF2B67">
        <w:rPr>
          <w:lang w:eastAsia="ar-SA"/>
        </w:rPr>
        <w:t>0</w:t>
      </w:r>
      <w:r w:rsidRPr="00CF2B67">
        <w:rPr>
          <w:lang w:eastAsia="ar-SA"/>
        </w:rPr>
        <w:t>5</w:t>
      </w:r>
    </w:p>
    <w:p w:rsidR="0049608F" w:rsidRPr="00CF2B67" w:rsidRDefault="0049608F" w:rsidP="00E31980">
      <w:pPr>
        <w:ind w:firstLine="709"/>
        <w:rPr>
          <w:lang w:eastAsia="ar-SA"/>
        </w:rPr>
      </w:pPr>
      <w:r w:rsidRPr="00CF2B67">
        <w:rPr>
          <w:lang w:eastAsia="ar-SA"/>
        </w:rPr>
        <w:t>4. 11.</w:t>
      </w:r>
      <w:r w:rsidR="00721AC6">
        <w:rPr>
          <w:lang w:eastAsia="ar-SA"/>
        </w:rPr>
        <w:t>35</w:t>
      </w:r>
      <w:r w:rsidRPr="00CF2B67">
        <w:rPr>
          <w:lang w:eastAsia="ar-SA"/>
        </w:rPr>
        <w:t xml:space="preserve"> – 1</w:t>
      </w:r>
      <w:r w:rsidR="00CF2B67" w:rsidRPr="00CF2B67">
        <w:rPr>
          <w:lang w:eastAsia="ar-SA"/>
        </w:rPr>
        <w:t>2</w:t>
      </w:r>
      <w:r w:rsidRPr="00CF2B67">
        <w:rPr>
          <w:lang w:eastAsia="ar-SA"/>
        </w:rPr>
        <w:t>.</w:t>
      </w:r>
      <w:r w:rsidR="00CF2B67" w:rsidRPr="00CF2B67">
        <w:rPr>
          <w:lang w:eastAsia="ar-SA"/>
        </w:rPr>
        <w:t>1</w:t>
      </w:r>
      <w:r w:rsidR="00721AC6">
        <w:rPr>
          <w:lang w:eastAsia="ar-SA"/>
        </w:rPr>
        <w:t>0</w:t>
      </w:r>
    </w:p>
    <w:p w:rsidR="0049608F" w:rsidRPr="00CF2B67" w:rsidRDefault="00F23C82" w:rsidP="00E31980">
      <w:pPr>
        <w:ind w:firstLine="709"/>
        <w:rPr>
          <w:lang w:eastAsia="ar-SA"/>
        </w:rPr>
      </w:pPr>
      <w:r>
        <w:rPr>
          <w:lang w:eastAsia="ar-SA"/>
        </w:rPr>
        <w:t xml:space="preserve">5. </w:t>
      </w:r>
      <w:r w:rsidR="0049608F" w:rsidRPr="00CF2B67">
        <w:rPr>
          <w:lang w:eastAsia="ar-SA"/>
        </w:rPr>
        <w:t>12.</w:t>
      </w:r>
      <w:r w:rsidR="00CF2B67" w:rsidRPr="00CF2B67">
        <w:rPr>
          <w:lang w:eastAsia="ar-SA"/>
        </w:rPr>
        <w:t>3</w:t>
      </w:r>
      <w:r w:rsidR="00721AC6">
        <w:rPr>
          <w:lang w:eastAsia="ar-SA"/>
        </w:rPr>
        <w:t>0</w:t>
      </w:r>
      <w:r w:rsidR="0049608F" w:rsidRPr="00CF2B67">
        <w:rPr>
          <w:lang w:eastAsia="ar-SA"/>
        </w:rPr>
        <w:t xml:space="preserve"> – 1</w:t>
      </w:r>
      <w:r w:rsidR="00CF2B67" w:rsidRPr="00CF2B67">
        <w:rPr>
          <w:lang w:eastAsia="ar-SA"/>
        </w:rPr>
        <w:t>3.</w:t>
      </w:r>
      <w:r w:rsidR="00721AC6">
        <w:rPr>
          <w:lang w:eastAsia="ar-SA"/>
        </w:rPr>
        <w:t>05</w:t>
      </w:r>
    </w:p>
    <w:p w:rsidR="0049608F" w:rsidRPr="00CF2B67" w:rsidRDefault="00F23C82" w:rsidP="00E31980">
      <w:pPr>
        <w:ind w:firstLine="709"/>
        <w:rPr>
          <w:lang w:eastAsia="ar-SA"/>
        </w:rPr>
      </w:pPr>
      <w:r>
        <w:rPr>
          <w:lang w:eastAsia="ar-SA"/>
        </w:rPr>
        <w:t xml:space="preserve">6. </w:t>
      </w:r>
      <w:r w:rsidR="0049608F" w:rsidRPr="00CF2B67">
        <w:rPr>
          <w:lang w:eastAsia="ar-SA"/>
        </w:rPr>
        <w:t>13.</w:t>
      </w:r>
      <w:r w:rsidR="00721AC6">
        <w:rPr>
          <w:lang w:eastAsia="ar-SA"/>
        </w:rPr>
        <w:t>25</w:t>
      </w:r>
      <w:r w:rsidR="0049608F" w:rsidRPr="00CF2B67">
        <w:rPr>
          <w:lang w:eastAsia="ar-SA"/>
        </w:rPr>
        <w:t xml:space="preserve"> – 1</w:t>
      </w:r>
      <w:r w:rsidR="00CF2B67" w:rsidRPr="00CF2B67">
        <w:rPr>
          <w:lang w:eastAsia="ar-SA"/>
        </w:rPr>
        <w:t>4.</w:t>
      </w:r>
      <w:r w:rsidR="00721AC6">
        <w:rPr>
          <w:lang w:eastAsia="ar-SA"/>
        </w:rPr>
        <w:t>00</w:t>
      </w:r>
    </w:p>
    <w:p w:rsidR="0049608F" w:rsidRPr="00CF2B67" w:rsidRDefault="00723B44" w:rsidP="00E31980">
      <w:pPr>
        <w:ind w:firstLine="709"/>
        <w:rPr>
          <w:lang w:eastAsia="ar-SA"/>
        </w:rPr>
      </w:pPr>
      <w:r>
        <w:rPr>
          <w:lang w:eastAsia="ar-SA"/>
        </w:rPr>
        <w:t>8</w:t>
      </w:r>
      <w:r w:rsidR="0049608F" w:rsidRPr="00CF2B67">
        <w:rPr>
          <w:lang w:eastAsia="ar-SA"/>
        </w:rPr>
        <w:t xml:space="preserve">.2. </w:t>
      </w:r>
      <w:r w:rsidR="00683E9D">
        <w:rPr>
          <w:lang w:eastAsia="ar-SA"/>
        </w:rPr>
        <w:t xml:space="preserve">Šiaulėnų Marcelino Šikšnio gimnazija. </w:t>
      </w:r>
      <w:r w:rsidR="0049608F" w:rsidRPr="00CF2B67">
        <w:rPr>
          <w:lang w:eastAsia="ar-SA"/>
        </w:rPr>
        <w:t>Pamokų laikas 2 – 4 klasėms:</w:t>
      </w:r>
    </w:p>
    <w:p w:rsidR="0049608F" w:rsidRPr="00CF2B67" w:rsidRDefault="00F23C82" w:rsidP="00E31980">
      <w:pPr>
        <w:ind w:firstLine="709"/>
        <w:rPr>
          <w:lang w:eastAsia="ar-SA"/>
        </w:rPr>
      </w:pPr>
      <w:r>
        <w:rPr>
          <w:lang w:eastAsia="ar-SA"/>
        </w:rPr>
        <w:t xml:space="preserve">1. </w:t>
      </w:r>
      <w:r w:rsidR="0049608F" w:rsidRPr="00CF2B67">
        <w:rPr>
          <w:lang w:eastAsia="ar-SA"/>
        </w:rPr>
        <w:t>8.</w:t>
      </w:r>
      <w:r w:rsidR="00CF2B67" w:rsidRPr="00CF2B67">
        <w:rPr>
          <w:lang w:eastAsia="ar-SA"/>
        </w:rPr>
        <w:t>3</w:t>
      </w:r>
      <w:r w:rsidR="0049608F" w:rsidRPr="00CF2B67">
        <w:rPr>
          <w:lang w:eastAsia="ar-SA"/>
        </w:rPr>
        <w:t xml:space="preserve">0 – </w:t>
      </w:r>
      <w:r w:rsidR="00CF2B67" w:rsidRPr="00CF2B67">
        <w:rPr>
          <w:lang w:eastAsia="ar-SA"/>
        </w:rPr>
        <w:t>9.15</w:t>
      </w:r>
    </w:p>
    <w:p w:rsidR="0049608F" w:rsidRPr="00CF2B67" w:rsidRDefault="00F23C82" w:rsidP="00E31980">
      <w:pPr>
        <w:ind w:firstLine="709"/>
        <w:rPr>
          <w:lang w:eastAsia="ar-SA"/>
        </w:rPr>
      </w:pPr>
      <w:r>
        <w:rPr>
          <w:lang w:eastAsia="ar-SA"/>
        </w:rPr>
        <w:t xml:space="preserve">2. </w:t>
      </w:r>
      <w:r w:rsidR="00CF2B67" w:rsidRPr="00CF2B67">
        <w:rPr>
          <w:lang w:eastAsia="ar-SA"/>
        </w:rPr>
        <w:t>9.2</w:t>
      </w:r>
      <w:r w:rsidR="0049608F" w:rsidRPr="00CF2B67">
        <w:rPr>
          <w:lang w:eastAsia="ar-SA"/>
        </w:rPr>
        <w:t xml:space="preserve">5 – </w:t>
      </w:r>
      <w:r w:rsidR="00CF2B67" w:rsidRPr="00CF2B67">
        <w:rPr>
          <w:lang w:eastAsia="ar-SA"/>
        </w:rPr>
        <w:t>10.10</w:t>
      </w:r>
    </w:p>
    <w:p w:rsidR="0049608F" w:rsidRPr="00CF2B67" w:rsidRDefault="00F23C82" w:rsidP="00E31980">
      <w:pPr>
        <w:ind w:firstLine="709"/>
        <w:rPr>
          <w:lang w:eastAsia="ar-SA"/>
        </w:rPr>
      </w:pPr>
      <w:r>
        <w:rPr>
          <w:lang w:eastAsia="ar-SA"/>
        </w:rPr>
        <w:t xml:space="preserve">3. </w:t>
      </w:r>
      <w:r w:rsidR="00721AC6">
        <w:rPr>
          <w:lang w:eastAsia="ar-SA"/>
        </w:rPr>
        <w:t>10.20</w:t>
      </w:r>
      <w:r w:rsidR="0049608F" w:rsidRPr="00CF2B67">
        <w:rPr>
          <w:lang w:eastAsia="ar-SA"/>
        </w:rPr>
        <w:t xml:space="preserve"> – 1</w:t>
      </w:r>
      <w:r w:rsidR="00CF2B67" w:rsidRPr="00CF2B67">
        <w:rPr>
          <w:lang w:eastAsia="ar-SA"/>
        </w:rPr>
        <w:t>1.</w:t>
      </w:r>
      <w:r w:rsidR="00721AC6">
        <w:rPr>
          <w:lang w:eastAsia="ar-SA"/>
        </w:rPr>
        <w:t>0</w:t>
      </w:r>
      <w:r w:rsidR="0049608F" w:rsidRPr="00CF2B67">
        <w:rPr>
          <w:lang w:eastAsia="ar-SA"/>
        </w:rPr>
        <w:t>5</w:t>
      </w:r>
    </w:p>
    <w:p w:rsidR="0049608F" w:rsidRPr="00CF2B67" w:rsidRDefault="00F23C82" w:rsidP="00E31980">
      <w:pPr>
        <w:ind w:firstLine="709"/>
        <w:rPr>
          <w:lang w:eastAsia="ar-SA"/>
        </w:rPr>
      </w:pPr>
      <w:r>
        <w:rPr>
          <w:lang w:eastAsia="ar-SA"/>
        </w:rPr>
        <w:t xml:space="preserve">4. </w:t>
      </w:r>
      <w:r w:rsidR="0049608F" w:rsidRPr="00CF2B67">
        <w:rPr>
          <w:lang w:eastAsia="ar-SA"/>
        </w:rPr>
        <w:t>11.</w:t>
      </w:r>
      <w:r w:rsidR="00721AC6">
        <w:rPr>
          <w:lang w:eastAsia="ar-SA"/>
        </w:rPr>
        <w:t>35</w:t>
      </w:r>
      <w:r w:rsidR="0049608F" w:rsidRPr="00CF2B67">
        <w:rPr>
          <w:lang w:eastAsia="ar-SA"/>
        </w:rPr>
        <w:t xml:space="preserve"> – 1</w:t>
      </w:r>
      <w:r w:rsidR="00CF2B67" w:rsidRPr="00CF2B67">
        <w:rPr>
          <w:lang w:eastAsia="ar-SA"/>
        </w:rPr>
        <w:t>2.2</w:t>
      </w:r>
      <w:r w:rsidR="00721AC6">
        <w:rPr>
          <w:lang w:eastAsia="ar-SA"/>
        </w:rPr>
        <w:t>0</w:t>
      </w:r>
    </w:p>
    <w:p w:rsidR="0049608F" w:rsidRPr="00CF2B67" w:rsidRDefault="00F23C82" w:rsidP="00E31980">
      <w:pPr>
        <w:ind w:firstLine="709"/>
        <w:rPr>
          <w:lang w:eastAsia="ar-SA"/>
        </w:rPr>
      </w:pPr>
      <w:r>
        <w:rPr>
          <w:lang w:eastAsia="ar-SA"/>
        </w:rPr>
        <w:t xml:space="preserve">5. </w:t>
      </w:r>
      <w:r w:rsidR="0049608F" w:rsidRPr="00CF2B67">
        <w:rPr>
          <w:lang w:eastAsia="ar-SA"/>
        </w:rPr>
        <w:t>12.</w:t>
      </w:r>
      <w:r w:rsidR="00CF2B67" w:rsidRPr="00CF2B67">
        <w:rPr>
          <w:lang w:eastAsia="ar-SA"/>
        </w:rPr>
        <w:t>3</w:t>
      </w:r>
      <w:r w:rsidR="00721AC6">
        <w:rPr>
          <w:lang w:eastAsia="ar-SA"/>
        </w:rPr>
        <w:t>0</w:t>
      </w:r>
      <w:r w:rsidR="0049608F" w:rsidRPr="00CF2B67">
        <w:rPr>
          <w:lang w:eastAsia="ar-SA"/>
        </w:rPr>
        <w:t xml:space="preserve"> – 1</w:t>
      </w:r>
      <w:r w:rsidR="00CF2B67" w:rsidRPr="00CF2B67">
        <w:rPr>
          <w:lang w:eastAsia="ar-SA"/>
        </w:rPr>
        <w:t>3.</w:t>
      </w:r>
      <w:r w:rsidR="00721AC6">
        <w:rPr>
          <w:lang w:eastAsia="ar-SA"/>
        </w:rPr>
        <w:t>15</w:t>
      </w:r>
    </w:p>
    <w:p w:rsidR="0049608F" w:rsidRDefault="00F23C82" w:rsidP="00E31980">
      <w:pPr>
        <w:ind w:firstLine="709"/>
        <w:rPr>
          <w:lang w:eastAsia="ar-SA"/>
        </w:rPr>
      </w:pPr>
      <w:r>
        <w:rPr>
          <w:lang w:eastAsia="ar-SA"/>
        </w:rPr>
        <w:t xml:space="preserve">6. </w:t>
      </w:r>
      <w:r w:rsidR="0049608F" w:rsidRPr="00CF2B67">
        <w:rPr>
          <w:lang w:eastAsia="ar-SA"/>
        </w:rPr>
        <w:t>13.</w:t>
      </w:r>
      <w:r w:rsidR="00721AC6">
        <w:rPr>
          <w:lang w:eastAsia="ar-SA"/>
        </w:rPr>
        <w:t>25</w:t>
      </w:r>
      <w:r w:rsidR="0049608F" w:rsidRPr="00CF2B67">
        <w:rPr>
          <w:lang w:eastAsia="ar-SA"/>
        </w:rPr>
        <w:t xml:space="preserve"> – 1</w:t>
      </w:r>
      <w:r w:rsidR="00CF2B67" w:rsidRPr="00CF2B67">
        <w:rPr>
          <w:lang w:eastAsia="ar-SA"/>
        </w:rPr>
        <w:t>4.1</w:t>
      </w:r>
      <w:r w:rsidR="00721AC6">
        <w:rPr>
          <w:lang w:eastAsia="ar-SA"/>
        </w:rPr>
        <w:t>0</w:t>
      </w:r>
    </w:p>
    <w:p w:rsidR="00721AC6" w:rsidRPr="00CF2B67" w:rsidRDefault="00721AC6" w:rsidP="00E31980">
      <w:pPr>
        <w:ind w:firstLine="709"/>
        <w:rPr>
          <w:lang w:eastAsia="ar-SA"/>
        </w:rPr>
      </w:pPr>
      <w:r>
        <w:rPr>
          <w:lang w:eastAsia="ar-SA"/>
        </w:rPr>
        <w:t>7. 14.20 – 15.05</w:t>
      </w:r>
    </w:p>
    <w:p w:rsidR="0049608F" w:rsidRPr="00CF2B67" w:rsidRDefault="00723B44" w:rsidP="00E31980">
      <w:pPr>
        <w:ind w:firstLine="709"/>
        <w:rPr>
          <w:lang w:eastAsia="ar-SA"/>
        </w:rPr>
      </w:pPr>
      <w:r>
        <w:rPr>
          <w:lang w:eastAsia="ar-SA"/>
        </w:rPr>
        <w:t>8</w:t>
      </w:r>
      <w:r w:rsidR="00753F12">
        <w:rPr>
          <w:lang w:eastAsia="ar-SA"/>
        </w:rPr>
        <w:t>.3.</w:t>
      </w:r>
      <w:r w:rsidR="009C0924" w:rsidRPr="00CF2B67">
        <w:rPr>
          <w:lang w:eastAsia="ar-SA"/>
        </w:rPr>
        <w:t xml:space="preserve"> </w:t>
      </w:r>
      <w:r w:rsidR="00683E9D">
        <w:rPr>
          <w:lang w:eastAsia="ar-SA"/>
        </w:rPr>
        <w:t xml:space="preserve">Šiaulėnų Marcelino Šikšnio gimnazija. </w:t>
      </w:r>
      <w:r w:rsidR="00F23C82">
        <w:rPr>
          <w:lang w:eastAsia="ar-SA"/>
        </w:rPr>
        <w:t>Pamokų laikas 5–8, I–</w:t>
      </w:r>
      <w:r w:rsidR="009C0924" w:rsidRPr="00CF2B67">
        <w:rPr>
          <w:lang w:eastAsia="ar-SA"/>
        </w:rPr>
        <w:t>IVg</w:t>
      </w:r>
      <w:r w:rsidR="0049608F" w:rsidRPr="00CF2B67">
        <w:rPr>
          <w:lang w:eastAsia="ar-SA"/>
        </w:rPr>
        <w:t xml:space="preserve"> klasėms:</w:t>
      </w:r>
    </w:p>
    <w:p w:rsidR="0049608F" w:rsidRPr="00683E9D" w:rsidRDefault="00F23C82" w:rsidP="00E31980">
      <w:pPr>
        <w:ind w:firstLine="709"/>
        <w:rPr>
          <w:lang w:eastAsia="ar-SA"/>
        </w:rPr>
      </w:pPr>
      <w:r>
        <w:rPr>
          <w:lang w:eastAsia="ar-SA"/>
        </w:rPr>
        <w:t xml:space="preserve">1. </w:t>
      </w:r>
      <w:r w:rsidR="0049608F" w:rsidRPr="00683E9D">
        <w:rPr>
          <w:lang w:eastAsia="ar-SA"/>
        </w:rPr>
        <w:t>8.</w:t>
      </w:r>
      <w:r w:rsidR="00CF2B67" w:rsidRPr="00683E9D">
        <w:rPr>
          <w:lang w:eastAsia="ar-SA"/>
        </w:rPr>
        <w:t>3</w:t>
      </w:r>
      <w:r w:rsidR="0049608F" w:rsidRPr="00683E9D">
        <w:rPr>
          <w:lang w:eastAsia="ar-SA"/>
        </w:rPr>
        <w:t xml:space="preserve">0 – </w:t>
      </w:r>
      <w:r w:rsidR="00CF2B67" w:rsidRPr="00683E9D">
        <w:rPr>
          <w:lang w:eastAsia="ar-SA"/>
        </w:rPr>
        <w:t>9.15</w:t>
      </w:r>
    </w:p>
    <w:p w:rsidR="0049608F" w:rsidRPr="00683E9D" w:rsidRDefault="00F23C82" w:rsidP="00E31980">
      <w:pPr>
        <w:ind w:firstLine="709"/>
        <w:rPr>
          <w:lang w:eastAsia="ar-SA"/>
        </w:rPr>
      </w:pPr>
      <w:r>
        <w:rPr>
          <w:lang w:eastAsia="ar-SA"/>
        </w:rPr>
        <w:t xml:space="preserve">2. </w:t>
      </w:r>
      <w:r w:rsidR="00CF2B67" w:rsidRPr="00683E9D">
        <w:rPr>
          <w:lang w:eastAsia="ar-SA"/>
        </w:rPr>
        <w:t>9.25 – 10.1</w:t>
      </w:r>
      <w:r w:rsidR="0049608F" w:rsidRPr="00683E9D">
        <w:rPr>
          <w:lang w:eastAsia="ar-SA"/>
        </w:rPr>
        <w:t>0</w:t>
      </w:r>
    </w:p>
    <w:p w:rsidR="0049608F" w:rsidRPr="00683E9D" w:rsidRDefault="00F23C82" w:rsidP="00E31980">
      <w:pPr>
        <w:ind w:firstLine="709"/>
        <w:rPr>
          <w:lang w:eastAsia="ar-SA"/>
        </w:rPr>
      </w:pPr>
      <w:r>
        <w:rPr>
          <w:lang w:eastAsia="ar-SA"/>
        </w:rPr>
        <w:t xml:space="preserve">3. </w:t>
      </w:r>
      <w:r w:rsidR="00CF2B67" w:rsidRPr="00683E9D">
        <w:rPr>
          <w:lang w:eastAsia="ar-SA"/>
        </w:rPr>
        <w:t>10.2</w:t>
      </w:r>
      <w:r w:rsidR="0049608F" w:rsidRPr="00683E9D">
        <w:rPr>
          <w:lang w:eastAsia="ar-SA"/>
        </w:rPr>
        <w:t>0 – 1</w:t>
      </w:r>
      <w:r w:rsidR="00CF2B67" w:rsidRPr="00683E9D">
        <w:rPr>
          <w:lang w:eastAsia="ar-SA"/>
        </w:rPr>
        <w:t>1.0</w:t>
      </w:r>
      <w:r w:rsidR="0049608F" w:rsidRPr="00683E9D">
        <w:rPr>
          <w:lang w:eastAsia="ar-SA"/>
        </w:rPr>
        <w:t>5</w:t>
      </w:r>
    </w:p>
    <w:p w:rsidR="0049608F" w:rsidRPr="00683E9D" w:rsidRDefault="00F23C82" w:rsidP="00E31980">
      <w:pPr>
        <w:ind w:firstLine="709"/>
        <w:rPr>
          <w:lang w:eastAsia="ar-SA"/>
        </w:rPr>
      </w:pPr>
      <w:r>
        <w:rPr>
          <w:lang w:eastAsia="ar-SA"/>
        </w:rPr>
        <w:t xml:space="preserve">4. </w:t>
      </w:r>
      <w:r w:rsidR="0049608F" w:rsidRPr="00683E9D">
        <w:rPr>
          <w:lang w:eastAsia="ar-SA"/>
        </w:rPr>
        <w:t>1</w:t>
      </w:r>
      <w:r w:rsidR="00CF2B67" w:rsidRPr="00683E9D">
        <w:rPr>
          <w:lang w:eastAsia="ar-SA"/>
        </w:rPr>
        <w:t>1.1</w:t>
      </w:r>
      <w:r w:rsidR="00721AC6">
        <w:rPr>
          <w:lang w:eastAsia="ar-SA"/>
        </w:rPr>
        <w:t xml:space="preserve">5 </w:t>
      </w:r>
      <w:r w:rsidR="0049608F" w:rsidRPr="00683E9D">
        <w:rPr>
          <w:lang w:eastAsia="ar-SA"/>
        </w:rPr>
        <w:t xml:space="preserve">– </w:t>
      </w:r>
      <w:r w:rsidR="00A1030E">
        <w:rPr>
          <w:lang w:eastAsia="ar-SA"/>
        </w:rPr>
        <w:t>12.0</w:t>
      </w:r>
      <w:r w:rsidR="00721AC6">
        <w:rPr>
          <w:lang w:eastAsia="ar-SA"/>
        </w:rPr>
        <w:t>0</w:t>
      </w:r>
    </w:p>
    <w:p w:rsidR="0049608F" w:rsidRPr="00683E9D" w:rsidRDefault="00F23C82" w:rsidP="00E31980">
      <w:pPr>
        <w:ind w:firstLine="709"/>
        <w:rPr>
          <w:lang w:eastAsia="ar-SA"/>
        </w:rPr>
      </w:pPr>
      <w:r>
        <w:rPr>
          <w:lang w:eastAsia="ar-SA"/>
        </w:rPr>
        <w:t xml:space="preserve">5. </w:t>
      </w:r>
      <w:r w:rsidR="0049608F" w:rsidRPr="00683E9D">
        <w:rPr>
          <w:lang w:eastAsia="ar-SA"/>
        </w:rPr>
        <w:t>12.</w:t>
      </w:r>
      <w:r w:rsidR="00CF2B67" w:rsidRPr="00683E9D">
        <w:rPr>
          <w:lang w:eastAsia="ar-SA"/>
        </w:rPr>
        <w:t>30 – 13.1</w:t>
      </w:r>
      <w:r w:rsidR="0049608F" w:rsidRPr="00683E9D">
        <w:rPr>
          <w:lang w:eastAsia="ar-SA"/>
        </w:rPr>
        <w:t>5</w:t>
      </w:r>
    </w:p>
    <w:p w:rsidR="0049608F" w:rsidRPr="00683E9D" w:rsidRDefault="00F23C82" w:rsidP="00E31980">
      <w:pPr>
        <w:ind w:firstLine="709"/>
        <w:rPr>
          <w:lang w:eastAsia="ar-SA"/>
        </w:rPr>
      </w:pPr>
      <w:r>
        <w:rPr>
          <w:lang w:eastAsia="ar-SA"/>
        </w:rPr>
        <w:lastRenderedPageBreak/>
        <w:t xml:space="preserve">6. </w:t>
      </w:r>
      <w:r w:rsidR="0049608F" w:rsidRPr="00683E9D">
        <w:rPr>
          <w:lang w:eastAsia="ar-SA"/>
        </w:rPr>
        <w:t>1</w:t>
      </w:r>
      <w:r w:rsidR="00683E9D" w:rsidRPr="00683E9D">
        <w:rPr>
          <w:lang w:eastAsia="ar-SA"/>
        </w:rPr>
        <w:t>3.2</w:t>
      </w:r>
      <w:r w:rsidR="0049608F" w:rsidRPr="00683E9D">
        <w:rPr>
          <w:lang w:eastAsia="ar-SA"/>
        </w:rPr>
        <w:t>5 – 1</w:t>
      </w:r>
      <w:r w:rsidR="00683E9D" w:rsidRPr="00683E9D">
        <w:rPr>
          <w:lang w:eastAsia="ar-SA"/>
        </w:rPr>
        <w:t>4.1</w:t>
      </w:r>
      <w:r w:rsidR="0049608F" w:rsidRPr="00683E9D">
        <w:rPr>
          <w:lang w:eastAsia="ar-SA"/>
        </w:rPr>
        <w:t>0</w:t>
      </w:r>
    </w:p>
    <w:p w:rsidR="0049608F" w:rsidRDefault="00F23C82" w:rsidP="00E31980">
      <w:pPr>
        <w:ind w:firstLine="709"/>
        <w:rPr>
          <w:lang w:eastAsia="ar-SA"/>
        </w:rPr>
      </w:pPr>
      <w:r>
        <w:rPr>
          <w:lang w:eastAsia="ar-SA"/>
        </w:rPr>
        <w:t xml:space="preserve">7. </w:t>
      </w:r>
      <w:r w:rsidR="0049608F" w:rsidRPr="00683E9D">
        <w:rPr>
          <w:lang w:eastAsia="ar-SA"/>
        </w:rPr>
        <w:t>1</w:t>
      </w:r>
      <w:r w:rsidR="00683E9D" w:rsidRPr="00683E9D">
        <w:rPr>
          <w:lang w:eastAsia="ar-SA"/>
        </w:rPr>
        <w:t>4.20 – 15.0</w:t>
      </w:r>
      <w:r w:rsidR="0049608F" w:rsidRPr="00683E9D">
        <w:rPr>
          <w:lang w:eastAsia="ar-SA"/>
        </w:rPr>
        <w:t>5</w:t>
      </w:r>
    </w:p>
    <w:p w:rsidR="00721AC6" w:rsidRPr="00683E9D" w:rsidRDefault="00721AC6" w:rsidP="00E31980">
      <w:pPr>
        <w:ind w:firstLine="709"/>
        <w:rPr>
          <w:lang w:eastAsia="ar-SA"/>
        </w:rPr>
      </w:pPr>
      <w:r>
        <w:rPr>
          <w:lang w:eastAsia="ar-SA"/>
        </w:rPr>
        <w:t>8. 15.15 – 16.00</w:t>
      </w:r>
    </w:p>
    <w:p w:rsidR="00683E9D" w:rsidRPr="00D32A9B" w:rsidRDefault="00723B44" w:rsidP="00E31980">
      <w:pPr>
        <w:ind w:firstLine="709"/>
        <w:rPr>
          <w:lang w:eastAsia="ar-SA"/>
        </w:rPr>
      </w:pPr>
      <w:r w:rsidRPr="00D32A9B">
        <w:rPr>
          <w:lang w:eastAsia="ar-SA"/>
        </w:rPr>
        <w:t>8</w:t>
      </w:r>
      <w:r w:rsidR="00683E9D" w:rsidRPr="00D32A9B">
        <w:rPr>
          <w:lang w:eastAsia="ar-SA"/>
        </w:rPr>
        <w:t>.</w:t>
      </w:r>
      <w:r w:rsidR="00753F12">
        <w:rPr>
          <w:lang w:eastAsia="ar-SA"/>
        </w:rPr>
        <w:t>4</w:t>
      </w:r>
      <w:r w:rsidR="00683E9D" w:rsidRPr="00D32A9B">
        <w:rPr>
          <w:lang w:eastAsia="ar-SA"/>
        </w:rPr>
        <w:t>. Šaukoto pagrindinio ugdymo skyrius. Pamokų laikas 1 klasei:</w:t>
      </w:r>
    </w:p>
    <w:p w:rsidR="00683E9D" w:rsidRPr="00DE0CC3" w:rsidRDefault="00F23C82" w:rsidP="00E31980">
      <w:pPr>
        <w:ind w:firstLine="709"/>
        <w:rPr>
          <w:lang w:eastAsia="ar-SA"/>
        </w:rPr>
      </w:pPr>
      <w:r>
        <w:rPr>
          <w:lang w:eastAsia="ar-SA"/>
        </w:rPr>
        <w:t xml:space="preserve">1. </w:t>
      </w:r>
      <w:r w:rsidR="00683E9D" w:rsidRPr="00DE0CC3">
        <w:rPr>
          <w:lang w:eastAsia="ar-SA"/>
        </w:rPr>
        <w:t>8.30 – 9.05</w:t>
      </w:r>
    </w:p>
    <w:p w:rsidR="00683E9D" w:rsidRPr="00DE0CC3" w:rsidRDefault="00F23C82" w:rsidP="00E31980">
      <w:pPr>
        <w:ind w:firstLine="709"/>
        <w:rPr>
          <w:lang w:eastAsia="ar-SA"/>
        </w:rPr>
      </w:pPr>
      <w:r>
        <w:rPr>
          <w:lang w:eastAsia="ar-SA"/>
        </w:rPr>
        <w:t xml:space="preserve">2. </w:t>
      </w:r>
      <w:r w:rsidR="00683E9D" w:rsidRPr="00DE0CC3">
        <w:rPr>
          <w:lang w:eastAsia="ar-SA"/>
        </w:rPr>
        <w:t>9.25 – 10.00</w:t>
      </w:r>
    </w:p>
    <w:p w:rsidR="00683E9D" w:rsidRPr="00DE0CC3" w:rsidRDefault="00F23C82" w:rsidP="00E31980">
      <w:pPr>
        <w:ind w:firstLine="709"/>
        <w:rPr>
          <w:lang w:eastAsia="ar-SA"/>
        </w:rPr>
      </w:pPr>
      <w:r>
        <w:rPr>
          <w:lang w:eastAsia="ar-SA"/>
        </w:rPr>
        <w:t xml:space="preserve">3. </w:t>
      </w:r>
      <w:r w:rsidR="00683E9D" w:rsidRPr="00DE0CC3">
        <w:rPr>
          <w:lang w:eastAsia="ar-SA"/>
        </w:rPr>
        <w:t>10.</w:t>
      </w:r>
      <w:r w:rsidR="007F159C">
        <w:rPr>
          <w:lang w:eastAsia="ar-SA"/>
        </w:rPr>
        <w:t>20 – 10.5</w:t>
      </w:r>
      <w:r w:rsidR="00683E9D" w:rsidRPr="00DE0CC3">
        <w:rPr>
          <w:lang w:eastAsia="ar-SA"/>
        </w:rPr>
        <w:t>5</w:t>
      </w:r>
    </w:p>
    <w:p w:rsidR="00683E9D" w:rsidRPr="00DE0CC3" w:rsidRDefault="00F23C82" w:rsidP="00E31980">
      <w:pPr>
        <w:ind w:firstLine="709"/>
        <w:rPr>
          <w:lang w:eastAsia="ar-SA"/>
        </w:rPr>
      </w:pPr>
      <w:r>
        <w:rPr>
          <w:lang w:eastAsia="ar-SA"/>
        </w:rPr>
        <w:t xml:space="preserve">4. </w:t>
      </w:r>
      <w:r w:rsidR="00683E9D" w:rsidRPr="00DE0CC3">
        <w:rPr>
          <w:lang w:eastAsia="ar-SA"/>
        </w:rPr>
        <w:t>11.</w:t>
      </w:r>
      <w:r w:rsidR="00D32A9B">
        <w:rPr>
          <w:lang w:eastAsia="ar-SA"/>
        </w:rPr>
        <w:t>3</w:t>
      </w:r>
      <w:r w:rsidR="007F159C">
        <w:rPr>
          <w:lang w:eastAsia="ar-SA"/>
        </w:rPr>
        <w:t>5</w:t>
      </w:r>
      <w:r w:rsidR="00683E9D" w:rsidRPr="00DE0CC3">
        <w:rPr>
          <w:lang w:eastAsia="ar-SA"/>
        </w:rPr>
        <w:t xml:space="preserve"> – 12.</w:t>
      </w:r>
      <w:r w:rsidR="007F159C">
        <w:rPr>
          <w:lang w:eastAsia="ar-SA"/>
        </w:rPr>
        <w:t>00</w:t>
      </w:r>
    </w:p>
    <w:p w:rsidR="00683E9D" w:rsidRPr="00DE0CC3" w:rsidRDefault="00F23C82" w:rsidP="00E31980">
      <w:pPr>
        <w:ind w:firstLine="709"/>
        <w:rPr>
          <w:lang w:eastAsia="ar-SA"/>
        </w:rPr>
      </w:pPr>
      <w:r>
        <w:rPr>
          <w:lang w:eastAsia="ar-SA"/>
        </w:rPr>
        <w:t xml:space="preserve">5. </w:t>
      </w:r>
      <w:r w:rsidR="00683E9D" w:rsidRPr="00DE0CC3">
        <w:rPr>
          <w:lang w:eastAsia="ar-SA"/>
        </w:rPr>
        <w:t>12.3</w:t>
      </w:r>
      <w:r w:rsidR="007F159C">
        <w:rPr>
          <w:lang w:eastAsia="ar-SA"/>
        </w:rPr>
        <w:t>0 – 13.05</w:t>
      </w:r>
    </w:p>
    <w:p w:rsidR="00683E9D" w:rsidRPr="00DE0CC3" w:rsidRDefault="00F23C82" w:rsidP="00E31980">
      <w:pPr>
        <w:ind w:firstLine="709"/>
        <w:rPr>
          <w:lang w:eastAsia="ar-SA"/>
        </w:rPr>
      </w:pPr>
      <w:r>
        <w:rPr>
          <w:lang w:eastAsia="ar-SA"/>
        </w:rPr>
        <w:t xml:space="preserve">6. </w:t>
      </w:r>
      <w:r w:rsidR="00683E9D" w:rsidRPr="00DE0CC3">
        <w:rPr>
          <w:lang w:eastAsia="ar-SA"/>
        </w:rPr>
        <w:t>13.</w:t>
      </w:r>
      <w:r w:rsidR="007F159C">
        <w:rPr>
          <w:lang w:eastAsia="ar-SA"/>
        </w:rPr>
        <w:t>25</w:t>
      </w:r>
      <w:r w:rsidR="00683E9D" w:rsidRPr="00DE0CC3">
        <w:rPr>
          <w:lang w:eastAsia="ar-SA"/>
        </w:rPr>
        <w:t xml:space="preserve"> – 14.0</w:t>
      </w:r>
      <w:r w:rsidR="007F159C">
        <w:rPr>
          <w:lang w:eastAsia="ar-SA"/>
        </w:rPr>
        <w:t>0</w:t>
      </w:r>
    </w:p>
    <w:p w:rsidR="00683E9D" w:rsidRPr="00DE0CC3" w:rsidRDefault="00723B44" w:rsidP="00E31980">
      <w:pPr>
        <w:ind w:firstLine="709"/>
        <w:rPr>
          <w:lang w:eastAsia="ar-SA"/>
        </w:rPr>
      </w:pPr>
      <w:r>
        <w:rPr>
          <w:lang w:eastAsia="ar-SA"/>
        </w:rPr>
        <w:t>8</w:t>
      </w:r>
      <w:r w:rsidR="00683E9D" w:rsidRPr="00DE0CC3">
        <w:rPr>
          <w:lang w:eastAsia="ar-SA"/>
        </w:rPr>
        <w:t>.</w:t>
      </w:r>
      <w:r w:rsidR="00753F12">
        <w:rPr>
          <w:lang w:eastAsia="ar-SA"/>
        </w:rPr>
        <w:t>5</w:t>
      </w:r>
      <w:r w:rsidR="00683E9D" w:rsidRPr="00DE0CC3">
        <w:rPr>
          <w:lang w:eastAsia="ar-SA"/>
        </w:rPr>
        <w:t xml:space="preserve">. Šaukoto pagrindinio </w:t>
      </w:r>
      <w:r w:rsidR="00F23C82">
        <w:rPr>
          <w:lang w:eastAsia="ar-SA"/>
        </w:rPr>
        <w:t>ugdymo skyrius. Pamokų laikas 2–</w:t>
      </w:r>
      <w:r w:rsidR="000E1795">
        <w:rPr>
          <w:lang w:eastAsia="ar-SA"/>
        </w:rPr>
        <w:t>8</w:t>
      </w:r>
      <w:r w:rsidR="00683E9D" w:rsidRPr="00DE0CC3">
        <w:rPr>
          <w:lang w:eastAsia="ar-SA"/>
        </w:rPr>
        <w:t xml:space="preserve"> klasėms:</w:t>
      </w:r>
    </w:p>
    <w:p w:rsidR="00683E9D" w:rsidRPr="00DE0CC3" w:rsidRDefault="00F23C82" w:rsidP="00E31980">
      <w:pPr>
        <w:ind w:firstLine="709"/>
        <w:rPr>
          <w:lang w:eastAsia="ar-SA"/>
        </w:rPr>
      </w:pPr>
      <w:r>
        <w:rPr>
          <w:lang w:eastAsia="ar-SA"/>
        </w:rPr>
        <w:t xml:space="preserve">1. </w:t>
      </w:r>
      <w:r w:rsidR="00683E9D" w:rsidRPr="00DE0CC3">
        <w:rPr>
          <w:lang w:eastAsia="ar-SA"/>
        </w:rPr>
        <w:t>8.30 – 9.15</w:t>
      </w:r>
    </w:p>
    <w:p w:rsidR="00683E9D" w:rsidRPr="00DE0CC3" w:rsidRDefault="00F23C82" w:rsidP="00E31980">
      <w:pPr>
        <w:ind w:firstLine="709"/>
        <w:rPr>
          <w:lang w:eastAsia="ar-SA"/>
        </w:rPr>
      </w:pPr>
      <w:r>
        <w:rPr>
          <w:lang w:eastAsia="ar-SA"/>
        </w:rPr>
        <w:t xml:space="preserve">2. </w:t>
      </w:r>
      <w:r w:rsidR="00683E9D" w:rsidRPr="00DE0CC3">
        <w:rPr>
          <w:lang w:eastAsia="ar-SA"/>
        </w:rPr>
        <w:t>9.25 – 10.10</w:t>
      </w:r>
    </w:p>
    <w:p w:rsidR="00683E9D" w:rsidRPr="00DE0CC3" w:rsidRDefault="00F23C82" w:rsidP="00E31980">
      <w:pPr>
        <w:ind w:firstLine="709"/>
        <w:rPr>
          <w:lang w:eastAsia="ar-SA"/>
        </w:rPr>
      </w:pPr>
      <w:r>
        <w:rPr>
          <w:lang w:eastAsia="ar-SA"/>
        </w:rPr>
        <w:t xml:space="preserve">3. </w:t>
      </w:r>
      <w:r w:rsidR="00F979A8" w:rsidRPr="00DE0CC3">
        <w:rPr>
          <w:lang w:eastAsia="ar-SA"/>
        </w:rPr>
        <w:t>10.2</w:t>
      </w:r>
      <w:r w:rsidR="00683E9D" w:rsidRPr="00DE0CC3">
        <w:rPr>
          <w:lang w:eastAsia="ar-SA"/>
        </w:rPr>
        <w:t>0 – 11.</w:t>
      </w:r>
      <w:r w:rsidR="00DE0CC3">
        <w:rPr>
          <w:lang w:eastAsia="ar-SA"/>
        </w:rPr>
        <w:t>0</w:t>
      </w:r>
      <w:r w:rsidR="00683E9D" w:rsidRPr="00DE0CC3">
        <w:rPr>
          <w:lang w:eastAsia="ar-SA"/>
        </w:rPr>
        <w:t>5</w:t>
      </w:r>
    </w:p>
    <w:p w:rsidR="00683E9D" w:rsidRPr="00DE0CC3" w:rsidRDefault="00F23C82" w:rsidP="00E31980">
      <w:pPr>
        <w:ind w:firstLine="709"/>
        <w:rPr>
          <w:lang w:eastAsia="ar-SA"/>
        </w:rPr>
      </w:pPr>
      <w:r>
        <w:rPr>
          <w:lang w:eastAsia="ar-SA"/>
        </w:rPr>
        <w:t xml:space="preserve">4. </w:t>
      </w:r>
      <w:r w:rsidR="00683E9D" w:rsidRPr="00DE0CC3">
        <w:rPr>
          <w:lang w:eastAsia="ar-SA"/>
        </w:rPr>
        <w:t>11.</w:t>
      </w:r>
      <w:r w:rsidR="00721AC6">
        <w:rPr>
          <w:lang w:eastAsia="ar-SA"/>
        </w:rPr>
        <w:t>3</w:t>
      </w:r>
      <w:r w:rsidR="00F979A8" w:rsidRPr="00DE0CC3">
        <w:rPr>
          <w:lang w:eastAsia="ar-SA"/>
        </w:rPr>
        <w:t>5</w:t>
      </w:r>
      <w:r w:rsidR="00683E9D" w:rsidRPr="00DE0CC3">
        <w:rPr>
          <w:lang w:eastAsia="ar-SA"/>
        </w:rPr>
        <w:t xml:space="preserve"> – 12.</w:t>
      </w:r>
      <w:r w:rsidR="00721AC6">
        <w:rPr>
          <w:lang w:eastAsia="ar-SA"/>
        </w:rPr>
        <w:t>2</w:t>
      </w:r>
      <w:r w:rsidR="00F979A8" w:rsidRPr="00DE0CC3">
        <w:rPr>
          <w:lang w:eastAsia="ar-SA"/>
        </w:rPr>
        <w:t>0</w:t>
      </w:r>
    </w:p>
    <w:p w:rsidR="00683E9D" w:rsidRPr="00DE0CC3" w:rsidRDefault="00F23C82" w:rsidP="00E31980">
      <w:pPr>
        <w:ind w:firstLine="709"/>
        <w:rPr>
          <w:lang w:eastAsia="ar-SA"/>
        </w:rPr>
      </w:pPr>
      <w:r>
        <w:rPr>
          <w:lang w:eastAsia="ar-SA"/>
        </w:rPr>
        <w:t xml:space="preserve">5. </w:t>
      </w:r>
      <w:r w:rsidR="00683E9D" w:rsidRPr="00DE0CC3">
        <w:rPr>
          <w:lang w:eastAsia="ar-SA"/>
        </w:rPr>
        <w:t>12.3</w:t>
      </w:r>
      <w:r w:rsidR="00F979A8" w:rsidRPr="00DE0CC3">
        <w:rPr>
          <w:lang w:eastAsia="ar-SA"/>
        </w:rPr>
        <w:t>0 – 13.15</w:t>
      </w:r>
    </w:p>
    <w:p w:rsidR="00683E9D" w:rsidRDefault="00F23C82" w:rsidP="00E31980">
      <w:pPr>
        <w:ind w:firstLine="709"/>
        <w:rPr>
          <w:lang w:eastAsia="ar-SA"/>
        </w:rPr>
      </w:pPr>
      <w:r>
        <w:rPr>
          <w:lang w:eastAsia="ar-SA"/>
        </w:rPr>
        <w:t xml:space="preserve">6. </w:t>
      </w:r>
      <w:r w:rsidR="00683E9D" w:rsidRPr="00DE0CC3">
        <w:rPr>
          <w:lang w:eastAsia="ar-SA"/>
        </w:rPr>
        <w:t>13.</w:t>
      </w:r>
      <w:r w:rsidR="00F979A8" w:rsidRPr="00DE0CC3">
        <w:rPr>
          <w:lang w:eastAsia="ar-SA"/>
        </w:rPr>
        <w:t>25 – 14.10</w:t>
      </w:r>
    </w:p>
    <w:p w:rsidR="00DE0CC3" w:rsidRPr="00DE0CC3" w:rsidRDefault="00F23C82" w:rsidP="00E31980">
      <w:pPr>
        <w:ind w:firstLine="709"/>
        <w:rPr>
          <w:lang w:eastAsia="ar-SA"/>
        </w:rPr>
      </w:pPr>
      <w:r>
        <w:rPr>
          <w:lang w:eastAsia="ar-SA"/>
        </w:rPr>
        <w:t xml:space="preserve">7. </w:t>
      </w:r>
      <w:r w:rsidR="00DE0CC3">
        <w:rPr>
          <w:lang w:eastAsia="ar-SA"/>
        </w:rPr>
        <w:t>14.20 – 15.05</w:t>
      </w:r>
    </w:p>
    <w:p w:rsidR="00683E9D" w:rsidRDefault="00723B44" w:rsidP="00E31980">
      <w:pPr>
        <w:ind w:firstLine="709"/>
        <w:rPr>
          <w:lang w:eastAsia="ar-SA"/>
        </w:rPr>
      </w:pPr>
      <w:r>
        <w:rPr>
          <w:lang w:eastAsia="ar-SA"/>
        </w:rPr>
        <w:t>8</w:t>
      </w:r>
      <w:r w:rsidR="00990D30" w:rsidRPr="00CF2B67">
        <w:rPr>
          <w:lang w:eastAsia="ar-SA"/>
        </w:rPr>
        <w:t>.</w:t>
      </w:r>
      <w:r w:rsidR="00753F12">
        <w:rPr>
          <w:lang w:eastAsia="ar-SA"/>
        </w:rPr>
        <w:t>6</w:t>
      </w:r>
      <w:r w:rsidR="00F23C82">
        <w:rPr>
          <w:lang w:eastAsia="ar-SA"/>
        </w:rPr>
        <w:t xml:space="preserve">. Per dieną </w:t>
      </w:r>
      <w:r w:rsidR="00753F12">
        <w:rPr>
          <w:lang w:eastAsia="ar-SA"/>
        </w:rPr>
        <w:t xml:space="preserve">ugdomoji veikla (derinant formaliojo ir neformaliojo vaikų švietimo programų turinį) </w:t>
      </w:r>
      <w:r w:rsidR="00F23C82">
        <w:rPr>
          <w:lang w:eastAsia="ar-SA"/>
        </w:rPr>
        <w:t>1</w:t>
      </w:r>
      <w:r w:rsidR="00753F12">
        <w:rPr>
          <w:lang w:eastAsia="ar-SA"/>
        </w:rPr>
        <w:t xml:space="preserve"> klasėje gali trukti ilgiau nei 5 ugdymo valandas, 2</w:t>
      </w:r>
      <w:r w:rsidR="00F23C82">
        <w:rPr>
          <w:lang w:eastAsia="ar-SA"/>
        </w:rPr>
        <w:t>–</w:t>
      </w:r>
      <w:r w:rsidR="00990D30" w:rsidRPr="00CF2B67">
        <w:rPr>
          <w:lang w:eastAsia="ar-SA"/>
        </w:rPr>
        <w:t>4 klas</w:t>
      </w:r>
      <w:r w:rsidR="00753F12">
        <w:rPr>
          <w:lang w:eastAsia="ar-SA"/>
        </w:rPr>
        <w:t>ėse – 6 valandas.</w:t>
      </w:r>
    </w:p>
    <w:p w:rsidR="00990D30" w:rsidRDefault="00723B44" w:rsidP="00E31980">
      <w:pPr>
        <w:ind w:firstLine="709"/>
        <w:rPr>
          <w:lang w:eastAsia="ar-SA"/>
        </w:rPr>
      </w:pPr>
      <w:r>
        <w:rPr>
          <w:lang w:eastAsia="ar-SA"/>
        </w:rPr>
        <w:t>8</w:t>
      </w:r>
      <w:r w:rsidR="00990D30">
        <w:rPr>
          <w:lang w:eastAsia="ar-SA"/>
        </w:rPr>
        <w:t>.</w:t>
      </w:r>
      <w:r w:rsidR="00753F12">
        <w:rPr>
          <w:lang w:eastAsia="ar-SA"/>
        </w:rPr>
        <w:t>7</w:t>
      </w:r>
      <w:r w:rsidR="00F23C82">
        <w:rPr>
          <w:lang w:eastAsia="ar-SA"/>
        </w:rPr>
        <w:t>.</w:t>
      </w:r>
      <w:r w:rsidR="00990D30" w:rsidRPr="00F527D9">
        <w:rPr>
          <w:lang w:eastAsia="ar-SA"/>
        </w:rPr>
        <w:t xml:space="preserve"> </w:t>
      </w:r>
      <w:r w:rsidR="00753F12">
        <w:rPr>
          <w:lang w:eastAsia="ar-SA"/>
        </w:rPr>
        <w:t xml:space="preserve">Per dieną </w:t>
      </w:r>
      <w:r w:rsidR="00324404">
        <w:rPr>
          <w:lang w:eastAsia="ar-SA"/>
        </w:rPr>
        <w:t xml:space="preserve">ugdomoji veikla (derinant formaliojo ir neformaliojo vaikų švietimo programų turinį) </w:t>
      </w:r>
      <w:r w:rsidR="00753F12">
        <w:rPr>
          <w:lang w:eastAsia="ar-SA"/>
        </w:rPr>
        <w:t>5–8 ir I–</w:t>
      </w:r>
      <w:r w:rsidR="00753F12" w:rsidRPr="00F527D9">
        <w:rPr>
          <w:lang w:eastAsia="ar-SA"/>
        </w:rPr>
        <w:t>IV</w:t>
      </w:r>
      <w:r w:rsidR="00753F12">
        <w:rPr>
          <w:lang w:eastAsia="ar-SA"/>
        </w:rPr>
        <w:t xml:space="preserve"> </w:t>
      </w:r>
      <w:r w:rsidR="00753F12" w:rsidRPr="00F527D9">
        <w:rPr>
          <w:lang w:eastAsia="ar-SA"/>
        </w:rPr>
        <w:t>g klas</w:t>
      </w:r>
      <w:r w:rsidR="00324404">
        <w:rPr>
          <w:lang w:eastAsia="ar-SA"/>
        </w:rPr>
        <w:t>ėse gali trukti ilgiau nei</w:t>
      </w:r>
      <w:r w:rsidR="00753F12" w:rsidRPr="00F527D9">
        <w:rPr>
          <w:lang w:eastAsia="ar-SA"/>
        </w:rPr>
        <w:t xml:space="preserve"> 7 </w:t>
      </w:r>
      <w:r w:rsidR="00324404">
        <w:rPr>
          <w:lang w:eastAsia="ar-SA"/>
        </w:rPr>
        <w:t>ugdymo valandas.</w:t>
      </w:r>
      <w:r w:rsidR="00753F12">
        <w:rPr>
          <w:lang w:eastAsia="ar-SA"/>
        </w:rPr>
        <w:t xml:space="preserve"> (</w:t>
      </w:r>
      <w:r w:rsidR="00753F12" w:rsidRPr="00F527D9">
        <w:rPr>
          <w:lang w:eastAsia="ar-SA"/>
        </w:rPr>
        <w:t xml:space="preserve">Per savaitę </w:t>
      </w:r>
      <w:r w:rsidR="00324404">
        <w:rPr>
          <w:lang w:eastAsia="ar-SA"/>
        </w:rPr>
        <w:t>ilgiau nei</w:t>
      </w:r>
      <w:r w:rsidR="00753F12" w:rsidRPr="00F527D9">
        <w:rPr>
          <w:lang w:eastAsia="ar-SA"/>
        </w:rPr>
        <w:t xml:space="preserve"> 35 </w:t>
      </w:r>
      <w:r w:rsidR="00324404">
        <w:rPr>
          <w:lang w:eastAsia="ar-SA"/>
        </w:rPr>
        <w:t>ugdymo valandas</w:t>
      </w:r>
      <w:r w:rsidR="00753F12" w:rsidRPr="00F527D9">
        <w:rPr>
          <w:lang w:eastAsia="ar-SA"/>
        </w:rPr>
        <w:t>.</w:t>
      </w:r>
      <w:r w:rsidR="00324404">
        <w:rPr>
          <w:lang w:eastAsia="ar-SA"/>
        </w:rPr>
        <w:t>)</w:t>
      </w:r>
    </w:p>
    <w:p w:rsidR="005C5939" w:rsidRDefault="00723B44" w:rsidP="005C5939">
      <w:pPr>
        <w:ind w:firstLine="567"/>
        <w:rPr>
          <w:lang w:eastAsia="ar-SA"/>
        </w:rPr>
      </w:pPr>
      <w:r>
        <w:rPr>
          <w:lang w:eastAsia="ar-SA"/>
        </w:rPr>
        <w:t>9</w:t>
      </w:r>
      <w:r w:rsidR="0049608F" w:rsidRPr="00F527D9">
        <w:rPr>
          <w:lang w:eastAsia="ar-SA"/>
        </w:rPr>
        <w:t xml:space="preserve">. </w:t>
      </w:r>
      <w:r w:rsidRPr="00F527D9">
        <w:rPr>
          <w:lang w:eastAsia="ar-SA"/>
        </w:rPr>
        <w:t xml:space="preserve">Jei oro </w:t>
      </w:r>
      <w:r w:rsidRPr="00070521">
        <w:rPr>
          <w:lang w:eastAsia="ar-SA"/>
        </w:rPr>
        <w:t xml:space="preserve">temperatūra – 20 laipsnių šalčio ar žemesnė, į gimnaziją gali nevykti 1–5 klasių mokiniai, esant 25 laipsniams šalčio ar žemesnei temperatūrai – ir kitų klasių mokiniai. </w:t>
      </w:r>
      <w:r w:rsidR="00E46D55" w:rsidRPr="00070521">
        <w:rPr>
          <w:lang w:eastAsia="ar-SA"/>
        </w:rPr>
        <w:t xml:space="preserve">Oro temperatūrai esant 30 laipsnių ar aukštesnei ugdymo procesas </w:t>
      </w:r>
      <w:r w:rsidR="00F03CE4" w:rsidRPr="00070521">
        <w:rPr>
          <w:lang w:eastAsia="ar-SA"/>
        </w:rPr>
        <w:t>lauke neorganizuojamas</w:t>
      </w:r>
      <w:r w:rsidR="00E46D55" w:rsidRPr="00070521">
        <w:rPr>
          <w:lang w:eastAsia="ar-SA"/>
        </w:rPr>
        <w:t xml:space="preserve">. </w:t>
      </w:r>
      <w:r w:rsidRPr="00070521">
        <w:t xml:space="preserve">Ugdymo procesas, atvykusiems į mokyklą mokiniams, vykdomas. Mokiniams, neatvykusiems į mokyklą, mokymuisi reikalinga informacija skelbiama mokyklos elektoriniame dienyne. Šios dienos įskaičiuojamos į ugdymo dienų skaičių. </w:t>
      </w:r>
      <w:r w:rsidRPr="00070521">
        <w:rPr>
          <w:szCs w:val="24"/>
        </w:rPr>
        <w:t>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w:t>
      </w:r>
      <w:r w:rsidR="00F03CE4" w:rsidRPr="00070521">
        <w:rPr>
          <w:szCs w:val="24"/>
        </w:rPr>
        <w:t xml:space="preserve"> saugos reikalavimai“</w:t>
      </w:r>
      <w:r w:rsidRPr="00070521">
        <w:rPr>
          <w:szCs w:val="24"/>
        </w:rPr>
        <w:t xml:space="preserve">, ugdymo procesas </w:t>
      </w:r>
      <w:r w:rsidR="00F03CE4" w:rsidRPr="00070521">
        <w:rPr>
          <w:szCs w:val="24"/>
        </w:rPr>
        <w:t xml:space="preserve">direktoriaus sprendimu </w:t>
      </w:r>
      <w:r w:rsidR="0065636F" w:rsidRPr="00070521">
        <w:rPr>
          <w:szCs w:val="24"/>
        </w:rPr>
        <w:t>gali būti koreguojamas (</w:t>
      </w:r>
      <w:r w:rsidRPr="00070521">
        <w:rPr>
          <w:szCs w:val="24"/>
        </w:rPr>
        <w:t xml:space="preserve">organizuojamas kitose </w:t>
      </w:r>
      <w:r w:rsidR="00F03CE4" w:rsidRPr="00070521">
        <w:rPr>
          <w:szCs w:val="24"/>
        </w:rPr>
        <w:t>aplinkose, trumpinamos pamokos</w:t>
      </w:r>
      <w:r w:rsidR="0065636F" w:rsidRPr="00070521">
        <w:rPr>
          <w:szCs w:val="24"/>
        </w:rPr>
        <w:t>, ir kt.)</w:t>
      </w:r>
      <w:r w:rsidRPr="00070521">
        <w:rPr>
          <w:szCs w:val="24"/>
        </w:rPr>
        <w:t xml:space="preserve">. </w:t>
      </w:r>
    </w:p>
    <w:p w:rsidR="00E17A82" w:rsidRDefault="00723B44" w:rsidP="00E17A82">
      <w:pPr>
        <w:ind w:firstLine="567"/>
      </w:pPr>
      <w:r>
        <w:rPr>
          <w:lang w:eastAsia="ar-SA"/>
        </w:rPr>
        <w:t>10</w:t>
      </w:r>
      <w:r w:rsidR="0049608F" w:rsidRPr="00F527D9">
        <w:rPr>
          <w:lang w:eastAsia="ar-SA"/>
        </w:rPr>
        <w:t xml:space="preserve">. </w:t>
      </w:r>
      <w:r w:rsidRPr="00F527D9">
        <w:rPr>
          <w:lang w:eastAsia="ar-SA"/>
        </w:rPr>
        <w:t xml:space="preserve">Gimnazijos direktorius </w:t>
      </w:r>
      <w:r>
        <w:rPr>
          <w:lang w:eastAsia="ar-SA"/>
        </w:rPr>
        <w:t>esant aplinkybėms</w:t>
      </w:r>
      <w:r w:rsidRPr="00F527D9">
        <w:rPr>
          <w:lang w:eastAsia="ar-SA"/>
        </w:rPr>
        <w:t>, kelianči</w:t>
      </w:r>
      <w:r>
        <w:rPr>
          <w:lang w:eastAsia="ar-SA"/>
        </w:rPr>
        <w:t>oms</w:t>
      </w:r>
      <w:r w:rsidRPr="00F527D9">
        <w:rPr>
          <w:lang w:eastAsia="ar-SA"/>
        </w:rPr>
        <w:t xml:space="preserve"> pavojų mokinių sveikatai ar gyvybei, priima sprendimus dėl ugdymo proceso koregavimo</w:t>
      </w:r>
      <w:r>
        <w:rPr>
          <w:lang w:eastAsia="ar-SA"/>
        </w:rPr>
        <w:t xml:space="preserve"> ar sustabdymo.</w:t>
      </w:r>
      <w:r w:rsidRPr="005C5939">
        <w:rPr>
          <w:szCs w:val="24"/>
        </w:rPr>
        <w:t xml:space="preserve"> </w:t>
      </w:r>
      <w:r>
        <w:rPr>
          <w:szCs w:val="24"/>
        </w:rPr>
        <w:t>Laikinai sustabdžius ugdymo procesą, mokyklos vadovas sprendimą dėl ugdymo laiko, kuriuo nevyko ugdymo procesas, įskaičiavimo ar neįskaičiavimo į ugdymo dienų skaičių ar dėl jo koregavimo derina su rajono savivaldybės vykdomąja institucija ar jos įgaliotu asmeniu.</w:t>
      </w:r>
    </w:p>
    <w:p w:rsidR="00561996" w:rsidRPr="00561996" w:rsidRDefault="00561996" w:rsidP="00E31980">
      <w:pPr>
        <w:ind w:firstLine="709"/>
      </w:pPr>
    </w:p>
    <w:p w:rsidR="0049608F" w:rsidRPr="00E31980" w:rsidRDefault="00A41402" w:rsidP="00A230C5">
      <w:pPr>
        <w:pStyle w:val="Antrat1"/>
        <w:rPr>
          <w:lang w:val="lt-LT"/>
        </w:rPr>
      </w:pPr>
      <w:bookmarkStart w:id="6" w:name="_Toc19197241"/>
      <w:r>
        <w:rPr>
          <w:lang w:val="lt-LT"/>
        </w:rPr>
        <w:t xml:space="preserve">II. </w:t>
      </w:r>
      <w:r w:rsidR="0049608F" w:rsidRPr="00E31980">
        <w:rPr>
          <w:lang w:val="lt-LT"/>
        </w:rPr>
        <w:t xml:space="preserve">GIMNAZIJOS UGDYMO </w:t>
      </w:r>
      <w:r w:rsidR="002F511F">
        <w:rPr>
          <w:lang w:val="lt-LT"/>
        </w:rPr>
        <w:t xml:space="preserve">PLANAS. RENGIMAS IR </w:t>
      </w:r>
      <w:r w:rsidR="0049608F" w:rsidRPr="00E31980">
        <w:rPr>
          <w:lang w:val="lt-LT"/>
        </w:rPr>
        <w:t>ĮGYVENDINIMAS</w:t>
      </w:r>
      <w:bookmarkEnd w:id="6"/>
    </w:p>
    <w:p w:rsidR="002F511F" w:rsidRPr="002F511F" w:rsidRDefault="005C5939" w:rsidP="00723B44">
      <w:pPr>
        <w:ind w:firstLine="567"/>
        <w:rPr>
          <w:color w:val="C00000"/>
          <w:lang w:eastAsia="ar-SA"/>
        </w:rPr>
      </w:pPr>
      <w:r>
        <w:rPr>
          <w:lang w:eastAsia="ar-SA"/>
        </w:rPr>
        <w:t>1</w:t>
      </w:r>
      <w:r w:rsidR="00723B44">
        <w:rPr>
          <w:lang w:eastAsia="ar-SA"/>
        </w:rPr>
        <w:t>1</w:t>
      </w:r>
      <w:r>
        <w:rPr>
          <w:lang w:eastAsia="ar-SA"/>
        </w:rPr>
        <w:t xml:space="preserve">. </w:t>
      </w:r>
      <w:r w:rsidR="002F511F">
        <w:rPr>
          <w:lang w:eastAsia="ar-SA"/>
        </w:rPr>
        <w:t xml:space="preserve">Radviliškio r. Šiaulėnų Marcelino Šikšnio gimnazijos ugdymo planą 2019–2020 m. m. parengė darbo grupė, sudaryta direktoriaus 2019 m. </w:t>
      </w:r>
      <w:r w:rsidR="002F511F" w:rsidRPr="00A61C93">
        <w:rPr>
          <w:lang w:eastAsia="ar-SA"/>
        </w:rPr>
        <w:t>birželio 1</w:t>
      </w:r>
      <w:r w:rsidR="00A61C93" w:rsidRPr="00A61C93">
        <w:rPr>
          <w:lang w:eastAsia="ar-SA"/>
        </w:rPr>
        <w:t xml:space="preserve">1 </w:t>
      </w:r>
      <w:r w:rsidR="002F511F" w:rsidRPr="00A61C93">
        <w:rPr>
          <w:lang w:eastAsia="ar-SA"/>
        </w:rPr>
        <w:t>d. įsakymu Nr. 1-1</w:t>
      </w:r>
      <w:r w:rsidR="00A61C93" w:rsidRPr="00A61C93">
        <w:rPr>
          <w:lang w:eastAsia="ar-SA"/>
        </w:rPr>
        <w:t>9</w:t>
      </w:r>
      <w:r w:rsidR="002F511F" w:rsidRPr="00A61C93">
        <w:rPr>
          <w:lang w:eastAsia="ar-SA"/>
        </w:rPr>
        <w:t>-4</w:t>
      </w:r>
      <w:r w:rsidR="00A61C93" w:rsidRPr="00A61C93">
        <w:rPr>
          <w:lang w:eastAsia="ar-SA"/>
        </w:rPr>
        <w:t>7</w:t>
      </w:r>
      <w:r w:rsidR="002F511F" w:rsidRPr="00A61C93">
        <w:rPr>
          <w:lang w:eastAsia="ar-SA"/>
        </w:rPr>
        <w:t>.</w:t>
      </w:r>
    </w:p>
    <w:p w:rsidR="00723B44" w:rsidRPr="00FA4CA6" w:rsidRDefault="00723B44" w:rsidP="00723B44">
      <w:pPr>
        <w:suppressAutoHyphens/>
        <w:ind w:firstLine="709"/>
        <w:rPr>
          <w:rFonts w:eastAsia="MS Mincho"/>
          <w:szCs w:val="24"/>
          <w:lang w:eastAsia="ar-SA"/>
        </w:rPr>
      </w:pPr>
      <w:r>
        <w:rPr>
          <w:bCs/>
          <w:szCs w:val="24"/>
          <w:shd w:val="clear" w:color="auto" w:fill="FFFFFF"/>
        </w:rPr>
        <w:t xml:space="preserve">12. Gimnazijos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w:t>
      </w:r>
      <w:r>
        <w:rPr>
          <w:bCs/>
          <w:szCs w:val="24"/>
          <w:shd w:val="clear" w:color="auto" w:fill="FFFFFF"/>
        </w:rPr>
        <w:lastRenderedPageBreak/>
        <w:t xml:space="preserve">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w:t>
      </w:r>
      <w:r w:rsidRPr="00FA4CA6">
        <w:rPr>
          <w:rFonts w:eastAsia="MS Mincho"/>
          <w:szCs w:val="24"/>
          <w:lang w:eastAsia="ar-SA"/>
        </w:rPr>
        <w:t>atsižvelgiant į gimnazijai skirtas mokymo lėšas.</w:t>
      </w:r>
    </w:p>
    <w:p w:rsidR="0049608F" w:rsidRPr="004C3B95" w:rsidRDefault="0049608F" w:rsidP="0065636F">
      <w:pPr>
        <w:suppressAutoHyphens/>
        <w:ind w:firstLine="709"/>
        <w:rPr>
          <w:rFonts w:eastAsia="MS Mincho"/>
          <w:szCs w:val="24"/>
          <w:lang w:eastAsia="ar-SA"/>
        </w:rPr>
      </w:pPr>
      <w:r w:rsidRPr="004C3B95">
        <w:rPr>
          <w:rFonts w:eastAsia="MS Mincho"/>
          <w:szCs w:val="24"/>
          <w:lang w:eastAsia="ar-SA"/>
        </w:rPr>
        <w:t>13. Gimnazijos ugdymo turiniui įgyvendinti ir ugdymo procesui organizuoti keliami šie tikslai:</w:t>
      </w:r>
    </w:p>
    <w:p w:rsidR="0049608F" w:rsidRPr="004C3B95" w:rsidRDefault="0049608F" w:rsidP="0065636F">
      <w:pPr>
        <w:suppressAutoHyphens/>
        <w:ind w:firstLine="709"/>
        <w:rPr>
          <w:rFonts w:eastAsia="MS Mincho"/>
          <w:szCs w:val="24"/>
          <w:lang w:eastAsia="ar-SA"/>
        </w:rPr>
      </w:pPr>
      <w:r w:rsidRPr="004C3B95">
        <w:rPr>
          <w:rFonts w:eastAsia="MS Mincho"/>
          <w:szCs w:val="24"/>
          <w:lang w:eastAsia="ar-SA"/>
        </w:rPr>
        <w:t>13.1. įgyvendinti Pradinio ugdymo, Pagrindinio ugdymo, Vidurinio ugdymo ir Neformaliojo ugdymo programas, akcentuojant mokinių kompetencijų ugdymą, ugdymo diferencijavimą bei pagalbos mokiniui teikimą;</w:t>
      </w:r>
    </w:p>
    <w:p w:rsidR="0049608F" w:rsidRPr="004C3B95" w:rsidRDefault="0049608F" w:rsidP="0065636F">
      <w:pPr>
        <w:suppressAutoHyphens/>
        <w:ind w:firstLine="709"/>
        <w:rPr>
          <w:rFonts w:eastAsia="MS Mincho"/>
          <w:szCs w:val="24"/>
          <w:lang w:eastAsia="ar-SA"/>
        </w:rPr>
      </w:pPr>
      <w:r w:rsidRPr="004C3B95">
        <w:rPr>
          <w:rFonts w:eastAsia="MS Mincho"/>
          <w:szCs w:val="24"/>
          <w:lang w:eastAsia="ar-SA"/>
        </w:rPr>
        <w:t>13.2. į ugdomąjį procesą integruoti prevencines ir kitas programas</w:t>
      </w:r>
      <w:r w:rsidR="0093030F" w:rsidRPr="004C3B95">
        <w:rPr>
          <w:rFonts w:eastAsia="MS Mincho"/>
          <w:szCs w:val="24"/>
          <w:lang w:eastAsia="ar-SA"/>
        </w:rPr>
        <w:t>, siekiant sudaryti palankesnę emocinę aplinką.</w:t>
      </w:r>
    </w:p>
    <w:p w:rsidR="0049608F" w:rsidRPr="00AC4FCB" w:rsidRDefault="00066F93" w:rsidP="0065636F">
      <w:pPr>
        <w:suppressAutoHyphens/>
        <w:ind w:firstLine="709"/>
        <w:rPr>
          <w:rFonts w:eastAsia="MS Mincho"/>
          <w:szCs w:val="24"/>
          <w:lang w:eastAsia="ar-SA"/>
        </w:rPr>
      </w:pPr>
      <w:r w:rsidRPr="003F2AD6">
        <w:rPr>
          <w:rFonts w:eastAsia="MS Mincho"/>
          <w:szCs w:val="24"/>
          <w:lang w:eastAsia="ar-SA"/>
        </w:rPr>
        <w:t>14</w:t>
      </w:r>
      <w:r w:rsidR="00CC40D1" w:rsidRPr="003F2AD6">
        <w:rPr>
          <w:rFonts w:eastAsia="MS Mincho"/>
          <w:szCs w:val="24"/>
          <w:lang w:eastAsia="ar-SA"/>
        </w:rPr>
        <w:t xml:space="preserve">. </w:t>
      </w:r>
      <w:r w:rsidR="0049608F" w:rsidRPr="00CC40D1">
        <w:rPr>
          <w:rFonts w:eastAsia="MS Mincho"/>
          <w:b/>
          <w:szCs w:val="24"/>
          <w:lang w:eastAsia="ar-SA"/>
        </w:rPr>
        <w:t>201</w:t>
      </w:r>
      <w:r w:rsidR="00416A3D">
        <w:rPr>
          <w:rFonts w:eastAsia="MS Mincho"/>
          <w:b/>
          <w:szCs w:val="24"/>
          <w:lang w:eastAsia="ar-SA"/>
        </w:rPr>
        <w:t>8</w:t>
      </w:r>
      <w:r w:rsidR="008F7B79">
        <w:rPr>
          <w:rFonts w:eastAsia="MS Mincho"/>
          <w:b/>
          <w:szCs w:val="24"/>
          <w:lang w:eastAsia="ar-SA"/>
        </w:rPr>
        <w:t>–</w:t>
      </w:r>
      <w:r w:rsidR="0049608F" w:rsidRPr="00CC40D1">
        <w:rPr>
          <w:rFonts w:eastAsia="MS Mincho"/>
          <w:b/>
          <w:szCs w:val="24"/>
          <w:lang w:eastAsia="ar-SA"/>
        </w:rPr>
        <w:t>201</w:t>
      </w:r>
      <w:r w:rsidR="00416A3D">
        <w:rPr>
          <w:rFonts w:eastAsia="MS Mincho"/>
          <w:b/>
          <w:szCs w:val="24"/>
          <w:lang w:eastAsia="ar-SA"/>
        </w:rPr>
        <w:t>9</w:t>
      </w:r>
      <w:r w:rsidR="0049608F" w:rsidRPr="00CC40D1">
        <w:rPr>
          <w:rFonts w:eastAsia="MS Mincho"/>
          <w:b/>
          <w:szCs w:val="24"/>
          <w:lang w:eastAsia="ar-SA"/>
        </w:rPr>
        <w:t xml:space="preserve"> m. m. ugdymo plano įgyvendinimo įsivertinimas.</w:t>
      </w:r>
    </w:p>
    <w:p w:rsidR="00E415DE" w:rsidRDefault="00066F93" w:rsidP="0065636F">
      <w:pPr>
        <w:suppressAutoHyphens/>
        <w:ind w:firstLine="709"/>
        <w:rPr>
          <w:rFonts w:eastAsia="MS Mincho"/>
          <w:szCs w:val="24"/>
          <w:lang w:eastAsia="ar-SA"/>
        </w:rPr>
      </w:pPr>
      <w:r>
        <w:rPr>
          <w:rFonts w:eastAsia="MS Mincho"/>
          <w:szCs w:val="24"/>
          <w:lang w:eastAsia="ar-SA"/>
        </w:rPr>
        <w:t>14</w:t>
      </w:r>
      <w:r w:rsidR="00C70504">
        <w:rPr>
          <w:rFonts w:eastAsia="MS Mincho"/>
          <w:szCs w:val="24"/>
          <w:lang w:eastAsia="ar-SA"/>
        </w:rPr>
        <w:t xml:space="preserve">.1. </w:t>
      </w:r>
      <w:r w:rsidR="0049608F" w:rsidRPr="00C70504">
        <w:rPr>
          <w:rFonts w:eastAsia="MS Mincho"/>
          <w:b/>
          <w:szCs w:val="24"/>
          <w:lang w:eastAsia="ar-SA"/>
        </w:rPr>
        <w:t>Metiniai pažangumo rezultatai.</w:t>
      </w:r>
      <w:r w:rsidR="0049608F" w:rsidRPr="00FE6339">
        <w:rPr>
          <w:rFonts w:eastAsia="MS Mincho"/>
          <w:szCs w:val="24"/>
          <w:lang w:eastAsia="ar-SA"/>
        </w:rPr>
        <w:t xml:space="preserve"> </w:t>
      </w:r>
      <w:r w:rsidR="005A53CC">
        <w:rPr>
          <w:rFonts w:eastAsia="MS Mincho"/>
          <w:szCs w:val="24"/>
          <w:lang w:eastAsia="ar-SA"/>
        </w:rPr>
        <w:t>M</w:t>
      </w:r>
      <w:r w:rsidR="00D93037" w:rsidRPr="00FE6339">
        <w:rPr>
          <w:rFonts w:eastAsia="MS Mincho"/>
          <w:szCs w:val="24"/>
          <w:lang w:eastAsia="ar-SA"/>
        </w:rPr>
        <w:t>okslo metų pabaigoje</w:t>
      </w:r>
      <w:r w:rsidR="00D93037" w:rsidRPr="00536A75">
        <w:rPr>
          <w:rFonts w:eastAsia="MS Mincho"/>
          <w:szCs w:val="24"/>
          <w:lang w:eastAsia="ar-SA"/>
        </w:rPr>
        <w:t xml:space="preserve"> </w:t>
      </w:r>
      <w:r w:rsidR="008F7B79">
        <w:rPr>
          <w:rFonts w:eastAsia="MS Mincho"/>
          <w:szCs w:val="24"/>
          <w:lang w:eastAsia="ar-SA"/>
        </w:rPr>
        <w:t>1–</w:t>
      </w:r>
      <w:r w:rsidR="00B40810">
        <w:rPr>
          <w:rFonts w:eastAsia="MS Mincho"/>
          <w:szCs w:val="24"/>
          <w:lang w:eastAsia="ar-SA"/>
        </w:rPr>
        <w:t xml:space="preserve">12 klasėse </w:t>
      </w:r>
      <w:r w:rsidR="007764C2">
        <w:rPr>
          <w:rFonts w:eastAsia="MS Mincho"/>
          <w:szCs w:val="24"/>
          <w:lang w:eastAsia="ar-SA"/>
        </w:rPr>
        <w:t>mokėsi</w:t>
      </w:r>
      <w:r w:rsidR="00D93037" w:rsidRPr="00536A75">
        <w:rPr>
          <w:rFonts w:eastAsia="MS Mincho"/>
          <w:szCs w:val="24"/>
          <w:lang w:eastAsia="ar-SA"/>
        </w:rPr>
        <w:t xml:space="preserve"> </w:t>
      </w:r>
      <w:r w:rsidR="00BC7C83" w:rsidRPr="00E415DE">
        <w:rPr>
          <w:rFonts w:eastAsia="MS Mincho"/>
          <w:szCs w:val="24"/>
          <w:lang w:eastAsia="ar-SA"/>
        </w:rPr>
        <w:t>2</w:t>
      </w:r>
      <w:r w:rsidR="007A1C79" w:rsidRPr="00E415DE">
        <w:rPr>
          <w:rFonts w:eastAsia="MS Mincho"/>
          <w:szCs w:val="24"/>
          <w:lang w:eastAsia="ar-SA"/>
        </w:rPr>
        <w:t xml:space="preserve">59 </w:t>
      </w:r>
      <w:r w:rsidR="00B40810">
        <w:rPr>
          <w:rFonts w:eastAsia="MS Mincho"/>
          <w:szCs w:val="24"/>
          <w:lang w:eastAsia="ar-SA"/>
        </w:rPr>
        <w:t>mokin</w:t>
      </w:r>
      <w:r w:rsidR="007A1C79">
        <w:rPr>
          <w:rFonts w:eastAsia="MS Mincho"/>
          <w:szCs w:val="24"/>
          <w:lang w:eastAsia="ar-SA"/>
        </w:rPr>
        <w:t>iai</w:t>
      </w:r>
      <w:r w:rsidR="00B40810">
        <w:rPr>
          <w:rFonts w:eastAsia="MS Mincho"/>
          <w:szCs w:val="24"/>
          <w:lang w:eastAsia="ar-SA"/>
        </w:rPr>
        <w:t xml:space="preserve">: </w:t>
      </w:r>
      <w:r w:rsidR="005A53CC">
        <w:rPr>
          <w:rFonts w:eastAsia="MS Mincho"/>
          <w:szCs w:val="24"/>
          <w:lang w:eastAsia="ar-SA"/>
        </w:rPr>
        <w:t>gimnazijoje</w:t>
      </w:r>
      <w:r w:rsidR="00B40810">
        <w:rPr>
          <w:rFonts w:eastAsia="MS Mincho"/>
          <w:szCs w:val="24"/>
          <w:lang w:eastAsia="ar-SA"/>
        </w:rPr>
        <w:t xml:space="preserve"> 2</w:t>
      </w:r>
      <w:r w:rsidR="00416A3D">
        <w:rPr>
          <w:rFonts w:eastAsia="MS Mincho"/>
          <w:szCs w:val="24"/>
          <w:lang w:eastAsia="ar-SA"/>
        </w:rPr>
        <w:t>03</w:t>
      </w:r>
      <w:r w:rsidR="00B40810">
        <w:rPr>
          <w:rFonts w:eastAsia="MS Mincho"/>
          <w:szCs w:val="24"/>
          <w:lang w:eastAsia="ar-SA"/>
        </w:rPr>
        <w:t xml:space="preserve"> mokin</w:t>
      </w:r>
      <w:r w:rsidR="00BC7C83">
        <w:rPr>
          <w:rFonts w:eastAsia="MS Mincho"/>
          <w:szCs w:val="24"/>
          <w:lang w:eastAsia="ar-SA"/>
        </w:rPr>
        <w:t>i</w:t>
      </w:r>
      <w:r w:rsidR="00416A3D">
        <w:rPr>
          <w:rFonts w:eastAsia="MS Mincho"/>
          <w:szCs w:val="24"/>
          <w:lang w:eastAsia="ar-SA"/>
        </w:rPr>
        <w:t>ai</w:t>
      </w:r>
      <w:r w:rsidR="00B40810">
        <w:rPr>
          <w:rFonts w:eastAsia="MS Mincho"/>
          <w:szCs w:val="24"/>
          <w:lang w:eastAsia="ar-SA"/>
        </w:rPr>
        <w:t xml:space="preserve">, Šaukoto skyriuje – </w:t>
      </w:r>
      <w:r w:rsidR="007A1C79">
        <w:rPr>
          <w:rFonts w:eastAsia="MS Mincho"/>
          <w:szCs w:val="24"/>
          <w:lang w:eastAsia="ar-SA"/>
        </w:rPr>
        <w:t>46</w:t>
      </w:r>
      <w:r w:rsidR="00B40810">
        <w:rPr>
          <w:rFonts w:eastAsia="MS Mincho"/>
          <w:szCs w:val="24"/>
          <w:lang w:eastAsia="ar-SA"/>
        </w:rPr>
        <w:t xml:space="preserve">, Tyrulių skyriuje – </w:t>
      </w:r>
      <w:r w:rsidR="00416A3D">
        <w:rPr>
          <w:rFonts w:eastAsia="MS Mincho"/>
          <w:szCs w:val="24"/>
          <w:lang w:eastAsia="ar-SA"/>
        </w:rPr>
        <w:t>10</w:t>
      </w:r>
      <w:r w:rsidR="00B40810">
        <w:rPr>
          <w:rFonts w:eastAsia="MS Mincho"/>
          <w:szCs w:val="24"/>
          <w:lang w:eastAsia="ar-SA"/>
        </w:rPr>
        <w:t>.</w:t>
      </w:r>
      <w:r w:rsidR="0049608F" w:rsidRPr="00536A75">
        <w:rPr>
          <w:rFonts w:eastAsia="MS Mincho"/>
          <w:szCs w:val="24"/>
          <w:lang w:eastAsia="ar-SA"/>
        </w:rPr>
        <w:t xml:space="preserve"> </w:t>
      </w:r>
    </w:p>
    <w:p w:rsidR="00536A75" w:rsidRPr="00536A75" w:rsidRDefault="0049608F" w:rsidP="0065636F">
      <w:pPr>
        <w:suppressAutoHyphens/>
        <w:ind w:firstLine="709"/>
        <w:rPr>
          <w:rFonts w:eastAsia="MS Mincho"/>
          <w:szCs w:val="24"/>
          <w:lang w:eastAsia="ar-SA"/>
        </w:rPr>
      </w:pPr>
      <w:r w:rsidRPr="00536A75">
        <w:rPr>
          <w:rFonts w:eastAsia="MS Mincho"/>
          <w:szCs w:val="24"/>
          <w:lang w:eastAsia="ar-SA"/>
        </w:rPr>
        <w:t xml:space="preserve">Mokslo metus patenkinamais įvertinimais </w:t>
      </w:r>
      <w:r w:rsidR="00E415DE">
        <w:rPr>
          <w:rFonts w:eastAsia="MS Mincho"/>
          <w:szCs w:val="24"/>
          <w:lang w:eastAsia="ar-SA"/>
        </w:rPr>
        <w:t xml:space="preserve">gimnazijoje baigė 97,5% mokinių </w:t>
      </w:r>
      <w:r w:rsidR="00E415DE" w:rsidRPr="00536A75">
        <w:rPr>
          <w:rFonts w:eastAsia="MS Mincho"/>
          <w:szCs w:val="24"/>
          <w:lang w:eastAsia="ar-SA"/>
        </w:rPr>
        <w:t xml:space="preserve">(praėjusiais mokslo metais </w:t>
      </w:r>
      <w:r w:rsidR="00E415DE">
        <w:rPr>
          <w:rFonts w:eastAsia="MS Mincho"/>
          <w:szCs w:val="24"/>
          <w:lang w:eastAsia="ar-SA"/>
        </w:rPr>
        <w:t xml:space="preserve">94,9%), </w:t>
      </w:r>
      <w:r w:rsidR="00916C16">
        <w:rPr>
          <w:rFonts w:eastAsia="MS Mincho"/>
          <w:szCs w:val="24"/>
          <w:lang w:eastAsia="ar-SA"/>
        </w:rPr>
        <w:t xml:space="preserve">Šaukoto skyriuje 93,5% praėjusiais mokslo metais 100%), </w:t>
      </w:r>
      <w:r w:rsidR="00E74D12">
        <w:rPr>
          <w:rFonts w:eastAsia="MS Mincho"/>
          <w:szCs w:val="24"/>
          <w:lang w:eastAsia="ar-SA"/>
        </w:rPr>
        <w:t xml:space="preserve">Tyrulių skyriuje </w:t>
      </w:r>
      <w:r w:rsidR="00E415DE">
        <w:rPr>
          <w:rFonts w:eastAsia="MS Mincho"/>
          <w:szCs w:val="24"/>
          <w:lang w:eastAsia="ar-SA"/>
        </w:rPr>
        <w:t xml:space="preserve">80% mokinių (praėjusiais mokslo metais 100%). </w:t>
      </w:r>
      <w:r w:rsidR="00916C16">
        <w:rPr>
          <w:rFonts w:eastAsia="MS Mincho"/>
          <w:szCs w:val="24"/>
          <w:lang w:eastAsia="ar-SA"/>
        </w:rPr>
        <w:t>Devyniems</w:t>
      </w:r>
      <w:r w:rsidR="00E415DE">
        <w:rPr>
          <w:rFonts w:eastAsia="MS Mincho"/>
          <w:szCs w:val="24"/>
          <w:lang w:eastAsia="ar-SA"/>
        </w:rPr>
        <w:t xml:space="preserve"> mokiniams</w:t>
      </w:r>
      <w:r w:rsidR="00B0066A">
        <w:rPr>
          <w:rFonts w:eastAsia="MS Mincho"/>
          <w:szCs w:val="24"/>
          <w:lang w:eastAsia="ar-SA"/>
        </w:rPr>
        <w:t xml:space="preserve"> </w:t>
      </w:r>
      <w:r w:rsidRPr="00536A75">
        <w:rPr>
          <w:rFonts w:eastAsia="MS Mincho"/>
          <w:szCs w:val="24"/>
          <w:lang w:eastAsia="ar-SA"/>
        </w:rPr>
        <w:t>skirti papildomi vasaros darbai</w:t>
      </w:r>
      <w:r w:rsidR="0077196A">
        <w:rPr>
          <w:rFonts w:eastAsia="MS Mincho"/>
          <w:szCs w:val="24"/>
          <w:lang w:eastAsia="ar-SA"/>
        </w:rPr>
        <w:t xml:space="preserve">: </w:t>
      </w:r>
      <w:r w:rsidR="00916C16">
        <w:rPr>
          <w:rFonts w:eastAsia="MS Mincho"/>
          <w:szCs w:val="24"/>
          <w:lang w:eastAsia="ar-SA"/>
        </w:rPr>
        <w:t xml:space="preserve">po vieną mokinį 1 ir 8 </w:t>
      </w:r>
      <w:r w:rsidR="0077196A">
        <w:rPr>
          <w:rFonts w:eastAsia="MS Mincho"/>
          <w:szCs w:val="24"/>
          <w:lang w:eastAsia="ar-SA"/>
        </w:rPr>
        <w:t>klasės</w:t>
      </w:r>
      <w:r w:rsidR="00916C16">
        <w:rPr>
          <w:rFonts w:eastAsia="MS Mincho"/>
          <w:szCs w:val="24"/>
          <w:lang w:eastAsia="ar-SA"/>
        </w:rPr>
        <w:t xml:space="preserve">, </w:t>
      </w:r>
      <w:proofErr w:type="spellStart"/>
      <w:r w:rsidR="0077196A">
        <w:rPr>
          <w:rFonts w:eastAsia="MS Mincho"/>
          <w:szCs w:val="24"/>
          <w:lang w:eastAsia="ar-SA"/>
        </w:rPr>
        <w:t>dv</w:t>
      </w:r>
      <w:r w:rsidR="004C6BAE">
        <w:rPr>
          <w:rFonts w:eastAsia="MS Mincho"/>
          <w:szCs w:val="24"/>
          <w:lang w:eastAsia="ar-SA"/>
        </w:rPr>
        <w:t>iems</w:t>
      </w:r>
      <w:proofErr w:type="spellEnd"/>
      <w:r w:rsidR="0077196A">
        <w:rPr>
          <w:rFonts w:eastAsia="MS Mincho"/>
          <w:szCs w:val="24"/>
          <w:lang w:eastAsia="ar-SA"/>
        </w:rPr>
        <w:t xml:space="preserve"> mokiniams I g klasėje ir </w:t>
      </w:r>
      <w:proofErr w:type="spellStart"/>
      <w:r w:rsidR="0077196A">
        <w:rPr>
          <w:rFonts w:eastAsia="MS Mincho"/>
          <w:szCs w:val="24"/>
          <w:lang w:eastAsia="ar-SA"/>
        </w:rPr>
        <w:t>dv</w:t>
      </w:r>
      <w:r w:rsidR="004C6BAE">
        <w:rPr>
          <w:rFonts w:eastAsia="MS Mincho"/>
          <w:szCs w:val="24"/>
          <w:lang w:eastAsia="ar-SA"/>
        </w:rPr>
        <w:t>iems</w:t>
      </w:r>
      <w:proofErr w:type="spellEnd"/>
      <w:r w:rsidR="0077196A">
        <w:rPr>
          <w:rFonts w:eastAsia="MS Mincho"/>
          <w:szCs w:val="24"/>
          <w:lang w:eastAsia="ar-SA"/>
        </w:rPr>
        <w:t xml:space="preserve"> Tyrulių skyriaus 1 klasės mokiniams</w:t>
      </w:r>
      <w:r w:rsidR="00916C16">
        <w:rPr>
          <w:rFonts w:eastAsia="MS Mincho"/>
          <w:szCs w:val="24"/>
          <w:lang w:eastAsia="ar-SA"/>
        </w:rPr>
        <w:t>; Šaukoto skyriuje po vieną mokinį 3, 5, 6 klasėse.</w:t>
      </w:r>
      <w:r w:rsidR="0077196A">
        <w:rPr>
          <w:rFonts w:eastAsia="MS Mincho"/>
          <w:szCs w:val="24"/>
          <w:lang w:eastAsia="ar-SA"/>
        </w:rPr>
        <w:t xml:space="preserve"> </w:t>
      </w:r>
    </w:p>
    <w:p w:rsidR="00367213" w:rsidRDefault="0049608F" w:rsidP="003445B0">
      <w:pPr>
        <w:suppressAutoHyphens/>
        <w:ind w:firstLine="709"/>
        <w:rPr>
          <w:rFonts w:eastAsia="MS Mincho"/>
          <w:szCs w:val="24"/>
          <w:lang w:eastAsia="ar-SA"/>
        </w:rPr>
      </w:pPr>
      <w:r w:rsidRPr="00536A75">
        <w:rPr>
          <w:rFonts w:eastAsia="MS Mincho"/>
          <w:szCs w:val="24"/>
          <w:lang w:eastAsia="ar-SA"/>
        </w:rPr>
        <w:t>1</w:t>
      </w:r>
      <w:r w:rsidR="008F7B79">
        <w:rPr>
          <w:rFonts w:eastAsia="MS Mincho"/>
          <w:szCs w:val="24"/>
          <w:lang w:eastAsia="ar-SA"/>
        </w:rPr>
        <w:t>–</w:t>
      </w:r>
      <w:r w:rsidRPr="00536A75">
        <w:rPr>
          <w:rFonts w:eastAsia="MS Mincho"/>
          <w:szCs w:val="24"/>
          <w:lang w:eastAsia="ar-SA"/>
        </w:rPr>
        <w:t xml:space="preserve">4 klasėse mokėsi </w:t>
      </w:r>
      <w:r w:rsidR="00B0066A">
        <w:rPr>
          <w:rFonts w:eastAsia="MS Mincho"/>
          <w:szCs w:val="24"/>
          <w:lang w:eastAsia="ar-SA"/>
        </w:rPr>
        <w:t>8</w:t>
      </w:r>
      <w:r w:rsidR="00366973">
        <w:rPr>
          <w:rFonts w:eastAsia="MS Mincho"/>
          <w:szCs w:val="24"/>
          <w:lang w:eastAsia="ar-SA"/>
        </w:rPr>
        <w:t>1</w:t>
      </w:r>
      <w:r w:rsidRPr="00536A75">
        <w:rPr>
          <w:rFonts w:eastAsia="MS Mincho"/>
          <w:szCs w:val="24"/>
          <w:lang w:eastAsia="ar-SA"/>
        </w:rPr>
        <w:t xml:space="preserve"> mokin</w:t>
      </w:r>
      <w:r w:rsidR="00366973">
        <w:rPr>
          <w:rFonts w:eastAsia="MS Mincho"/>
          <w:szCs w:val="24"/>
          <w:lang w:eastAsia="ar-SA"/>
        </w:rPr>
        <w:t>ys</w:t>
      </w:r>
      <w:r w:rsidR="009B1F86">
        <w:rPr>
          <w:rFonts w:eastAsia="MS Mincho"/>
          <w:szCs w:val="24"/>
          <w:lang w:eastAsia="ar-SA"/>
        </w:rPr>
        <w:t xml:space="preserve">: gimnazijoje </w:t>
      </w:r>
      <w:r w:rsidR="00366973">
        <w:rPr>
          <w:rFonts w:eastAsia="MS Mincho"/>
          <w:szCs w:val="24"/>
          <w:lang w:eastAsia="ar-SA"/>
        </w:rPr>
        <w:t>53</w:t>
      </w:r>
      <w:r w:rsidR="009B1F86">
        <w:rPr>
          <w:rFonts w:eastAsia="MS Mincho"/>
          <w:szCs w:val="24"/>
          <w:lang w:eastAsia="ar-SA"/>
        </w:rPr>
        <w:t xml:space="preserve"> mokin</w:t>
      </w:r>
      <w:r w:rsidR="00366973">
        <w:rPr>
          <w:rFonts w:eastAsia="MS Mincho"/>
          <w:szCs w:val="24"/>
          <w:lang w:eastAsia="ar-SA"/>
        </w:rPr>
        <w:t>iai</w:t>
      </w:r>
      <w:r w:rsidR="009B1F86">
        <w:rPr>
          <w:rFonts w:eastAsia="MS Mincho"/>
          <w:szCs w:val="24"/>
          <w:lang w:eastAsia="ar-SA"/>
        </w:rPr>
        <w:t xml:space="preserve">, Šaukoto skyriuje – </w:t>
      </w:r>
      <w:r w:rsidR="00B0066A">
        <w:rPr>
          <w:rFonts w:eastAsia="MS Mincho"/>
          <w:szCs w:val="24"/>
          <w:lang w:eastAsia="ar-SA"/>
        </w:rPr>
        <w:t>18</w:t>
      </w:r>
      <w:r w:rsidR="009B1F86">
        <w:rPr>
          <w:rFonts w:eastAsia="MS Mincho"/>
          <w:szCs w:val="24"/>
          <w:lang w:eastAsia="ar-SA"/>
        </w:rPr>
        <w:t xml:space="preserve">, Tyrulių skyriuje – </w:t>
      </w:r>
      <w:r w:rsidR="00916C16">
        <w:rPr>
          <w:rFonts w:eastAsia="MS Mincho"/>
          <w:szCs w:val="24"/>
          <w:lang w:eastAsia="ar-SA"/>
        </w:rPr>
        <w:t>10</w:t>
      </w:r>
      <w:r w:rsidR="009B1F86">
        <w:rPr>
          <w:rFonts w:eastAsia="MS Mincho"/>
          <w:szCs w:val="24"/>
          <w:lang w:eastAsia="ar-SA"/>
        </w:rPr>
        <w:t>.</w:t>
      </w:r>
      <w:r w:rsidRPr="00536A75">
        <w:rPr>
          <w:rFonts w:eastAsia="MS Mincho"/>
          <w:szCs w:val="24"/>
          <w:lang w:eastAsia="ar-SA"/>
        </w:rPr>
        <w:t xml:space="preserve"> Mokslo metus </w:t>
      </w:r>
      <w:r w:rsidR="009B1F86">
        <w:rPr>
          <w:rFonts w:eastAsia="MS Mincho"/>
          <w:szCs w:val="24"/>
          <w:lang w:eastAsia="ar-SA"/>
        </w:rPr>
        <w:t xml:space="preserve">gimnazijoje </w:t>
      </w:r>
      <w:r w:rsidRPr="00536A75">
        <w:rPr>
          <w:rFonts w:eastAsia="MS Mincho"/>
          <w:szCs w:val="24"/>
          <w:lang w:eastAsia="ar-SA"/>
        </w:rPr>
        <w:t xml:space="preserve">aukštesniuoju lygiu baigė </w:t>
      </w:r>
      <w:r w:rsidR="00366973">
        <w:rPr>
          <w:rFonts w:eastAsia="MS Mincho"/>
          <w:szCs w:val="24"/>
          <w:lang w:eastAsia="ar-SA"/>
        </w:rPr>
        <w:t xml:space="preserve">11,3% </w:t>
      </w:r>
      <w:r w:rsidRPr="00536A75">
        <w:rPr>
          <w:rFonts w:eastAsia="MS Mincho"/>
          <w:szCs w:val="24"/>
          <w:lang w:eastAsia="ar-SA"/>
        </w:rPr>
        <w:t xml:space="preserve">(praėjusiais mokslo metais </w:t>
      </w:r>
      <w:r w:rsidR="00366973">
        <w:rPr>
          <w:rFonts w:eastAsia="MS Mincho"/>
          <w:szCs w:val="24"/>
          <w:lang w:eastAsia="ar-SA"/>
        </w:rPr>
        <w:t>11,48%</w:t>
      </w:r>
      <w:r w:rsidRPr="00536A75">
        <w:rPr>
          <w:rFonts w:eastAsia="MS Mincho"/>
          <w:szCs w:val="24"/>
          <w:lang w:eastAsia="ar-SA"/>
        </w:rPr>
        <w:t xml:space="preserve">), pagrindiniu lygiu </w:t>
      </w:r>
      <w:r w:rsidR="00366973">
        <w:rPr>
          <w:rFonts w:eastAsia="MS Mincho"/>
          <w:szCs w:val="24"/>
          <w:lang w:eastAsia="ar-SA"/>
        </w:rPr>
        <w:t>32,1% (</w:t>
      </w:r>
      <w:r w:rsidR="00B0066A">
        <w:rPr>
          <w:rFonts w:eastAsia="MS Mincho"/>
          <w:szCs w:val="24"/>
          <w:lang w:eastAsia="ar-SA"/>
        </w:rPr>
        <w:t>36,06%</w:t>
      </w:r>
      <w:r w:rsidR="00366973">
        <w:rPr>
          <w:rFonts w:eastAsia="MS Mincho"/>
          <w:szCs w:val="24"/>
          <w:lang w:eastAsia="ar-SA"/>
        </w:rPr>
        <w:t>),</w:t>
      </w:r>
      <w:r w:rsidR="00B0066A">
        <w:rPr>
          <w:rFonts w:eastAsia="MS Mincho"/>
          <w:szCs w:val="24"/>
          <w:lang w:eastAsia="ar-SA"/>
        </w:rPr>
        <w:t xml:space="preserve"> </w:t>
      </w:r>
      <w:r w:rsidRPr="00536A75">
        <w:rPr>
          <w:rFonts w:eastAsia="MS Mincho"/>
          <w:szCs w:val="24"/>
          <w:lang w:eastAsia="ar-SA"/>
        </w:rPr>
        <w:t xml:space="preserve">patenkinamu lygiu </w:t>
      </w:r>
      <w:r w:rsidR="00366973">
        <w:rPr>
          <w:rFonts w:eastAsia="MS Mincho"/>
          <w:szCs w:val="24"/>
          <w:lang w:eastAsia="ar-SA"/>
        </w:rPr>
        <w:t>54,7% (49,18%)</w:t>
      </w:r>
      <w:r w:rsidR="00536A75" w:rsidRPr="00536A75">
        <w:rPr>
          <w:rFonts w:eastAsia="MS Mincho"/>
          <w:szCs w:val="24"/>
          <w:lang w:eastAsia="ar-SA"/>
        </w:rPr>
        <w:t xml:space="preserve">, </w:t>
      </w:r>
      <w:r w:rsidRPr="00536A75">
        <w:rPr>
          <w:rFonts w:eastAsia="MS Mincho"/>
          <w:szCs w:val="24"/>
          <w:lang w:eastAsia="ar-SA"/>
        </w:rPr>
        <w:t xml:space="preserve">nepatenkinamu lygiu </w:t>
      </w:r>
      <w:r w:rsidR="00536A75" w:rsidRPr="00536A75">
        <w:rPr>
          <w:rFonts w:eastAsia="MS Mincho"/>
          <w:szCs w:val="24"/>
          <w:lang w:eastAsia="ar-SA"/>
        </w:rPr>
        <w:t>–</w:t>
      </w:r>
      <w:r w:rsidR="00366973">
        <w:rPr>
          <w:rFonts w:eastAsia="MS Mincho"/>
          <w:szCs w:val="24"/>
          <w:lang w:eastAsia="ar-SA"/>
        </w:rPr>
        <w:t xml:space="preserve"> 1,9% (</w:t>
      </w:r>
      <w:r w:rsidR="000B6E74">
        <w:rPr>
          <w:rFonts w:eastAsia="MS Mincho"/>
          <w:szCs w:val="24"/>
          <w:lang w:eastAsia="ar-SA"/>
        </w:rPr>
        <w:t>3,3</w:t>
      </w:r>
      <w:r w:rsidR="00536A75" w:rsidRPr="00536A75">
        <w:rPr>
          <w:rFonts w:eastAsia="MS Mincho"/>
          <w:szCs w:val="24"/>
          <w:lang w:eastAsia="ar-SA"/>
        </w:rPr>
        <w:t>%</w:t>
      </w:r>
      <w:r w:rsidR="00366973">
        <w:rPr>
          <w:rFonts w:eastAsia="MS Mincho"/>
          <w:szCs w:val="24"/>
          <w:lang w:eastAsia="ar-SA"/>
        </w:rPr>
        <w:t>)</w:t>
      </w:r>
      <w:r w:rsidR="00536A75" w:rsidRPr="00536A75">
        <w:rPr>
          <w:rFonts w:eastAsia="MS Mincho"/>
          <w:szCs w:val="24"/>
          <w:lang w:eastAsia="ar-SA"/>
        </w:rPr>
        <w:t xml:space="preserve"> </w:t>
      </w:r>
      <w:r w:rsidRPr="00536A75">
        <w:rPr>
          <w:rFonts w:eastAsia="MS Mincho"/>
          <w:szCs w:val="24"/>
          <w:lang w:eastAsia="ar-SA"/>
        </w:rPr>
        <w:t>mokinių.</w:t>
      </w:r>
      <w:r w:rsidR="00DE556A">
        <w:rPr>
          <w:rFonts w:eastAsia="MS Mincho"/>
          <w:szCs w:val="24"/>
          <w:lang w:eastAsia="ar-SA"/>
        </w:rPr>
        <w:t xml:space="preserve"> </w:t>
      </w:r>
      <w:r w:rsidR="00367213">
        <w:rPr>
          <w:rFonts w:eastAsia="MS Mincho"/>
          <w:szCs w:val="24"/>
          <w:lang w:eastAsia="ar-SA"/>
        </w:rPr>
        <w:t>S</w:t>
      </w:r>
      <w:r w:rsidR="000B6E74">
        <w:rPr>
          <w:rFonts w:eastAsia="MS Mincho"/>
          <w:szCs w:val="24"/>
          <w:lang w:eastAsia="ar-SA"/>
        </w:rPr>
        <w:t>umažėjo</w:t>
      </w:r>
      <w:r w:rsidR="00DE556A">
        <w:rPr>
          <w:rFonts w:eastAsia="MS Mincho"/>
          <w:szCs w:val="24"/>
          <w:lang w:eastAsia="ar-SA"/>
        </w:rPr>
        <w:t xml:space="preserve"> </w:t>
      </w:r>
      <w:r w:rsidR="009B1F86">
        <w:rPr>
          <w:rFonts w:eastAsia="MS Mincho"/>
          <w:szCs w:val="24"/>
          <w:lang w:eastAsia="ar-SA"/>
        </w:rPr>
        <w:t>aukštesniuoju</w:t>
      </w:r>
      <w:r w:rsidR="000B6E74">
        <w:rPr>
          <w:rFonts w:eastAsia="MS Mincho"/>
          <w:szCs w:val="24"/>
          <w:lang w:eastAsia="ar-SA"/>
        </w:rPr>
        <w:t xml:space="preserve"> lygiu ir pagrindiniu lygiu besimokančių mokinių </w:t>
      </w:r>
      <w:r w:rsidR="00367213">
        <w:rPr>
          <w:rFonts w:eastAsia="MS Mincho"/>
          <w:szCs w:val="24"/>
          <w:lang w:eastAsia="ar-SA"/>
        </w:rPr>
        <w:t>skaičius</w:t>
      </w:r>
      <w:r w:rsidR="000B6E74">
        <w:rPr>
          <w:rFonts w:eastAsia="MS Mincho"/>
          <w:szCs w:val="24"/>
          <w:lang w:eastAsia="ar-SA"/>
        </w:rPr>
        <w:t>.</w:t>
      </w:r>
      <w:r w:rsidR="009B1F86">
        <w:rPr>
          <w:rFonts w:eastAsia="MS Mincho"/>
          <w:szCs w:val="24"/>
          <w:lang w:eastAsia="ar-SA"/>
        </w:rPr>
        <w:t xml:space="preserve"> Tyrulių skyriuje </w:t>
      </w:r>
      <w:r w:rsidR="00367213">
        <w:rPr>
          <w:rFonts w:eastAsia="MS Mincho"/>
          <w:szCs w:val="24"/>
          <w:lang w:eastAsia="ar-SA"/>
        </w:rPr>
        <w:t xml:space="preserve">tik vienas mokinys (10%) baigė pagrindiniu lygiu, o 70% mokinių pasiekė patenkinamą lygį. </w:t>
      </w:r>
    </w:p>
    <w:p w:rsidR="0052569B" w:rsidRPr="002A1D9B" w:rsidRDefault="009B1F86" w:rsidP="003445B0">
      <w:pPr>
        <w:suppressAutoHyphens/>
        <w:ind w:firstLine="709"/>
        <w:rPr>
          <w:rFonts w:eastAsia="MS Mincho"/>
          <w:szCs w:val="24"/>
          <w:lang w:eastAsia="ar-SA"/>
        </w:rPr>
      </w:pPr>
      <w:r>
        <w:rPr>
          <w:rFonts w:eastAsia="MS Mincho"/>
          <w:szCs w:val="24"/>
          <w:lang w:eastAsia="ar-SA"/>
        </w:rPr>
        <w:t xml:space="preserve">Gimnazijoje </w:t>
      </w:r>
      <w:r w:rsidR="000A7858">
        <w:rPr>
          <w:rFonts w:eastAsia="MS Mincho"/>
          <w:szCs w:val="24"/>
          <w:lang w:eastAsia="ar-SA"/>
        </w:rPr>
        <w:t>5–</w:t>
      </w:r>
      <w:r w:rsidR="007A382F">
        <w:rPr>
          <w:rFonts w:eastAsia="MS Mincho"/>
          <w:szCs w:val="24"/>
          <w:lang w:eastAsia="ar-SA"/>
        </w:rPr>
        <w:t>8 ir I</w:t>
      </w:r>
      <w:r w:rsidR="000A7858">
        <w:rPr>
          <w:rFonts w:eastAsia="MS Mincho"/>
          <w:szCs w:val="24"/>
          <w:lang w:eastAsia="ar-SA"/>
        </w:rPr>
        <w:t>–</w:t>
      </w:r>
      <w:r w:rsidR="0052569B">
        <w:rPr>
          <w:rFonts w:eastAsia="MS Mincho"/>
          <w:szCs w:val="24"/>
          <w:lang w:eastAsia="ar-SA"/>
        </w:rPr>
        <w:t>II</w:t>
      </w:r>
      <w:r w:rsidR="00A016D2">
        <w:rPr>
          <w:rFonts w:eastAsia="MS Mincho"/>
          <w:szCs w:val="24"/>
          <w:lang w:eastAsia="ar-SA"/>
        </w:rPr>
        <w:t xml:space="preserve"> </w:t>
      </w:r>
      <w:r w:rsidR="00536A75" w:rsidRPr="003118DA">
        <w:rPr>
          <w:rFonts w:eastAsia="MS Mincho"/>
          <w:szCs w:val="24"/>
          <w:lang w:eastAsia="ar-SA"/>
        </w:rPr>
        <w:t>g</w:t>
      </w:r>
      <w:r w:rsidR="0049608F" w:rsidRPr="003118DA">
        <w:rPr>
          <w:rFonts w:eastAsia="MS Mincho"/>
          <w:szCs w:val="24"/>
          <w:lang w:eastAsia="ar-SA"/>
        </w:rPr>
        <w:t xml:space="preserve"> klasėse mokėsi 1</w:t>
      </w:r>
      <w:r w:rsidR="000B6E74">
        <w:rPr>
          <w:rFonts w:eastAsia="MS Mincho"/>
          <w:szCs w:val="24"/>
          <w:lang w:eastAsia="ar-SA"/>
        </w:rPr>
        <w:t>2</w:t>
      </w:r>
      <w:r w:rsidR="00367213">
        <w:rPr>
          <w:rFonts w:eastAsia="MS Mincho"/>
          <w:szCs w:val="24"/>
          <w:lang w:eastAsia="ar-SA"/>
        </w:rPr>
        <w:t>2</w:t>
      </w:r>
      <w:r w:rsidR="0049608F" w:rsidRPr="003118DA">
        <w:rPr>
          <w:rFonts w:eastAsia="MS Mincho"/>
          <w:szCs w:val="24"/>
          <w:lang w:eastAsia="ar-SA"/>
        </w:rPr>
        <w:t xml:space="preserve"> mokin</w:t>
      </w:r>
      <w:r>
        <w:rPr>
          <w:rFonts w:eastAsia="MS Mincho"/>
          <w:szCs w:val="24"/>
          <w:lang w:eastAsia="ar-SA"/>
        </w:rPr>
        <w:t>iai</w:t>
      </w:r>
      <w:r w:rsidR="000A7858">
        <w:rPr>
          <w:rFonts w:eastAsia="MS Mincho"/>
          <w:szCs w:val="24"/>
          <w:lang w:eastAsia="ar-SA"/>
        </w:rPr>
        <w:t xml:space="preserve">. </w:t>
      </w:r>
      <w:r w:rsidR="000A7858" w:rsidRPr="002A1D9B">
        <w:rPr>
          <w:rFonts w:eastAsia="MS Mincho"/>
          <w:szCs w:val="24"/>
          <w:lang w:eastAsia="ar-SA"/>
        </w:rPr>
        <w:t>Mokslo metus 10–</w:t>
      </w:r>
      <w:r w:rsidR="0049608F" w:rsidRPr="002A1D9B">
        <w:rPr>
          <w:rFonts w:eastAsia="MS Mincho"/>
          <w:szCs w:val="24"/>
          <w:lang w:eastAsia="ar-SA"/>
        </w:rPr>
        <w:t>9</w:t>
      </w:r>
      <w:r w:rsidR="00DE556A" w:rsidRPr="002A1D9B">
        <w:rPr>
          <w:rFonts w:eastAsia="MS Mincho"/>
          <w:szCs w:val="24"/>
          <w:lang w:eastAsia="ar-SA"/>
        </w:rPr>
        <w:t xml:space="preserve"> balais</w:t>
      </w:r>
      <w:r w:rsidR="0049608F" w:rsidRPr="002A1D9B">
        <w:rPr>
          <w:rFonts w:eastAsia="MS Mincho"/>
          <w:szCs w:val="24"/>
          <w:lang w:eastAsia="ar-SA"/>
        </w:rPr>
        <w:t xml:space="preserve"> baigė </w:t>
      </w:r>
      <w:r w:rsidR="00367213">
        <w:rPr>
          <w:rFonts w:eastAsia="MS Mincho"/>
          <w:szCs w:val="24"/>
          <w:lang w:eastAsia="ar-SA"/>
        </w:rPr>
        <w:t xml:space="preserve">1,64% </w:t>
      </w:r>
      <w:r w:rsidR="0049608F" w:rsidRPr="002A1D9B">
        <w:rPr>
          <w:rFonts w:eastAsia="MS Mincho"/>
          <w:szCs w:val="24"/>
          <w:lang w:eastAsia="ar-SA"/>
        </w:rPr>
        <w:t xml:space="preserve">mokinių (praėjusiais mokslo metais </w:t>
      </w:r>
      <w:r w:rsidR="00367213" w:rsidRPr="002A1D9B">
        <w:rPr>
          <w:rFonts w:eastAsia="MS Mincho"/>
          <w:szCs w:val="24"/>
          <w:lang w:eastAsia="ar-SA"/>
        </w:rPr>
        <w:t>4%</w:t>
      </w:r>
      <w:r w:rsidR="000A7858" w:rsidRPr="002A1D9B">
        <w:rPr>
          <w:rFonts w:eastAsia="MS Mincho"/>
          <w:szCs w:val="24"/>
          <w:lang w:eastAsia="ar-SA"/>
        </w:rPr>
        <w:t>), 10–</w:t>
      </w:r>
      <w:r w:rsidR="0052569B" w:rsidRPr="002A1D9B">
        <w:rPr>
          <w:rFonts w:eastAsia="MS Mincho"/>
          <w:szCs w:val="24"/>
          <w:lang w:eastAsia="ar-SA"/>
        </w:rPr>
        <w:t>6</w:t>
      </w:r>
      <w:r w:rsidR="0049608F" w:rsidRPr="002A1D9B">
        <w:rPr>
          <w:rFonts w:eastAsia="MS Mincho"/>
          <w:szCs w:val="24"/>
          <w:lang w:eastAsia="ar-SA"/>
        </w:rPr>
        <w:t xml:space="preserve"> balais – </w:t>
      </w:r>
      <w:r w:rsidR="00367213">
        <w:rPr>
          <w:rFonts w:eastAsia="MS Mincho"/>
          <w:szCs w:val="24"/>
          <w:lang w:eastAsia="ar-SA"/>
        </w:rPr>
        <w:t>40,2% (38,4%)</w:t>
      </w:r>
      <w:r w:rsidR="00A016D2">
        <w:rPr>
          <w:rFonts w:eastAsia="MS Mincho"/>
          <w:szCs w:val="24"/>
          <w:lang w:eastAsia="ar-SA"/>
        </w:rPr>
        <w:t>, 1</w:t>
      </w:r>
      <w:r w:rsidR="000A7858" w:rsidRPr="002A1D9B">
        <w:rPr>
          <w:rFonts w:eastAsia="MS Mincho"/>
          <w:szCs w:val="24"/>
          <w:lang w:eastAsia="ar-SA"/>
        </w:rPr>
        <w:t>0–</w:t>
      </w:r>
      <w:r w:rsidR="00536A75" w:rsidRPr="002A1D9B">
        <w:rPr>
          <w:rFonts w:eastAsia="MS Mincho"/>
          <w:szCs w:val="24"/>
          <w:lang w:eastAsia="ar-SA"/>
        </w:rPr>
        <w:t xml:space="preserve">4 balais – </w:t>
      </w:r>
      <w:r w:rsidR="00A016D2">
        <w:rPr>
          <w:rFonts w:eastAsia="MS Mincho"/>
          <w:szCs w:val="24"/>
          <w:lang w:eastAsia="ar-SA"/>
        </w:rPr>
        <w:t>54,92% (</w:t>
      </w:r>
      <w:r w:rsidR="00406782" w:rsidRPr="002A1D9B">
        <w:rPr>
          <w:rFonts w:eastAsia="MS Mincho"/>
          <w:szCs w:val="24"/>
          <w:lang w:eastAsia="ar-SA"/>
        </w:rPr>
        <w:t>50,4%</w:t>
      </w:r>
      <w:r w:rsidR="00A016D2">
        <w:rPr>
          <w:rFonts w:eastAsia="MS Mincho"/>
          <w:szCs w:val="24"/>
          <w:lang w:eastAsia="ar-SA"/>
        </w:rPr>
        <w:t>)</w:t>
      </w:r>
      <w:r w:rsidR="00406782" w:rsidRPr="002A1D9B">
        <w:rPr>
          <w:rFonts w:eastAsia="MS Mincho"/>
          <w:szCs w:val="24"/>
          <w:lang w:eastAsia="ar-SA"/>
        </w:rPr>
        <w:t xml:space="preserve"> </w:t>
      </w:r>
      <w:r w:rsidR="0049608F" w:rsidRPr="002A1D9B">
        <w:rPr>
          <w:rFonts w:eastAsia="MS Mincho"/>
          <w:szCs w:val="24"/>
          <w:lang w:eastAsia="ar-SA"/>
        </w:rPr>
        <w:t>mokinių. Nepatenkinam</w:t>
      </w:r>
      <w:r w:rsidR="004C6BAE">
        <w:rPr>
          <w:rFonts w:eastAsia="MS Mincho"/>
          <w:szCs w:val="24"/>
          <w:lang w:eastAsia="ar-SA"/>
        </w:rPr>
        <w:t>ą</w:t>
      </w:r>
      <w:r w:rsidR="0049608F" w:rsidRPr="002A1D9B">
        <w:rPr>
          <w:rFonts w:eastAsia="MS Mincho"/>
          <w:szCs w:val="24"/>
          <w:lang w:eastAsia="ar-SA"/>
        </w:rPr>
        <w:t xml:space="preserve"> įvertinim</w:t>
      </w:r>
      <w:r w:rsidR="004C6BAE">
        <w:rPr>
          <w:rFonts w:eastAsia="MS Mincho"/>
          <w:szCs w:val="24"/>
          <w:lang w:eastAsia="ar-SA"/>
        </w:rPr>
        <w:t>ą</w:t>
      </w:r>
      <w:r w:rsidR="0049608F" w:rsidRPr="002A1D9B">
        <w:rPr>
          <w:rFonts w:eastAsia="MS Mincho"/>
          <w:szCs w:val="24"/>
          <w:lang w:eastAsia="ar-SA"/>
        </w:rPr>
        <w:t xml:space="preserve"> tur</w:t>
      </w:r>
      <w:r w:rsidR="004C6BAE">
        <w:rPr>
          <w:rFonts w:eastAsia="MS Mincho"/>
          <w:szCs w:val="24"/>
          <w:lang w:eastAsia="ar-SA"/>
        </w:rPr>
        <w:t>ėjo</w:t>
      </w:r>
      <w:r w:rsidR="00406782" w:rsidRPr="002A1D9B">
        <w:rPr>
          <w:rFonts w:eastAsia="MS Mincho"/>
          <w:szCs w:val="24"/>
          <w:lang w:eastAsia="ar-SA"/>
        </w:rPr>
        <w:t xml:space="preserve"> </w:t>
      </w:r>
      <w:r w:rsidR="00A016D2">
        <w:rPr>
          <w:rFonts w:eastAsia="MS Mincho"/>
          <w:szCs w:val="24"/>
          <w:lang w:eastAsia="ar-SA"/>
        </w:rPr>
        <w:t>3,</w:t>
      </w:r>
      <w:r w:rsidR="00BE2183">
        <w:rPr>
          <w:rFonts w:eastAsia="MS Mincho"/>
          <w:szCs w:val="24"/>
          <w:lang w:eastAsia="ar-SA"/>
        </w:rPr>
        <w:t>3</w:t>
      </w:r>
      <w:r w:rsidR="00A016D2">
        <w:rPr>
          <w:rFonts w:eastAsia="MS Mincho"/>
          <w:szCs w:val="24"/>
          <w:lang w:eastAsia="ar-SA"/>
        </w:rPr>
        <w:t>% (</w:t>
      </w:r>
      <w:r w:rsidR="00406782" w:rsidRPr="002A1D9B">
        <w:rPr>
          <w:rFonts w:eastAsia="MS Mincho"/>
          <w:szCs w:val="24"/>
          <w:lang w:eastAsia="ar-SA"/>
        </w:rPr>
        <w:t>5,8%</w:t>
      </w:r>
      <w:r w:rsidR="00A016D2">
        <w:rPr>
          <w:rFonts w:eastAsia="MS Mincho"/>
          <w:szCs w:val="24"/>
          <w:lang w:eastAsia="ar-SA"/>
        </w:rPr>
        <w:t>)</w:t>
      </w:r>
      <w:r w:rsidR="0049608F" w:rsidRPr="002A1D9B">
        <w:rPr>
          <w:rFonts w:eastAsia="MS Mincho"/>
          <w:szCs w:val="24"/>
          <w:lang w:eastAsia="ar-SA"/>
        </w:rPr>
        <w:t xml:space="preserve"> mokinių.</w:t>
      </w:r>
      <w:r w:rsidR="00F02C13" w:rsidRPr="002A1D9B">
        <w:rPr>
          <w:rFonts w:eastAsia="MS Mincho"/>
          <w:szCs w:val="24"/>
          <w:lang w:eastAsia="ar-SA"/>
        </w:rPr>
        <w:t xml:space="preserve"> </w:t>
      </w:r>
      <w:r w:rsidR="00A016D2">
        <w:rPr>
          <w:rFonts w:eastAsia="MS Mincho"/>
          <w:szCs w:val="24"/>
          <w:lang w:eastAsia="ar-SA"/>
        </w:rPr>
        <w:t>Taigi, nežymiai sumažėjo</w:t>
      </w:r>
      <w:r w:rsidR="0052569B" w:rsidRPr="002A1D9B">
        <w:rPr>
          <w:rFonts w:eastAsia="MS Mincho"/>
          <w:szCs w:val="24"/>
          <w:lang w:eastAsia="ar-SA"/>
        </w:rPr>
        <w:t xml:space="preserve"> </w:t>
      </w:r>
      <w:r w:rsidR="002A1D9B" w:rsidRPr="002A1D9B">
        <w:rPr>
          <w:rFonts w:eastAsia="MS Mincho"/>
          <w:szCs w:val="24"/>
          <w:lang w:eastAsia="ar-SA"/>
        </w:rPr>
        <w:t xml:space="preserve">aukštesniuoju ir </w:t>
      </w:r>
      <w:r w:rsidR="0052569B" w:rsidRPr="002A1D9B">
        <w:rPr>
          <w:rFonts w:eastAsia="MS Mincho"/>
          <w:szCs w:val="24"/>
          <w:lang w:eastAsia="ar-SA"/>
        </w:rPr>
        <w:t xml:space="preserve">pagrindiniu lygiu besimokančių mokinių skaičius, </w:t>
      </w:r>
      <w:r w:rsidR="002A1D9B" w:rsidRPr="002A1D9B">
        <w:rPr>
          <w:rFonts w:eastAsia="MS Mincho"/>
          <w:szCs w:val="24"/>
          <w:lang w:eastAsia="ar-SA"/>
        </w:rPr>
        <w:t xml:space="preserve">žymiai </w:t>
      </w:r>
      <w:r w:rsidR="00A016D2">
        <w:rPr>
          <w:rFonts w:eastAsia="MS Mincho"/>
          <w:szCs w:val="24"/>
          <w:lang w:eastAsia="ar-SA"/>
        </w:rPr>
        <w:t xml:space="preserve">sumažėjo </w:t>
      </w:r>
      <w:r w:rsidR="0052569B" w:rsidRPr="002A1D9B">
        <w:rPr>
          <w:rFonts w:eastAsia="MS Mincho"/>
          <w:szCs w:val="24"/>
          <w:lang w:eastAsia="ar-SA"/>
        </w:rPr>
        <w:t xml:space="preserve">nepatenkinamu </w:t>
      </w:r>
      <w:r w:rsidR="00F02C13" w:rsidRPr="002A1D9B">
        <w:rPr>
          <w:rFonts w:eastAsia="MS Mincho"/>
          <w:szCs w:val="24"/>
          <w:lang w:eastAsia="ar-SA"/>
        </w:rPr>
        <w:t xml:space="preserve">lygiu </w:t>
      </w:r>
      <w:r w:rsidR="0052569B" w:rsidRPr="002A1D9B">
        <w:rPr>
          <w:rFonts w:eastAsia="MS Mincho"/>
          <w:szCs w:val="24"/>
          <w:lang w:eastAsia="ar-SA"/>
        </w:rPr>
        <w:t>besimokančių mokinių skaičius</w:t>
      </w:r>
      <w:r w:rsidR="0046624F" w:rsidRPr="002A1D9B">
        <w:rPr>
          <w:rFonts w:eastAsia="MS Mincho"/>
          <w:szCs w:val="24"/>
          <w:lang w:eastAsia="ar-SA"/>
        </w:rPr>
        <w:t>.</w:t>
      </w:r>
      <w:r w:rsidR="0052569B" w:rsidRPr="002A1D9B">
        <w:rPr>
          <w:rFonts w:eastAsia="MS Mincho"/>
          <w:szCs w:val="24"/>
          <w:lang w:eastAsia="ar-SA"/>
        </w:rPr>
        <w:t xml:space="preserve"> </w:t>
      </w:r>
    </w:p>
    <w:p w:rsidR="0049608F" w:rsidRPr="003118DA" w:rsidRDefault="007A382F" w:rsidP="003445B0">
      <w:pPr>
        <w:suppressAutoHyphens/>
        <w:ind w:firstLine="709"/>
        <w:rPr>
          <w:rFonts w:eastAsia="MS Mincho"/>
          <w:szCs w:val="24"/>
          <w:lang w:eastAsia="ar-SA"/>
        </w:rPr>
      </w:pPr>
      <w:r>
        <w:rPr>
          <w:rFonts w:eastAsia="MS Mincho"/>
          <w:szCs w:val="24"/>
          <w:lang w:eastAsia="ar-SA"/>
        </w:rPr>
        <w:t>III</w:t>
      </w:r>
      <w:r w:rsidR="000A7858">
        <w:rPr>
          <w:rFonts w:eastAsia="MS Mincho"/>
          <w:szCs w:val="24"/>
          <w:lang w:eastAsia="ar-SA"/>
        </w:rPr>
        <w:t>–</w:t>
      </w:r>
      <w:r w:rsidR="00536A75" w:rsidRPr="003118DA">
        <w:rPr>
          <w:rFonts w:eastAsia="MS Mincho"/>
          <w:szCs w:val="24"/>
          <w:lang w:eastAsia="ar-SA"/>
        </w:rPr>
        <w:t>IV</w:t>
      </w:r>
      <w:r w:rsidR="00A016D2">
        <w:rPr>
          <w:rFonts w:eastAsia="MS Mincho"/>
          <w:szCs w:val="24"/>
          <w:lang w:eastAsia="ar-SA"/>
        </w:rPr>
        <w:t xml:space="preserve"> </w:t>
      </w:r>
      <w:r w:rsidR="00536A75" w:rsidRPr="003118DA">
        <w:rPr>
          <w:rFonts w:eastAsia="MS Mincho"/>
          <w:szCs w:val="24"/>
          <w:lang w:eastAsia="ar-SA"/>
        </w:rPr>
        <w:t>g</w:t>
      </w:r>
      <w:r w:rsidR="0049608F" w:rsidRPr="003118DA">
        <w:rPr>
          <w:rFonts w:eastAsia="MS Mincho"/>
          <w:szCs w:val="24"/>
          <w:lang w:eastAsia="ar-SA"/>
        </w:rPr>
        <w:t xml:space="preserve"> klasėse mokslo metų pabaigoje mokėsi </w:t>
      </w:r>
      <w:r w:rsidR="00BE2183">
        <w:rPr>
          <w:rFonts w:eastAsia="MS Mincho"/>
          <w:szCs w:val="24"/>
          <w:lang w:eastAsia="ar-SA"/>
        </w:rPr>
        <w:t>28</w:t>
      </w:r>
      <w:r w:rsidR="000A7858">
        <w:rPr>
          <w:rFonts w:eastAsia="MS Mincho"/>
          <w:szCs w:val="24"/>
          <w:lang w:eastAsia="ar-SA"/>
        </w:rPr>
        <w:t xml:space="preserve"> mokini</w:t>
      </w:r>
      <w:r w:rsidR="00BE2183">
        <w:rPr>
          <w:rFonts w:eastAsia="MS Mincho"/>
          <w:szCs w:val="24"/>
          <w:lang w:eastAsia="ar-SA"/>
        </w:rPr>
        <w:t>ai</w:t>
      </w:r>
      <w:r w:rsidR="000A7858">
        <w:rPr>
          <w:rFonts w:eastAsia="MS Mincho"/>
          <w:szCs w:val="24"/>
          <w:lang w:eastAsia="ar-SA"/>
        </w:rPr>
        <w:t>. Mokslo metus 10–</w:t>
      </w:r>
      <w:r w:rsidR="0049608F" w:rsidRPr="003118DA">
        <w:rPr>
          <w:rFonts w:eastAsia="MS Mincho"/>
          <w:szCs w:val="24"/>
          <w:lang w:eastAsia="ar-SA"/>
        </w:rPr>
        <w:t xml:space="preserve">9 balais </w:t>
      </w:r>
      <w:r w:rsidR="0046624F">
        <w:rPr>
          <w:rFonts w:eastAsia="MS Mincho"/>
          <w:szCs w:val="24"/>
          <w:lang w:eastAsia="ar-SA"/>
        </w:rPr>
        <w:t>baigė vienas</w:t>
      </w:r>
      <w:r w:rsidR="002A1D9B">
        <w:rPr>
          <w:rFonts w:eastAsia="MS Mincho"/>
          <w:szCs w:val="24"/>
          <w:lang w:eastAsia="ar-SA"/>
        </w:rPr>
        <w:t xml:space="preserve"> </w:t>
      </w:r>
      <w:r w:rsidR="000B2E20">
        <w:rPr>
          <w:rFonts w:eastAsia="MS Mincho"/>
          <w:szCs w:val="24"/>
          <w:lang w:eastAsia="ar-SA"/>
        </w:rPr>
        <w:t xml:space="preserve">mokinys – </w:t>
      </w:r>
      <w:r w:rsidR="00BE2183">
        <w:rPr>
          <w:rFonts w:eastAsia="MS Mincho"/>
          <w:szCs w:val="24"/>
          <w:lang w:eastAsia="ar-SA"/>
        </w:rPr>
        <w:t xml:space="preserve">3,6% </w:t>
      </w:r>
      <w:r w:rsidR="0049608F" w:rsidRPr="003118DA">
        <w:rPr>
          <w:rFonts w:eastAsia="MS Mincho"/>
          <w:szCs w:val="24"/>
          <w:lang w:eastAsia="ar-SA"/>
        </w:rPr>
        <w:t xml:space="preserve">(praėjusiais mokslo metais </w:t>
      </w:r>
      <w:r w:rsidR="004C6BAE">
        <w:rPr>
          <w:rFonts w:eastAsia="MS Mincho"/>
          <w:szCs w:val="24"/>
          <w:lang w:eastAsia="ar-SA"/>
        </w:rPr>
        <w:t xml:space="preserve">(1) </w:t>
      </w:r>
      <w:r w:rsidR="00BE2183">
        <w:rPr>
          <w:rFonts w:eastAsia="MS Mincho"/>
          <w:szCs w:val="24"/>
          <w:lang w:eastAsia="ar-SA"/>
        </w:rPr>
        <w:t>3,3%</w:t>
      </w:r>
      <w:r w:rsidR="000A7858">
        <w:rPr>
          <w:rFonts w:eastAsia="MS Mincho"/>
          <w:szCs w:val="24"/>
          <w:lang w:eastAsia="ar-SA"/>
        </w:rPr>
        <w:t>), 10–</w:t>
      </w:r>
      <w:r w:rsidR="0046624F">
        <w:rPr>
          <w:rFonts w:eastAsia="MS Mincho"/>
          <w:szCs w:val="24"/>
          <w:lang w:eastAsia="ar-SA"/>
        </w:rPr>
        <w:t>6</w:t>
      </w:r>
      <w:r w:rsidR="0049608F" w:rsidRPr="003118DA">
        <w:rPr>
          <w:rFonts w:eastAsia="MS Mincho"/>
          <w:szCs w:val="24"/>
          <w:lang w:eastAsia="ar-SA"/>
        </w:rPr>
        <w:t xml:space="preserve"> balais –</w:t>
      </w:r>
      <w:r w:rsidR="000A7858">
        <w:rPr>
          <w:rFonts w:eastAsia="MS Mincho"/>
          <w:szCs w:val="24"/>
          <w:lang w:eastAsia="ar-SA"/>
        </w:rPr>
        <w:t xml:space="preserve"> </w:t>
      </w:r>
      <w:r w:rsidR="00BE2183">
        <w:rPr>
          <w:rFonts w:eastAsia="MS Mincho"/>
          <w:szCs w:val="24"/>
          <w:lang w:eastAsia="ar-SA"/>
        </w:rPr>
        <w:t>35,7% (</w:t>
      </w:r>
      <w:r w:rsidR="002A1D9B">
        <w:rPr>
          <w:rFonts w:eastAsia="MS Mincho"/>
          <w:szCs w:val="24"/>
          <w:lang w:eastAsia="ar-SA"/>
        </w:rPr>
        <w:t>33,3%</w:t>
      </w:r>
      <w:r w:rsidR="00BE2183">
        <w:rPr>
          <w:rFonts w:eastAsia="MS Mincho"/>
          <w:szCs w:val="24"/>
          <w:lang w:eastAsia="ar-SA"/>
        </w:rPr>
        <w:t xml:space="preserve">), </w:t>
      </w:r>
      <w:r w:rsidR="0049608F" w:rsidRPr="003118DA">
        <w:rPr>
          <w:rFonts w:eastAsia="MS Mincho"/>
          <w:szCs w:val="24"/>
          <w:lang w:eastAsia="ar-SA"/>
        </w:rPr>
        <w:t>10</w:t>
      </w:r>
      <w:r w:rsidR="000A7858">
        <w:rPr>
          <w:rFonts w:eastAsia="MS Mincho"/>
          <w:szCs w:val="24"/>
          <w:lang w:eastAsia="ar-SA"/>
        </w:rPr>
        <w:t>–</w:t>
      </w:r>
      <w:r w:rsidR="0049608F" w:rsidRPr="003118DA">
        <w:rPr>
          <w:rFonts w:eastAsia="MS Mincho"/>
          <w:szCs w:val="24"/>
          <w:lang w:eastAsia="ar-SA"/>
        </w:rPr>
        <w:t xml:space="preserve">4 balais – </w:t>
      </w:r>
      <w:r w:rsidR="00064447">
        <w:rPr>
          <w:rFonts w:eastAsia="MS Mincho"/>
          <w:szCs w:val="24"/>
          <w:lang w:eastAsia="ar-SA"/>
        </w:rPr>
        <w:t>60,7</w:t>
      </w:r>
      <w:r w:rsidR="00BE2183">
        <w:rPr>
          <w:rFonts w:eastAsia="MS Mincho"/>
          <w:szCs w:val="24"/>
          <w:lang w:eastAsia="ar-SA"/>
        </w:rPr>
        <w:t>% (</w:t>
      </w:r>
      <w:r w:rsidR="000B2E20">
        <w:rPr>
          <w:rFonts w:eastAsia="MS Mincho"/>
          <w:szCs w:val="24"/>
          <w:lang w:eastAsia="ar-SA"/>
        </w:rPr>
        <w:t>63,3 %</w:t>
      </w:r>
      <w:r w:rsidR="00BE2183">
        <w:rPr>
          <w:rFonts w:eastAsia="MS Mincho"/>
          <w:szCs w:val="24"/>
          <w:lang w:eastAsia="ar-SA"/>
        </w:rPr>
        <w:t xml:space="preserve">). </w:t>
      </w:r>
      <w:r w:rsidR="000B2E20">
        <w:rPr>
          <w:rFonts w:eastAsia="MS Mincho"/>
          <w:szCs w:val="24"/>
          <w:lang w:eastAsia="ar-SA"/>
        </w:rPr>
        <w:t xml:space="preserve"> </w:t>
      </w:r>
      <w:r w:rsidR="00607400">
        <w:rPr>
          <w:rFonts w:eastAsia="MS Mincho"/>
          <w:szCs w:val="24"/>
          <w:lang w:eastAsia="ar-SA"/>
        </w:rPr>
        <w:t xml:space="preserve">Taigi, aukštesniuoju </w:t>
      </w:r>
      <w:r w:rsidR="00BE2183">
        <w:rPr>
          <w:rFonts w:eastAsia="MS Mincho"/>
          <w:szCs w:val="24"/>
          <w:lang w:eastAsia="ar-SA"/>
        </w:rPr>
        <w:t xml:space="preserve">ir pagrindiniu lygiu </w:t>
      </w:r>
      <w:r w:rsidR="0046624F">
        <w:rPr>
          <w:rFonts w:eastAsia="MS Mincho"/>
          <w:szCs w:val="24"/>
          <w:lang w:eastAsia="ar-SA"/>
        </w:rPr>
        <w:t>besimokančių mokinių skaičius</w:t>
      </w:r>
      <w:r w:rsidR="000B2E20">
        <w:rPr>
          <w:rFonts w:eastAsia="MS Mincho"/>
          <w:szCs w:val="24"/>
          <w:lang w:eastAsia="ar-SA"/>
        </w:rPr>
        <w:t xml:space="preserve"> </w:t>
      </w:r>
      <w:r w:rsidR="00BE2183">
        <w:rPr>
          <w:rFonts w:eastAsia="MS Mincho"/>
          <w:szCs w:val="24"/>
          <w:lang w:eastAsia="ar-SA"/>
        </w:rPr>
        <w:t>padidėjo</w:t>
      </w:r>
      <w:r w:rsidR="00064447">
        <w:rPr>
          <w:rFonts w:eastAsia="MS Mincho"/>
          <w:szCs w:val="24"/>
          <w:lang w:eastAsia="ar-SA"/>
        </w:rPr>
        <w:t xml:space="preserve"> 2,7 %.</w:t>
      </w:r>
    </w:p>
    <w:p w:rsidR="00AE5B17" w:rsidRDefault="00AD4D34" w:rsidP="003445B0">
      <w:pPr>
        <w:suppressAutoHyphens/>
        <w:ind w:firstLine="709"/>
        <w:rPr>
          <w:rFonts w:eastAsia="MS Mincho"/>
          <w:szCs w:val="24"/>
          <w:lang w:eastAsia="ar-SA"/>
        </w:rPr>
      </w:pPr>
      <w:r>
        <w:rPr>
          <w:rFonts w:eastAsia="MS Mincho"/>
          <w:szCs w:val="24"/>
          <w:lang w:eastAsia="ar-SA"/>
        </w:rPr>
        <w:t>Lankomumas</w:t>
      </w:r>
      <w:r w:rsidR="0046624F">
        <w:rPr>
          <w:rFonts w:eastAsia="MS Mincho"/>
          <w:szCs w:val="24"/>
          <w:lang w:eastAsia="ar-SA"/>
        </w:rPr>
        <w:t xml:space="preserve"> gimnazijoje.</w:t>
      </w:r>
      <w:r w:rsidR="0072265D">
        <w:rPr>
          <w:rFonts w:eastAsia="MS Mincho"/>
          <w:szCs w:val="24"/>
          <w:lang w:eastAsia="ar-SA"/>
        </w:rPr>
        <w:t xml:space="preserve"> Praleist</w:t>
      </w:r>
      <w:r w:rsidR="00E2132F">
        <w:rPr>
          <w:rFonts w:eastAsia="MS Mincho"/>
          <w:szCs w:val="24"/>
          <w:lang w:eastAsia="ar-SA"/>
        </w:rPr>
        <w:t>a</w:t>
      </w:r>
      <w:r w:rsidR="002518AD">
        <w:rPr>
          <w:rFonts w:eastAsia="MS Mincho"/>
          <w:szCs w:val="24"/>
          <w:lang w:eastAsia="ar-SA"/>
        </w:rPr>
        <w:t xml:space="preserve"> 1</w:t>
      </w:r>
      <w:r w:rsidR="00064447">
        <w:rPr>
          <w:rFonts w:eastAsia="MS Mincho"/>
          <w:szCs w:val="24"/>
          <w:lang w:eastAsia="ar-SA"/>
        </w:rPr>
        <w:t>2</w:t>
      </w:r>
      <w:r w:rsidR="00E30579">
        <w:rPr>
          <w:rFonts w:eastAsia="MS Mincho"/>
          <w:szCs w:val="24"/>
          <w:lang w:eastAsia="ar-SA"/>
        </w:rPr>
        <w:t xml:space="preserve"> </w:t>
      </w:r>
      <w:r w:rsidR="00064447">
        <w:rPr>
          <w:rFonts w:eastAsia="MS Mincho"/>
          <w:szCs w:val="24"/>
          <w:lang w:eastAsia="ar-SA"/>
        </w:rPr>
        <w:t>479</w:t>
      </w:r>
      <w:r w:rsidR="002518AD">
        <w:rPr>
          <w:rFonts w:eastAsia="MS Mincho"/>
          <w:szCs w:val="24"/>
          <w:lang w:eastAsia="ar-SA"/>
        </w:rPr>
        <w:t xml:space="preserve"> pamokos, vienam mokiniui tenka </w:t>
      </w:r>
      <w:r w:rsidR="00064447">
        <w:rPr>
          <w:rFonts w:eastAsia="MS Mincho"/>
          <w:szCs w:val="24"/>
          <w:lang w:eastAsia="ar-SA"/>
        </w:rPr>
        <w:t xml:space="preserve">61,47 </w:t>
      </w:r>
      <w:r w:rsidR="002518AD">
        <w:rPr>
          <w:rFonts w:eastAsia="MS Mincho"/>
          <w:szCs w:val="24"/>
          <w:lang w:eastAsia="ar-SA"/>
        </w:rPr>
        <w:t>pamokos</w:t>
      </w:r>
      <w:r w:rsidR="00615190">
        <w:rPr>
          <w:rFonts w:eastAsia="MS Mincho"/>
          <w:szCs w:val="24"/>
          <w:lang w:eastAsia="ar-SA"/>
        </w:rPr>
        <w:t>.</w:t>
      </w:r>
      <w:r w:rsidR="0072265D">
        <w:rPr>
          <w:rFonts w:eastAsia="MS Mincho"/>
          <w:szCs w:val="24"/>
          <w:lang w:eastAsia="ar-SA"/>
        </w:rPr>
        <w:t xml:space="preserve"> </w:t>
      </w:r>
      <w:r w:rsidR="0072265D" w:rsidRPr="00615190">
        <w:rPr>
          <w:rFonts w:eastAsia="MS Mincho"/>
          <w:szCs w:val="24"/>
          <w:lang w:eastAsia="ar-SA"/>
        </w:rPr>
        <w:t xml:space="preserve">Lyginant su </w:t>
      </w:r>
      <w:r w:rsidR="004C6BAE">
        <w:rPr>
          <w:rFonts w:eastAsia="MS Mincho"/>
          <w:szCs w:val="24"/>
          <w:lang w:eastAsia="ar-SA"/>
        </w:rPr>
        <w:t>2017–2018</w:t>
      </w:r>
      <w:r w:rsidR="00644111" w:rsidRPr="00615190">
        <w:rPr>
          <w:rFonts w:eastAsia="MS Mincho"/>
          <w:szCs w:val="24"/>
          <w:lang w:eastAsia="ar-SA"/>
        </w:rPr>
        <w:t xml:space="preserve"> </w:t>
      </w:r>
      <w:r w:rsidR="0072265D" w:rsidRPr="00615190">
        <w:rPr>
          <w:rFonts w:eastAsia="MS Mincho"/>
          <w:szCs w:val="24"/>
          <w:lang w:eastAsia="ar-SA"/>
        </w:rPr>
        <w:t xml:space="preserve">mokslo metais, praleistų pamokų skaičius </w:t>
      </w:r>
      <w:r w:rsidR="00064447">
        <w:rPr>
          <w:rFonts w:eastAsia="MS Mincho"/>
          <w:szCs w:val="24"/>
          <w:lang w:eastAsia="ar-SA"/>
        </w:rPr>
        <w:t>sumažėjo</w:t>
      </w:r>
      <w:r w:rsidR="0072265D" w:rsidRPr="00615190">
        <w:rPr>
          <w:rFonts w:eastAsia="MS Mincho"/>
          <w:szCs w:val="24"/>
          <w:lang w:eastAsia="ar-SA"/>
        </w:rPr>
        <w:t xml:space="preserve"> (</w:t>
      </w:r>
      <w:r w:rsidR="004C6BAE">
        <w:rPr>
          <w:rFonts w:eastAsia="MS Mincho"/>
          <w:szCs w:val="24"/>
          <w:lang w:eastAsia="ar-SA"/>
        </w:rPr>
        <w:t>2017–</w:t>
      </w:r>
      <w:r w:rsidR="00064447">
        <w:rPr>
          <w:rFonts w:eastAsia="MS Mincho"/>
          <w:szCs w:val="24"/>
          <w:lang w:eastAsia="ar-SA"/>
        </w:rPr>
        <w:t xml:space="preserve">2018 m. m. </w:t>
      </w:r>
      <w:r w:rsidR="00064447" w:rsidRPr="00615190">
        <w:rPr>
          <w:rFonts w:eastAsia="MS Mincho"/>
          <w:szCs w:val="24"/>
          <w:lang w:eastAsia="ar-SA"/>
        </w:rPr>
        <w:t xml:space="preserve">vienam mokiniui teko </w:t>
      </w:r>
      <w:r w:rsidR="00064447">
        <w:rPr>
          <w:rFonts w:eastAsia="MS Mincho"/>
          <w:szCs w:val="24"/>
          <w:lang w:eastAsia="ar-SA"/>
        </w:rPr>
        <w:t xml:space="preserve">74,45, </w:t>
      </w:r>
      <w:r w:rsidR="00E30579">
        <w:rPr>
          <w:rFonts w:eastAsia="MS Mincho"/>
          <w:szCs w:val="24"/>
          <w:lang w:eastAsia="ar-SA"/>
        </w:rPr>
        <w:t>2016–</w:t>
      </w:r>
      <w:r w:rsidR="002518AD" w:rsidRPr="00615190">
        <w:rPr>
          <w:rFonts w:eastAsia="MS Mincho"/>
          <w:szCs w:val="24"/>
          <w:lang w:eastAsia="ar-SA"/>
        </w:rPr>
        <w:t>2017 m. m.</w:t>
      </w:r>
      <w:r w:rsidRPr="00615190">
        <w:rPr>
          <w:rFonts w:eastAsia="MS Mincho"/>
          <w:szCs w:val="24"/>
          <w:lang w:eastAsia="ar-SA"/>
        </w:rPr>
        <w:t xml:space="preserve"> </w:t>
      </w:r>
      <w:r w:rsidR="00064447">
        <w:rPr>
          <w:rFonts w:eastAsia="MS Mincho"/>
          <w:szCs w:val="24"/>
          <w:lang w:eastAsia="ar-SA"/>
        </w:rPr>
        <w:t xml:space="preserve">68,89 </w:t>
      </w:r>
      <w:r w:rsidR="0072265D" w:rsidRPr="00615190">
        <w:rPr>
          <w:rFonts w:eastAsia="MS Mincho"/>
          <w:szCs w:val="24"/>
          <w:lang w:eastAsia="ar-SA"/>
        </w:rPr>
        <w:t xml:space="preserve">pamokos). </w:t>
      </w:r>
      <w:r w:rsidR="00E2132F">
        <w:rPr>
          <w:rFonts w:eastAsia="MS Mincho"/>
          <w:szCs w:val="24"/>
          <w:lang w:eastAsia="ar-SA"/>
        </w:rPr>
        <w:t>Sumažėjo</w:t>
      </w:r>
      <w:r w:rsidR="008673DE" w:rsidRPr="00615190">
        <w:rPr>
          <w:rFonts w:eastAsia="MS Mincho"/>
          <w:szCs w:val="24"/>
          <w:lang w:eastAsia="ar-SA"/>
        </w:rPr>
        <w:t xml:space="preserve"> praleistų be pateisinamos priežasties pamokų</w:t>
      </w:r>
      <w:r w:rsidR="000A7858" w:rsidRPr="00615190">
        <w:rPr>
          <w:rFonts w:eastAsia="MS Mincho"/>
          <w:szCs w:val="24"/>
          <w:lang w:eastAsia="ar-SA"/>
        </w:rPr>
        <w:t xml:space="preserve"> skaičius</w:t>
      </w:r>
      <w:r w:rsidR="008673DE" w:rsidRPr="00615190">
        <w:rPr>
          <w:rFonts w:eastAsia="MS Mincho"/>
          <w:szCs w:val="24"/>
          <w:lang w:eastAsia="ar-SA"/>
        </w:rPr>
        <w:t xml:space="preserve"> – </w:t>
      </w:r>
      <w:r w:rsidR="00E2132F">
        <w:rPr>
          <w:rFonts w:eastAsia="MS Mincho"/>
          <w:szCs w:val="24"/>
          <w:lang w:eastAsia="ar-SA"/>
        </w:rPr>
        <w:t xml:space="preserve">4,07 </w:t>
      </w:r>
      <w:r w:rsidR="002518AD" w:rsidRPr="00615190">
        <w:rPr>
          <w:rFonts w:eastAsia="MS Mincho"/>
          <w:szCs w:val="24"/>
          <w:lang w:eastAsia="ar-SA"/>
        </w:rPr>
        <w:t>(</w:t>
      </w:r>
      <w:r w:rsidR="00E2132F" w:rsidRPr="00615190">
        <w:rPr>
          <w:rFonts w:eastAsia="MS Mincho"/>
          <w:szCs w:val="24"/>
          <w:lang w:eastAsia="ar-SA"/>
        </w:rPr>
        <w:t>7,58</w:t>
      </w:r>
      <w:r w:rsidR="00E2132F">
        <w:rPr>
          <w:rFonts w:eastAsia="MS Mincho"/>
          <w:szCs w:val="24"/>
          <w:lang w:eastAsia="ar-SA"/>
        </w:rPr>
        <w:t>;</w:t>
      </w:r>
      <w:r w:rsidR="00E2132F" w:rsidRPr="00615190">
        <w:rPr>
          <w:rFonts w:eastAsia="MS Mincho"/>
          <w:szCs w:val="24"/>
          <w:lang w:eastAsia="ar-SA"/>
        </w:rPr>
        <w:t xml:space="preserve"> </w:t>
      </w:r>
      <w:r w:rsidR="0009023C" w:rsidRPr="00615190">
        <w:rPr>
          <w:rFonts w:eastAsia="MS Mincho"/>
          <w:szCs w:val="24"/>
          <w:lang w:eastAsia="ar-SA"/>
        </w:rPr>
        <w:t>4,12)</w:t>
      </w:r>
      <w:r w:rsidR="00E2132F">
        <w:rPr>
          <w:rFonts w:eastAsia="MS Mincho"/>
          <w:szCs w:val="24"/>
          <w:lang w:eastAsia="ar-SA"/>
        </w:rPr>
        <w:t xml:space="preserve"> pamokos vienam mokiniui</w:t>
      </w:r>
      <w:r w:rsidR="0009023C" w:rsidRPr="00615190">
        <w:rPr>
          <w:rFonts w:eastAsia="MS Mincho"/>
          <w:szCs w:val="24"/>
          <w:lang w:eastAsia="ar-SA"/>
        </w:rPr>
        <w:t>.</w:t>
      </w:r>
      <w:r w:rsidR="0009023C">
        <w:rPr>
          <w:rFonts w:eastAsia="MS Mincho"/>
          <w:szCs w:val="24"/>
          <w:lang w:eastAsia="ar-SA"/>
        </w:rPr>
        <w:t xml:space="preserve"> </w:t>
      </w:r>
      <w:r w:rsidR="008673DE">
        <w:rPr>
          <w:rFonts w:eastAsia="MS Mincho"/>
          <w:szCs w:val="24"/>
          <w:lang w:eastAsia="ar-SA"/>
        </w:rPr>
        <w:t xml:space="preserve">Praleistų dėl ligos pamokų vienam mokiniui skaičius – </w:t>
      </w:r>
      <w:r w:rsidR="00E2132F">
        <w:rPr>
          <w:rFonts w:eastAsia="MS Mincho"/>
          <w:szCs w:val="24"/>
          <w:lang w:eastAsia="ar-SA"/>
        </w:rPr>
        <w:t xml:space="preserve">45,72 (58,78; </w:t>
      </w:r>
      <w:r w:rsidR="0009023C">
        <w:rPr>
          <w:rFonts w:eastAsia="MS Mincho"/>
          <w:szCs w:val="24"/>
          <w:lang w:eastAsia="ar-SA"/>
        </w:rPr>
        <w:t>58,19</w:t>
      </w:r>
      <w:r w:rsidR="008673DE">
        <w:rPr>
          <w:rFonts w:eastAsia="MS Mincho"/>
          <w:szCs w:val="24"/>
          <w:lang w:eastAsia="ar-SA"/>
        </w:rPr>
        <w:t xml:space="preserve">), dėl kitų priežasčių – </w:t>
      </w:r>
      <w:r w:rsidR="00E2132F">
        <w:rPr>
          <w:rFonts w:eastAsia="MS Mincho"/>
          <w:szCs w:val="24"/>
          <w:lang w:eastAsia="ar-SA"/>
        </w:rPr>
        <w:t xml:space="preserve">9,46 (8,09; </w:t>
      </w:r>
      <w:r w:rsidR="0009023C">
        <w:rPr>
          <w:rFonts w:eastAsia="MS Mincho"/>
          <w:szCs w:val="24"/>
          <w:lang w:eastAsia="ar-SA"/>
        </w:rPr>
        <w:t>6,37</w:t>
      </w:r>
      <w:r w:rsidR="00E2132F">
        <w:rPr>
          <w:rFonts w:eastAsia="MS Mincho"/>
          <w:szCs w:val="24"/>
          <w:lang w:eastAsia="ar-SA"/>
        </w:rPr>
        <w:t xml:space="preserve">). </w:t>
      </w:r>
    </w:p>
    <w:p w:rsidR="00C60201" w:rsidRDefault="00C60201" w:rsidP="003445B0">
      <w:pPr>
        <w:suppressAutoHyphens/>
        <w:ind w:firstLine="709"/>
        <w:rPr>
          <w:szCs w:val="24"/>
        </w:rPr>
      </w:pPr>
      <w:r>
        <w:rPr>
          <w:rFonts w:eastAsia="MS Mincho"/>
          <w:szCs w:val="24"/>
          <w:lang w:eastAsia="ar-SA"/>
        </w:rPr>
        <w:t xml:space="preserve">Gimnazijoje lankomumas kontroliuojamas pagal galiojančią </w:t>
      </w:r>
      <w:r>
        <w:rPr>
          <w:szCs w:val="24"/>
        </w:rPr>
        <w:t xml:space="preserve">pamokų lankomumo apskaitos, kontrolės ir gimnazijos nelankymo prevencijos tvarką. Rezultatai, lyginant su praėjusiais mokslo metais pagerėjo, tačiau praleistų pamokų yra labai daug: kai kurie mokiniai labai dažnai serga dėl įgimtų sutrikimų ir ligų, patirtų traumų, daug sergama prasidėjus gripo sezonui. </w:t>
      </w:r>
    </w:p>
    <w:p w:rsidR="00982EB9" w:rsidRDefault="00982EB9" w:rsidP="003445B0">
      <w:pPr>
        <w:suppressAutoHyphens/>
        <w:ind w:firstLine="709"/>
        <w:rPr>
          <w:rFonts w:eastAsia="MS Mincho"/>
          <w:szCs w:val="24"/>
          <w:lang w:eastAsia="ar-SA"/>
        </w:rPr>
      </w:pPr>
      <w:r w:rsidRPr="00982EB9">
        <w:rPr>
          <w:rFonts w:eastAsia="MS Mincho"/>
          <w:b/>
          <w:szCs w:val="24"/>
          <w:lang w:eastAsia="ar-SA"/>
        </w:rPr>
        <w:lastRenderedPageBreak/>
        <w:t>Tyrulių skyriuje</w:t>
      </w:r>
      <w:r>
        <w:rPr>
          <w:rFonts w:eastAsia="MS Mincho"/>
          <w:szCs w:val="24"/>
          <w:lang w:eastAsia="ar-SA"/>
        </w:rPr>
        <w:t xml:space="preserve"> 1, 2, 4 klasėse mokėsi 10 mokinių. Patenkinamais įvertinimais mokslo metus b</w:t>
      </w:r>
      <w:r w:rsidR="00AE5B17">
        <w:rPr>
          <w:rFonts w:eastAsia="MS Mincho"/>
          <w:szCs w:val="24"/>
          <w:lang w:eastAsia="ar-SA"/>
        </w:rPr>
        <w:t>aigė 80 % mokinių.  Tik vienas iš jų</w:t>
      </w:r>
      <w:r>
        <w:rPr>
          <w:rFonts w:eastAsia="MS Mincho"/>
          <w:szCs w:val="24"/>
          <w:lang w:eastAsia="ar-SA"/>
        </w:rPr>
        <w:t xml:space="preserve"> baigė pagrindiniu lygiu. Po papildomo darbo du 1 klasės mokiniai palikti kartoti kursą.</w:t>
      </w:r>
    </w:p>
    <w:p w:rsidR="00D51E19" w:rsidRDefault="00D51E19" w:rsidP="00D51E19">
      <w:pPr>
        <w:suppressAutoHyphens/>
        <w:ind w:firstLine="709"/>
        <w:rPr>
          <w:szCs w:val="24"/>
        </w:rPr>
      </w:pPr>
      <w:r>
        <w:rPr>
          <w:szCs w:val="24"/>
        </w:rPr>
        <w:t xml:space="preserve">Lankomumas skyriuje. Vienam mokiniui praleistų pamokų tenka 80,4 (praėjusiais mokslo metais 67,75, dar ankstesniais – 48,5) pamokos. Blogiausiai lankė trys 1, 2 ir 4 klasių mokiniai, kiekvienas iš jų praleido 305; 172; 193 pamokas. Nepateisintų pamokų tenka vienam mokiniui po 2,3 (2018 m. – 13,75; 2017 m. – 12,1) pamokos. </w:t>
      </w:r>
    </w:p>
    <w:p w:rsidR="00982EB9" w:rsidRDefault="00982EB9" w:rsidP="00982EB9">
      <w:pPr>
        <w:suppressAutoHyphens/>
        <w:ind w:firstLine="709"/>
        <w:rPr>
          <w:rFonts w:eastAsia="MS Mincho"/>
          <w:szCs w:val="24"/>
          <w:lang w:eastAsia="ar-SA"/>
        </w:rPr>
      </w:pPr>
      <w:r>
        <w:rPr>
          <w:rFonts w:eastAsia="MS Mincho"/>
          <w:b/>
          <w:szCs w:val="24"/>
          <w:lang w:eastAsia="ar-SA"/>
        </w:rPr>
        <w:t>Šaukoto skyriuje</w:t>
      </w:r>
      <w:r w:rsidR="00AE5B17">
        <w:rPr>
          <w:rFonts w:eastAsia="MS Mincho"/>
          <w:szCs w:val="24"/>
          <w:lang w:eastAsia="ar-SA"/>
        </w:rPr>
        <w:t xml:space="preserve"> 2018–</w:t>
      </w:r>
      <w:r>
        <w:rPr>
          <w:rFonts w:eastAsia="MS Mincho"/>
          <w:szCs w:val="24"/>
          <w:lang w:eastAsia="ar-SA"/>
        </w:rPr>
        <w:t xml:space="preserve">2019 mokslo metais  Šaukoto skyriuje mokėsi </w:t>
      </w:r>
      <w:r w:rsidRPr="007402FC">
        <w:rPr>
          <w:rFonts w:eastAsia="MS Mincho"/>
          <w:szCs w:val="24"/>
          <w:lang w:eastAsia="ar-SA"/>
        </w:rPr>
        <w:t xml:space="preserve">46 </w:t>
      </w:r>
      <w:r>
        <w:rPr>
          <w:rFonts w:eastAsia="MS Mincho"/>
          <w:szCs w:val="24"/>
          <w:lang w:eastAsia="ar-SA"/>
        </w:rPr>
        <w:t xml:space="preserve">mokiniai. Mokslo metus patenkinamais įvertinimais baigė </w:t>
      </w:r>
      <w:r w:rsidRPr="008A2162">
        <w:rPr>
          <w:rFonts w:eastAsia="MS Mincho"/>
          <w:szCs w:val="24"/>
          <w:lang w:eastAsia="ar-SA"/>
        </w:rPr>
        <w:t xml:space="preserve">43 </w:t>
      </w:r>
      <w:r>
        <w:rPr>
          <w:rFonts w:eastAsia="MS Mincho"/>
          <w:szCs w:val="24"/>
          <w:lang w:eastAsia="ar-SA"/>
        </w:rPr>
        <w:t xml:space="preserve">mokiniai (93,5%). Trims mokiniams skirti papildomi vasaros darbai: po 1 trečios, penktos ir šeštos klasių mokiniams. </w:t>
      </w:r>
    </w:p>
    <w:p w:rsidR="00982EB9" w:rsidRDefault="00982EB9" w:rsidP="00982EB9">
      <w:pPr>
        <w:suppressAutoHyphens/>
        <w:ind w:firstLine="709"/>
        <w:rPr>
          <w:rFonts w:eastAsia="MS Mincho"/>
          <w:szCs w:val="24"/>
          <w:lang w:eastAsia="ar-SA"/>
        </w:rPr>
      </w:pPr>
      <w:r>
        <w:rPr>
          <w:rFonts w:eastAsia="MS Mincho"/>
          <w:szCs w:val="24"/>
          <w:lang w:eastAsia="ar-SA"/>
        </w:rPr>
        <w:t xml:space="preserve">1–4 klasėse mokėsi 18 mokinių. Mokslo metus aukštesniuoju lygiu nebaigė nei vienas mokinys (praėjusiais mokslo metais –5,6%), pagrindiniu lygiu - 50% (38,9%), patenkinamu lygiu 44,4%, (55,5%), nepatenkinamu lygiu - 5,6% (0%) mokinių. Padidėjo skaičius mokinių, besimokančių pagrindiniu lygiu. Jis didesnis už praėjusių mokslo metų aukštesniuoju ir pagrindiniu lygiais besimokiusių mokinių bendrą skaičių. </w:t>
      </w:r>
    </w:p>
    <w:p w:rsidR="00982EB9" w:rsidRDefault="00982EB9" w:rsidP="00982EB9">
      <w:pPr>
        <w:suppressAutoHyphens/>
        <w:ind w:firstLine="709"/>
        <w:rPr>
          <w:szCs w:val="24"/>
        </w:rPr>
      </w:pPr>
      <w:r>
        <w:rPr>
          <w:szCs w:val="24"/>
        </w:rPr>
        <w:t xml:space="preserve">5–8 ir 10 klasėse mokėsi 28 mokiniai. Mokslo metus 10–9 balais baigė viena mokinė (3,6%), praėjusiais mokslo metais trys (7,7%) mokiniai, 10–6 balais – 50% (33,3%), 10–4 balais – 39,3% (59%). Nepatenkinamų įvertinimų turinčių mokinių – 7,1% (praėjusiais metais nebuvo). Padidėjo pagrindiniu lygiu besimokančių mokinių skaičius, tačiau sumažėjo aukštesniuoju lygiu besimokančių mokinių. Taigi, skyriuje 1–8 ir 10 klasėse aukštesniuoju lygiu baigė 2,0% (7,7%), pagrindiniu – 50% (35,1%), patenkinamuoju – 41% </w:t>
      </w:r>
      <w:r w:rsidR="00AE5B17">
        <w:rPr>
          <w:szCs w:val="24"/>
        </w:rPr>
        <w:t>(57,9%) , nepatenkinamu –7% (0%</w:t>
      </w:r>
      <w:r>
        <w:rPr>
          <w:szCs w:val="24"/>
        </w:rPr>
        <w:t>)mokinių. Per maža dalis mokinių, besimokančių aukštesniuoju lygiu.</w:t>
      </w:r>
    </w:p>
    <w:p w:rsidR="00982EB9" w:rsidRDefault="003F31C9" w:rsidP="003F31C9">
      <w:pPr>
        <w:suppressAutoHyphens/>
        <w:ind w:firstLine="709"/>
        <w:rPr>
          <w:szCs w:val="24"/>
        </w:rPr>
      </w:pPr>
      <w:r w:rsidRPr="003F31C9">
        <w:rPr>
          <w:szCs w:val="24"/>
        </w:rPr>
        <w:t>S</w:t>
      </w:r>
      <w:r w:rsidR="00982EB9" w:rsidRPr="003F31C9">
        <w:rPr>
          <w:szCs w:val="24"/>
        </w:rPr>
        <w:t>kyriuje</w:t>
      </w:r>
      <w:r w:rsidR="00982EB9">
        <w:rPr>
          <w:szCs w:val="24"/>
        </w:rPr>
        <w:t xml:space="preserve"> praleista 3</w:t>
      </w:r>
      <w:r w:rsidR="00AE5B17">
        <w:rPr>
          <w:szCs w:val="24"/>
        </w:rPr>
        <w:t xml:space="preserve"> </w:t>
      </w:r>
      <w:r w:rsidR="00982EB9">
        <w:rPr>
          <w:szCs w:val="24"/>
        </w:rPr>
        <w:t>415 pamokų, vienam mokiniui tenka 74 pamokos. Lyginant su praėjusiais mokslo metais, praleistų pamokų skaičius padidėjo (praėjusiais mokslo metais vienam mokiniui teko 70,3</w:t>
      </w:r>
      <w:r w:rsidR="00AE5B17">
        <w:rPr>
          <w:szCs w:val="24"/>
        </w:rPr>
        <w:t xml:space="preserve"> pamokos</w:t>
      </w:r>
      <w:r w:rsidR="00982EB9">
        <w:rPr>
          <w:szCs w:val="24"/>
        </w:rPr>
        <w:t>). Sumažėjo praleistų be pateisinamos priežasties pamokų skaičius – 4 (11,1). Antrus metus iš eilės mažėja praleistų dėl ligos (pateisintų gydytojo) pamokų vienam mokiniui skaičius – 34 (</w:t>
      </w:r>
      <w:r w:rsidR="003A5531">
        <w:rPr>
          <w:szCs w:val="24"/>
        </w:rPr>
        <w:t>44,8</w:t>
      </w:r>
      <w:r w:rsidR="00982EB9">
        <w:rPr>
          <w:szCs w:val="24"/>
        </w:rPr>
        <w:t>;</w:t>
      </w:r>
      <w:r w:rsidR="003A5531">
        <w:rPr>
          <w:szCs w:val="24"/>
        </w:rPr>
        <w:t xml:space="preserve"> </w:t>
      </w:r>
      <w:r w:rsidR="00982EB9">
        <w:rPr>
          <w:szCs w:val="24"/>
        </w:rPr>
        <w:t>46,8</w:t>
      </w:r>
      <w:r w:rsidR="003A5531">
        <w:rPr>
          <w:szCs w:val="24"/>
        </w:rPr>
        <w:t xml:space="preserve">). </w:t>
      </w:r>
      <w:r w:rsidR="00982EB9">
        <w:rPr>
          <w:szCs w:val="24"/>
        </w:rPr>
        <w:t>Padidėjo dėl kitų priežasčių praleistų pamokų skaičius. Geriausiai mokyklą lankė ketvirtos klasės (vienam mokiniui tenka 30 pamokų), pirmos klasės (47) mokiniai. Daugiausiai pamokų praleido aštuntos klasės (133</w:t>
      </w:r>
      <w:r>
        <w:rPr>
          <w:szCs w:val="24"/>
        </w:rPr>
        <w:t xml:space="preserve">) ir </w:t>
      </w:r>
      <w:r w:rsidR="00982EB9">
        <w:rPr>
          <w:szCs w:val="24"/>
        </w:rPr>
        <w:t>trečios klasės (101</w:t>
      </w:r>
      <w:r>
        <w:rPr>
          <w:szCs w:val="24"/>
        </w:rPr>
        <w:t xml:space="preserve">) </w:t>
      </w:r>
      <w:r w:rsidR="00982EB9">
        <w:rPr>
          <w:szCs w:val="24"/>
        </w:rPr>
        <w:t xml:space="preserve">mokiniai. </w:t>
      </w:r>
    </w:p>
    <w:p w:rsidR="0049608F" w:rsidRPr="00CD34AE" w:rsidRDefault="00C70504" w:rsidP="003445B0">
      <w:pPr>
        <w:suppressAutoHyphens/>
        <w:ind w:firstLine="709"/>
        <w:rPr>
          <w:rFonts w:eastAsia="MS Mincho"/>
          <w:b/>
          <w:szCs w:val="24"/>
          <w:lang w:eastAsia="ar-SA"/>
        </w:rPr>
      </w:pPr>
      <w:r w:rsidRPr="00CD34AE">
        <w:rPr>
          <w:rFonts w:eastAsia="MS Mincho"/>
          <w:szCs w:val="24"/>
          <w:lang w:eastAsia="ar-SA"/>
        </w:rPr>
        <w:t>1</w:t>
      </w:r>
      <w:r w:rsidR="00066F93">
        <w:rPr>
          <w:rFonts w:eastAsia="MS Mincho"/>
          <w:szCs w:val="24"/>
          <w:lang w:eastAsia="ar-SA"/>
        </w:rPr>
        <w:t>4</w:t>
      </w:r>
      <w:r w:rsidRPr="00CD34AE">
        <w:rPr>
          <w:rFonts w:eastAsia="MS Mincho"/>
          <w:szCs w:val="24"/>
          <w:lang w:eastAsia="ar-SA"/>
        </w:rPr>
        <w:t>.2.</w:t>
      </w:r>
      <w:r w:rsidRPr="00CD34AE">
        <w:rPr>
          <w:rFonts w:eastAsia="MS Mincho"/>
          <w:b/>
          <w:szCs w:val="24"/>
          <w:lang w:eastAsia="ar-SA"/>
        </w:rPr>
        <w:t xml:space="preserve"> </w:t>
      </w:r>
      <w:r w:rsidR="0049608F" w:rsidRPr="00CD34AE">
        <w:rPr>
          <w:rFonts w:eastAsia="MS Mincho"/>
          <w:b/>
          <w:szCs w:val="24"/>
          <w:lang w:eastAsia="ar-SA"/>
        </w:rPr>
        <w:t>Brandos egzaminų rezultatai.</w:t>
      </w:r>
    </w:p>
    <w:p w:rsidR="009C451C" w:rsidRPr="00B7313F" w:rsidRDefault="0049608F" w:rsidP="003445B0">
      <w:pPr>
        <w:suppressAutoHyphens/>
        <w:ind w:firstLine="709"/>
        <w:rPr>
          <w:rFonts w:eastAsia="MS Mincho"/>
          <w:b/>
          <w:szCs w:val="24"/>
          <w:lang w:eastAsia="ar-SA"/>
        </w:rPr>
      </w:pPr>
      <w:r w:rsidRPr="00B7313F">
        <w:rPr>
          <w:rFonts w:eastAsia="MS Mincho"/>
          <w:szCs w:val="24"/>
          <w:lang w:eastAsia="ar-SA"/>
        </w:rPr>
        <w:t xml:space="preserve">Brandos egzaminus laikė </w:t>
      </w:r>
      <w:r w:rsidR="00635332">
        <w:rPr>
          <w:rFonts w:eastAsia="MS Mincho"/>
          <w:szCs w:val="24"/>
          <w:lang w:eastAsia="ar-SA"/>
        </w:rPr>
        <w:t>1</w:t>
      </w:r>
      <w:r w:rsidR="008317F7">
        <w:rPr>
          <w:rFonts w:eastAsia="MS Mincho"/>
          <w:szCs w:val="24"/>
          <w:lang w:eastAsia="ar-SA"/>
        </w:rPr>
        <w:t>3</w:t>
      </w:r>
      <w:r w:rsidR="009C451C" w:rsidRPr="00B7313F">
        <w:rPr>
          <w:rFonts w:eastAsia="MS Mincho"/>
          <w:szCs w:val="24"/>
          <w:lang w:eastAsia="ar-SA"/>
        </w:rPr>
        <w:t xml:space="preserve"> abiturient</w:t>
      </w:r>
      <w:r w:rsidR="00635332">
        <w:rPr>
          <w:rFonts w:eastAsia="MS Mincho"/>
          <w:szCs w:val="24"/>
          <w:lang w:eastAsia="ar-SA"/>
        </w:rPr>
        <w:t xml:space="preserve">ų. </w:t>
      </w:r>
      <w:r w:rsidR="00700849">
        <w:rPr>
          <w:rFonts w:eastAsia="MS Mincho"/>
          <w:szCs w:val="24"/>
          <w:lang w:eastAsia="ar-SA"/>
        </w:rPr>
        <w:t xml:space="preserve">Abiturientai laikė </w:t>
      </w:r>
      <w:r w:rsidR="00CC0AAD">
        <w:rPr>
          <w:rFonts w:eastAsia="MS Mincho"/>
          <w:szCs w:val="24"/>
          <w:lang w:eastAsia="ar-SA"/>
        </w:rPr>
        <w:t>45</w:t>
      </w:r>
      <w:r w:rsidR="009C451C" w:rsidRPr="00B7313F">
        <w:rPr>
          <w:rFonts w:eastAsia="MS Mincho"/>
          <w:szCs w:val="24"/>
          <w:lang w:eastAsia="ar-SA"/>
        </w:rPr>
        <w:t xml:space="preserve"> valstybin</w:t>
      </w:r>
      <w:r w:rsidR="00700849">
        <w:rPr>
          <w:rFonts w:eastAsia="MS Mincho"/>
          <w:szCs w:val="24"/>
          <w:lang w:eastAsia="ar-SA"/>
        </w:rPr>
        <w:t>ius</w:t>
      </w:r>
      <w:r w:rsidR="00813CCA">
        <w:rPr>
          <w:rFonts w:eastAsia="MS Mincho"/>
          <w:szCs w:val="24"/>
          <w:lang w:eastAsia="ar-SA"/>
        </w:rPr>
        <w:t xml:space="preserve"> </w:t>
      </w:r>
      <w:r w:rsidR="00CC0AAD">
        <w:rPr>
          <w:rFonts w:eastAsia="MS Mincho"/>
          <w:szCs w:val="24"/>
          <w:lang w:eastAsia="ar-SA"/>
        </w:rPr>
        <w:t>šešių</w:t>
      </w:r>
      <w:r w:rsidR="009C451C" w:rsidRPr="00B7313F">
        <w:rPr>
          <w:rFonts w:eastAsia="MS Mincho"/>
          <w:szCs w:val="24"/>
          <w:lang w:eastAsia="ar-SA"/>
        </w:rPr>
        <w:t xml:space="preserve"> </w:t>
      </w:r>
      <w:r w:rsidR="00557C96" w:rsidRPr="00B7313F">
        <w:rPr>
          <w:rFonts w:eastAsia="MS Mincho"/>
          <w:szCs w:val="24"/>
          <w:lang w:eastAsia="ar-SA"/>
        </w:rPr>
        <w:t xml:space="preserve">mokomųjų </w:t>
      </w:r>
      <w:r w:rsidR="009C451C" w:rsidRPr="00B7313F">
        <w:rPr>
          <w:rFonts w:eastAsia="MS Mincho"/>
          <w:szCs w:val="24"/>
          <w:lang w:eastAsia="ar-SA"/>
        </w:rPr>
        <w:t>dalykų egzamin</w:t>
      </w:r>
      <w:r w:rsidR="00700849">
        <w:rPr>
          <w:rFonts w:eastAsia="MS Mincho"/>
          <w:szCs w:val="24"/>
          <w:lang w:eastAsia="ar-SA"/>
        </w:rPr>
        <w:t>us</w:t>
      </w:r>
      <w:r w:rsidR="009C451C" w:rsidRPr="00B7313F">
        <w:rPr>
          <w:rFonts w:eastAsia="MS Mincho"/>
          <w:szCs w:val="24"/>
          <w:lang w:eastAsia="ar-SA"/>
        </w:rPr>
        <w:t xml:space="preserve">, išlaikė </w:t>
      </w:r>
      <w:r w:rsidR="00CC0AAD">
        <w:rPr>
          <w:rFonts w:eastAsia="MS Mincho"/>
          <w:szCs w:val="24"/>
          <w:lang w:eastAsia="ar-SA"/>
        </w:rPr>
        <w:t>42</w:t>
      </w:r>
      <w:r w:rsidR="00700849">
        <w:rPr>
          <w:rFonts w:eastAsia="MS Mincho"/>
          <w:szCs w:val="24"/>
          <w:lang w:eastAsia="ar-SA"/>
        </w:rPr>
        <w:t xml:space="preserve"> egzamin</w:t>
      </w:r>
      <w:r w:rsidR="00CC0AAD">
        <w:rPr>
          <w:rFonts w:eastAsia="MS Mincho"/>
          <w:szCs w:val="24"/>
          <w:lang w:eastAsia="ar-SA"/>
        </w:rPr>
        <w:t>us</w:t>
      </w:r>
      <w:r w:rsidR="009C451C" w:rsidRPr="00B7313F">
        <w:rPr>
          <w:rFonts w:eastAsia="MS Mincho"/>
          <w:szCs w:val="24"/>
          <w:lang w:eastAsia="ar-SA"/>
        </w:rPr>
        <w:t xml:space="preserve"> </w:t>
      </w:r>
      <w:r w:rsidR="00557C96" w:rsidRPr="00B7313F">
        <w:rPr>
          <w:rFonts w:eastAsia="MS Mincho"/>
          <w:szCs w:val="24"/>
          <w:lang w:eastAsia="ar-SA"/>
        </w:rPr>
        <w:t>(</w:t>
      </w:r>
      <w:r w:rsidR="00CC0AAD">
        <w:rPr>
          <w:rFonts w:eastAsia="MS Mincho"/>
          <w:szCs w:val="24"/>
          <w:lang w:eastAsia="ar-SA"/>
        </w:rPr>
        <w:t xml:space="preserve">2018 m. – 96,8%; </w:t>
      </w:r>
      <w:r w:rsidR="00700849">
        <w:rPr>
          <w:rFonts w:eastAsia="MS Mincho"/>
          <w:szCs w:val="24"/>
          <w:lang w:eastAsia="ar-SA"/>
        </w:rPr>
        <w:t xml:space="preserve">2017 m. – 100%; </w:t>
      </w:r>
      <w:r w:rsidR="00813CCA">
        <w:rPr>
          <w:rFonts w:eastAsia="MS Mincho"/>
          <w:szCs w:val="24"/>
          <w:lang w:eastAsia="ar-SA"/>
        </w:rPr>
        <w:t>2016 m.</w:t>
      </w:r>
      <w:r w:rsidR="00377262">
        <w:rPr>
          <w:rFonts w:eastAsia="MS Mincho"/>
          <w:szCs w:val="24"/>
          <w:lang w:eastAsia="ar-SA"/>
        </w:rPr>
        <w:t xml:space="preserve"> </w:t>
      </w:r>
      <w:r w:rsidR="00813CCA">
        <w:rPr>
          <w:rFonts w:eastAsia="MS Mincho"/>
          <w:szCs w:val="24"/>
          <w:lang w:eastAsia="ar-SA"/>
        </w:rPr>
        <w:t xml:space="preserve">– </w:t>
      </w:r>
      <w:r w:rsidR="00557C96" w:rsidRPr="00B7313F">
        <w:rPr>
          <w:rFonts w:eastAsia="MS Mincho"/>
          <w:szCs w:val="24"/>
          <w:lang w:eastAsia="ar-SA"/>
        </w:rPr>
        <w:t xml:space="preserve">100%; </w:t>
      </w:r>
      <w:r w:rsidR="00813CCA">
        <w:rPr>
          <w:rFonts w:eastAsia="MS Mincho"/>
          <w:szCs w:val="24"/>
          <w:lang w:eastAsia="ar-SA"/>
        </w:rPr>
        <w:t>2015 m.</w:t>
      </w:r>
      <w:r w:rsidR="00377262">
        <w:rPr>
          <w:rFonts w:eastAsia="MS Mincho"/>
          <w:szCs w:val="24"/>
          <w:lang w:eastAsia="ar-SA"/>
        </w:rPr>
        <w:t xml:space="preserve"> </w:t>
      </w:r>
      <w:r w:rsidR="00813CCA">
        <w:rPr>
          <w:rFonts w:eastAsia="MS Mincho"/>
          <w:szCs w:val="24"/>
          <w:lang w:eastAsia="ar-SA"/>
        </w:rPr>
        <w:t>–</w:t>
      </w:r>
      <w:r w:rsidR="00557C96" w:rsidRPr="00B7313F">
        <w:rPr>
          <w:rFonts w:eastAsia="MS Mincho"/>
          <w:szCs w:val="24"/>
          <w:lang w:eastAsia="ar-SA"/>
        </w:rPr>
        <w:t xml:space="preserve"> </w:t>
      </w:r>
      <w:r w:rsidR="009C451C" w:rsidRPr="00B7313F">
        <w:rPr>
          <w:rFonts w:eastAsia="MS Mincho"/>
          <w:szCs w:val="24"/>
          <w:lang w:eastAsia="ar-SA"/>
        </w:rPr>
        <w:t xml:space="preserve">96,67%). </w:t>
      </w:r>
      <w:r w:rsidR="00CC0AAD">
        <w:rPr>
          <w:rFonts w:eastAsia="MS Mincho"/>
          <w:szCs w:val="24"/>
          <w:lang w:eastAsia="ar-SA"/>
        </w:rPr>
        <w:t>Trys</w:t>
      </w:r>
      <w:r w:rsidR="00754B34">
        <w:rPr>
          <w:rFonts w:eastAsia="MS Mincho"/>
          <w:szCs w:val="24"/>
          <w:lang w:eastAsia="ar-SA"/>
        </w:rPr>
        <w:t xml:space="preserve"> mokin</w:t>
      </w:r>
      <w:r w:rsidR="00CC0AAD">
        <w:rPr>
          <w:rFonts w:eastAsia="MS Mincho"/>
          <w:szCs w:val="24"/>
          <w:lang w:eastAsia="ar-SA"/>
        </w:rPr>
        <w:t>iai</w:t>
      </w:r>
      <w:r w:rsidR="00754B34">
        <w:rPr>
          <w:rFonts w:eastAsia="MS Mincho"/>
          <w:szCs w:val="24"/>
          <w:lang w:eastAsia="ar-SA"/>
        </w:rPr>
        <w:t xml:space="preserve"> neišlaikė matematikos VBE. </w:t>
      </w:r>
      <w:r w:rsidR="009C451C" w:rsidRPr="00B7313F">
        <w:rPr>
          <w:rFonts w:eastAsia="MS Mincho"/>
          <w:szCs w:val="24"/>
          <w:lang w:eastAsia="ar-SA"/>
        </w:rPr>
        <w:t xml:space="preserve">Išlaikytų VBE balų vidurkis </w:t>
      </w:r>
      <w:r w:rsidR="00CC0AAD">
        <w:rPr>
          <w:rFonts w:eastAsia="MS Mincho"/>
          <w:szCs w:val="24"/>
          <w:lang w:eastAsia="ar-SA"/>
        </w:rPr>
        <w:t xml:space="preserve">45,8 (2018 m. – 44,85; </w:t>
      </w:r>
      <w:r w:rsidR="00700849">
        <w:rPr>
          <w:rFonts w:eastAsia="MS Mincho"/>
          <w:szCs w:val="24"/>
          <w:lang w:eastAsia="ar-SA"/>
        </w:rPr>
        <w:t xml:space="preserve">2017 m. – 49,07; </w:t>
      </w:r>
      <w:r w:rsidR="00813CCA">
        <w:rPr>
          <w:rFonts w:eastAsia="MS Mincho"/>
          <w:szCs w:val="24"/>
          <w:lang w:eastAsia="ar-SA"/>
        </w:rPr>
        <w:t xml:space="preserve">2016 m.– </w:t>
      </w:r>
      <w:r w:rsidR="00813CCA" w:rsidRPr="00B7313F">
        <w:rPr>
          <w:rFonts w:eastAsia="MS Mincho"/>
          <w:szCs w:val="24"/>
          <w:lang w:eastAsia="ar-SA"/>
        </w:rPr>
        <w:t>47,55</w:t>
      </w:r>
      <w:r w:rsidR="00813CCA">
        <w:rPr>
          <w:rFonts w:eastAsia="MS Mincho"/>
          <w:szCs w:val="24"/>
          <w:lang w:eastAsia="ar-SA"/>
        </w:rPr>
        <w:t>;</w:t>
      </w:r>
      <w:r w:rsidR="00813CCA" w:rsidRPr="00B7313F">
        <w:rPr>
          <w:rFonts w:eastAsia="MS Mincho"/>
          <w:szCs w:val="24"/>
          <w:lang w:eastAsia="ar-SA"/>
        </w:rPr>
        <w:t xml:space="preserve"> </w:t>
      </w:r>
      <w:r w:rsidR="00813CCA">
        <w:rPr>
          <w:rFonts w:eastAsia="MS Mincho"/>
          <w:szCs w:val="24"/>
          <w:lang w:eastAsia="ar-SA"/>
        </w:rPr>
        <w:t>2015 m.</w:t>
      </w:r>
      <w:r w:rsidR="009218DE">
        <w:rPr>
          <w:rFonts w:eastAsia="MS Mincho"/>
          <w:szCs w:val="24"/>
          <w:lang w:eastAsia="ar-SA"/>
        </w:rPr>
        <w:t xml:space="preserve"> </w:t>
      </w:r>
      <w:r w:rsidR="00813CCA">
        <w:rPr>
          <w:rFonts w:eastAsia="MS Mincho"/>
          <w:szCs w:val="24"/>
          <w:lang w:eastAsia="ar-SA"/>
        </w:rPr>
        <w:t>–</w:t>
      </w:r>
      <w:r w:rsidR="00557C96" w:rsidRPr="00B7313F">
        <w:rPr>
          <w:rFonts w:eastAsia="MS Mincho"/>
          <w:szCs w:val="24"/>
          <w:lang w:eastAsia="ar-SA"/>
        </w:rPr>
        <w:t xml:space="preserve"> </w:t>
      </w:r>
      <w:r w:rsidR="009C451C" w:rsidRPr="00B7313F">
        <w:rPr>
          <w:rFonts w:eastAsia="MS Mincho"/>
          <w:szCs w:val="24"/>
          <w:lang w:eastAsia="ar-SA"/>
        </w:rPr>
        <w:t>48,41</w:t>
      </w:r>
      <w:r w:rsidR="00557C96" w:rsidRPr="00B7313F">
        <w:rPr>
          <w:rFonts w:eastAsia="MS Mincho"/>
          <w:szCs w:val="24"/>
          <w:lang w:eastAsia="ar-SA"/>
        </w:rPr>
        <w:t>)</w:t>
      </w:r>
      <w:r w:rsidR="009C451C" w:rsidRPr="00B7313F">
        <w:rPr>
          <w:rFonts w:eastAsia="MS Mincho"/>
          <w:szCs w:val="24"/>
          <w:lang w:eastAsia="ar-SA"/>
        </w:rPr>
        <w:t xml:space="preserve">. Mokyklinį lietuvių kalbos egzaminą laikė </w:t>
      </w:r>
      <w:r w:rsidR="00CC0AAD">
        <w:rPr>
          <w:rFonts w:eastAsia="MS Mincho"/>
          <w:szCs w:val="24"/>
          <w:lang w:eastAsia="ar-SA"/>
        </w:rPr>
        <w:t>4</w:t>
      </w:r>
      <w:r w:rsidR="00700849">
        <w:rPr>
          <w:rFonts w:eastAsia="MS Mincho"/>
          <w:szCs w:val="24"/>
          <w:lang w:eastAsia="ar-SA"/>
        </w:rPr>
        <w:t xml:space="preserve"> </w:t>
      </w:r>
      <w:r w:rsidR="00557C96" w:rsidRPr="00B7313F">
        <w:rPr>
          <w:rFonts w:eastAsia="MS Mincho"/>
          <w:szCs w:val="24"/>
          <w:lang w:eastAsia="ar-SA"/>
        </w:rPr>
        <w:t xml:space="preserve">abiturientai </w:t>
      </w:r>
      <w:r w:rsidR="00CC0AAD">
        <w:rPr>
          <w:rFonts w:eastAsia="MS Mincho"/>
          <w:szCs w:val="24"/>
          <w:lang w:eastAsia="ar-SA"/>
        </w:rPr>
        <w:t>(2018 m. –</w:t>
      </w:r>
      <w:r w:rsidR="00557C96" w:rsidRPr="00B7313F">
        <w:rPr>
          <w:rFonts w:eastAsia="MS Mincho"/>
          <w:szCs w:val="24"/>
          <w:lang w:eastAsia="ar-SA"/>
        </w:rPr>
        <w:t xml:space="preserve"> </w:t>
      </w:r>
      <w:r w:rsidR="00CC0AAD">
        <w:rPr>
          <w:rFonts w:eastAsia="MS Mincho"/>
          <w:szCs w:val="24"/>
          <w:lang w:eastAsia="ar-SA"/>
        </w:rPr>
        <w:t xml:space="preserve">100%; </w:t>
      </w:r>
      <w:r w:rsidR="00700849">
        <w:rPr>
          <w:rFonts w:eastAsia="MS Mincho"/>
          <w:szCs w:val="24"/>
          <w:lang w:eastAsia="ar-SA"/>
        </w:rPr>
        <w:t xml:space="preserve">2017 m. 9 abiturientai – 89%, </w:t>
      </w:r>
      <w:r w:rsidR="00AD44B2">
        <w:rPr>
          <w:rFonts w:eastAsia="MS Mincho"/>
          <w:szCs w:val="24"/>
          <w:lang w:eastAsia="ar-SA"/>
        </w:rPr>
        <w:t>po pakartotinės sesijos – 100</w:t>
      </w:r>
      <w:r w:rsidR="00EC1B0D">
        <w:rPr>
          <w:rFonts w:eastAsia="MS Mincho"/>
          <w:szCs w:val="24"/>
          <w:lang w:eastAsia="ar-SA"/>
        </w:rPr>
        <w:t>%</w:t>
      </w:r>
      <w:r w:rsidR="00700849">
        <w:rPr>
          <w:rFonts w:eastAsia="MS Mincho"/>
          <w:szCs w:val="24"/>
          <w:lang w:eastAsia="ar-SA"/>
        </w:rPr>
        <w:t xml:space="preserve">; </w:t>
      </w:r>
      <w:r w:rsidR="00707204">
        <w:rPr>
          <w:rFonts w:eastAsia="MS Mincho"/>
          <w:szCs w:val="24"/>
          <w:lang w:eastAsia="ar-SA"/>
        </w:rPr>
        <w:t>2016 m.</w:t>
      </w:r>
      <w:r w:rsidR="009218DE">
        <w:rPr>
          <w:rFonts w:eastAsia="MS Mincho"/>
          <w:szCs w:val="24"/>
          <w:lang w:eastAsia="ar-SA"/>
        </w:rPr>
        <w:t xml:space="preserve"> </w:t>
      </w:r>
      <w:r w:rsidR="00707204">
        <w:rPr>
          <w:rFonts w:eastAsia="MS Mincho"/>
          <w:szCs w:val="24"/>
          <w:lang w:eastAsia="ar-SA"/>
        </w:rPr>
        <w:t xml:space="preserve">– </w:t>
      </w:r>
      <w:r w:rsidR="009218DE">
        <w:rPr>
          <w:rFonts w:eastAsia="MS Mincho"/>
          <w:szCs w:val="24"/>
          <w:lang w:eastAsia="ar-SA"/>
        </w:rPr>
        <w:t>100%;</w:t>
      </w:r>
      <w:r w:rsidR="00707204">
        <w:rPr>
          <w:rFonts w:eastAsia="MS Mincho"/>
          <w:szCs w:val="24"/>
          <w:lang w:eastAsia="ar-SA"/>
        </w:rPr>
        <w:t xml:space="preserve"> 2015 m.</w:t>
      </w:r>
      <w:r w:rsidR="009218DE">
        <w:rPr>
          <w:rFonts w:eastAsia="MS Mincho"/>
          <w:szCs w:val="24"/>
          <w:lang w:eastAsia="ar-SA"/>
        </w:rPr>
        <w:t xml:space="preserve"> </w:t>
      </w:r>
      <w:r w:rsidR="00707204">
        <w:rPr>
          <w:rFonts w:eastAsia="MS Mincho"/>
          <w:szCs w:val="24"/>
          <w:lang w:eastAsia="ar-SA"/>
        </w:rPr>
        <w:t>– 100%)</w:t>
      </w:r>
      <w:r w:rsidR="00CC0AAD">
        <w:rPr>
          <w:rFonts w:eastAsia="MS Mincho"/>
          <w:szCs w:val="24"/>
          <w:lang w:eastAsia="ar-SA"/>
        </w:rPr>
        <w:t xml:space="preserve">, mokyklinį technologijų egzaminą laikė ir jį išlaikė 1 abiturientas. </w:t>
      </w:r>
      <w:r w:rsidR="00700849">
        <w:rPr>
          <w:rFonts w:eastAsia="MS Mincho"/>
          <w:szCs w:val="24"/>
          <w:lang w:eastAsia="ar-SA"/>
        </w:rPr>
        <w:t>Brandos atestatus</w:t>
      </w:r>
      <w:r w:rsidR="00700849" w:rsidRPr="00700849">
        <w:rPr>
          <w:rFonts w:eastAsia="MS Mincho"/>
          <w:szCs w:val="24"/>
          <w:lang w:eastAsia="ar-SA"/>
        </w:rPr>
        <w:t xml:space="preserve"> </w:t>
      </w:r>
      <w:r w:rsidR="00700849" w:rsidRPr="00B7313F">
        <w:rPr>
          <w:rFonts w:eastAsia="MS Mincho"/>
          <w:szCs w:val="24"/>
          <w:lang w:eastAsia="ar-SA"/>
        </w:rPr>
        <w:t>gavo</w:t>
      </w:r>
      <w:r w:rsidR="00700849" w:rsidRPr="00700849">
        <w:rPr>
          <w:rFonts w:eastAsia="MS Mincho"/>
          <w:szCs w:val="24"/>
          <w:lang w:eastAsia="ar-SA"/>
        </w:rPr>
        <w:t xml:space="preserve"> </w:t>
      </w:r>
      <w:r w:rsidR="00CC0AAD">
        <w:rPr>
          <w:rFonts w:eastAsia="MS Mincho"/>
          <w:szCs w:val="24"/>
          <w:lang w:eastAsia="ar-SA"/>
        </w:rPr>
        <w:t>visi 13</w:t>
      </w:r>
      <w:r w:rsidR="00700849">
        <w:rPr>
          <w:rFonts w:eastAsia="MS Mincho"/>
          <w:szCs w:val="24"/>
          <w:lang w:eastAsia="ar-SA"/>
        </w:rPr>
        <w:t xml:space="preserve"> </w:t>
      </w:r>
      <w:r w:rsidR="00700849" w:rsidRPr="00B7313F">
        <w:rPr>
          <w:rFonts w:eastAsia="MS Mincho"/>
          <w:szCs w:val="24"/>
          <w:lang w:eastAsia="ar-SA"/>
        </w:rPr>
        <w:t>abiturient</w:t>
      </w:r>
      <w:r w:rsidR="00700849">
        <w:rPr>
          <w:rFonts w:eastAsia="MS Mincho"/>
          <w:szCs w:val="24"/>
          <w:lang w:eastAsia="ar-SA"/>
        </w:rPr>
        <w:t>ų.</w:t>
      </w:r>
    </w:p>
    <w:p w:rsidR="009C451C" w:rsidRPr="009C451C" w:rsidRDefault="00CC0AAD" w:rsidP="003445B0">
      <w:pPr>
        <w:suppressAutoHyphens/>
        <w:ind w:firstLine="709"/>
        <w:rPr>
          <w:rFonts w:eastAsia="MS Mincho"/>
          <w:color w:val="C00000"/>
          <w:szCs w:val="24"/>
          <w:lang w:eastAsia="ar-SA"/>
        </w:rPr>
      </w:pPr>
      <w:r>
        <w:rPr>
          <w:rFonts w:eastAsia="MS Mincho"/>
          <w:szCs w:val="24"/>
          <w:lang w:eastAsia="ar-SA"/>
        </w:rPr>
        <w:t>Visi</w:t>
      </w:r>
      <w:r w:rsidRPr="00B7313F">
        <w:rPr>
          <w:rFonts w:eastAsia="MS Mincho"/>
          <w:szCs w:val="24"/>
          <w:lang w:eastAsia="ar-SA"/>
        </w:rPr>
        <w:t xml:space="preserve"> abiturient</w:t>
      </w:r>
      <w:r>
        <w:rPr>
          <w:rFonts w:eastAsia="MS Mincho"/>
          <w:szCs w:val="24"/>
          <w:lang w:eastAsia="ar-SA"/>
        </w:rPr>
        <w:t>ai</w:t>
      </w:r>
      <w:r w:rsidRPr="00B7313F">
        <w:rPr>
          <w:rFonts w:eastAsia="MS Mincho"/>
          <w:szCs w:val="24"/>
          <w:lang w:eastAsia="ar-SA"/>
        </w:rPr>
        <w:t xml:space="preserve"> laikė </w:t>
      </w:r>
      <w:r>
        <w:rPr>
          <w:rFonts w:eastAsia="MS Mincho"/>
          <w:szCs w:val="24"/>
          <w:lang w:eastAsia="ar-SA"/>
        </w:rPr>
        <w:t>nuo vieno iki penkių valstybinių egzaminų</w:t>
      </w:r>
      <w:r w:rsidR="003A7940">
        <w:rPr>
          <w:rFonts w:eastAsia="MS Mincho"/>
          <w:szCs w:val="24"/>
          <w:lang w:eastAsia="ar-SA"/>
        </w:rPr>
        <w:t xml:space="preserve">, </w:t>
      </w:r>
      <w:r w:rsidR="009C451C" w:rsidRPr="009C451C">
        <w:rPr>
          <w:rFonts w:eastAsia="MS Mincho"/>
          <w:szCs w:val="24"/>
          <w:lang w:eastAsia="ar-SA"/>
        </w:rPr>
        <w:t xml:space="preserve">vidutiniškai pasirinkta laikyti po </w:t>
      </w:r>
      <w:r w:rsidR="003A7940">
        <w:rPr>
          <w:rFonts w:eastAsia="MS Mincho"/>
          <w:szCs w:val="24"/>
          <w:lang w:eastAsia="ar-SA"/>
        </w:rPr>
        <w:t xml:space="preserve">3,46 </w:t>
      </w:r>
      <w:r w:rsidR="009C451C" w:rsidRPr="009C451C">
        <w:rPr>
          <w:rFonts w:eastAsia="MS Mincho"/>
          <w:szCs w:val="24"/>
          <w:lang w:eastAsia="ar-SA"/>
        </w:rPr>
        <w:t xml:space="preserve">egzamino (palyginimui </w:t>
      </w:r>
      <w:r w:rsidR="003A7940">
        <w:rPr>
          <w:rFonts w:eastAsia="MS Mincho"/>
          <w:szCs w:val="24"/>
          <w:lang w:eastAsia="ar-SA"/>
        </w:rPr>
        <w:t xml:space="preserve">2018 m. – 3,7; </w:t>
      </w:r>
      <w:r w:rsidR="00700849">
        <w:rPr>
          <w:rFonts w:eastAsia="MS Mincho"/>
          <w:szCs w:val="24"/>
          <w:lang w:eastAsia="ar-SA"/>
        </w:rPr>
        <w:t xml:space="preserve">2017 m. – 3,23; </w:t>
      </w:r>
      <w:r w:rsidR="00AD44B2">
        <w:rPr>
          <w:rFonts w:eastAsia="MS Mincho"/>
          <w:szCs w:val="24"/>
          <w:lang w:eastAsia="ar-SA"/>
        </w:rPr>
        <w:t xml:space="preserve">2016 m. – 3,45; </w:t>
      </w:r>
      <w:r w:rsidR="00B7313F">
        <w:rPr>
          <w:rFonts w:eastAsia="MS Mincho"/>
          <w:szCs w:val="24"/>
          <w:lang w:eastAsia="ar-SA"/>
        </w:rPr>
        <w:t>2015 m. – 3,33</w:t>
      </w:r>
      <w:r w:rsidR="00AD44B2">
        <w:rPr>
          <w:rFonts w:eastAsia="MS Mincho"/>
          <w:szCs w:val="24"/>
          <w:lang w:eastAsia="ar-SA"/>
        </w:rPr>
        <w:t>;</w:t>
      </w:r>
      <w:r w:rsidR="00B7313F">
        <w:rPr>
          <w:rFonts w:eastAsia="MS Mincho"/>
          <w:szCs w:val="24"/>
          <w:lang w:eastAsia="ar-SA"/>
        </w:rPr>
        <w:t xml:space="preserve"> </w:t>
      </w:r>
      <w:r w:rsidR="009C451C" w:rsidRPr="009C451C">
        <w:rPr>
          <w:rFonts w:eastAsia="MS Mincho"/>
          <w:szCs w:val="24"/>
          <w:lang w:eastAsia="ar-SA"/>
        </w:rPr>
        <w:t>2014 m. – 3,19</w:t>
      </w:r>
      <w:r w:rsidR="00AD44B2">
        <w:rPr>
          <w:rFonts w:eastAsia="MS Mincho"/>
          <w:szCs w:val="24"/>
          <w:lang w:eastAsia="ar-SA"/>
        </w:rPr>
        <w:t>;</w:t>
      </w:r>
      <w:r w:rsidR="009C451C" w:rsidRPr="009C451C">
        <w:rPr>
          <w:rFonts w:eastAsia="MS Mincho"/>
          <w:szCs w:val="24"/>
          <w:lang w:eastAsia="ar-SA"/>
        </w:rPr>
        <w:t xml:space="preserve"> 2013 m. – 3,0).</w:t>
      </w:r>
    </w:p>
    <w:p w:rsidR="00995E38" w:rsidRDefault="00700849" w:rsidP="003445B0">
      <w:pPr>
        <w:suppressAutoHyphens/>
        <w:ind w:firstLine="709"/>
        <w:rPr>
          <w:rFonts w:eastAsia="MS Mincho"/>
          <w:szCs w:val="24"/>
          <w:lang w:eastAsia="ar-SA"/>
        </w:rPr>
      </w:pPr>
      <w:r>
        <w:rPr>
          <w:rFonts w:eastAsia="MS Mincho"/>
          <w:szCs w:val="24"/>
          <w:lang w:eastAsia="ar-SA"/>
        </w:rPr>
        <w:t>A</w:t>
      </w:r>
      <w:r w:rsidR="009C451C" w:rsidRPr="009C451C">
        <w:rPr>
          <w:rFonts w:eastAsia="MS Mincho"/>
          <w:szCs w:val="24"/>
          <w:lang w:eastAsia="ar-SA"/>
        </w:rPr>
        <w:t xml:space="preserve">ukštesniuoju lygiu (86 ir daugiau balų) egzaminus išlaikė </w:t>
      </w:r>
      <w:r w:rsidR="00995E38">
        <w:rPr>
          <w:rFonts w:eastAsia="MS Mincho"/>
          <w:szCs w:val="24"/>
          <w:lang w:eastAsia="ar-SA"/>
        </w:rPr>
        <w:t xml:space="preserve">tik </w:t>
      </w:r>
      <w:r w:rsidR="003A7940">
        <w:rPr>
          <w:rFonts w:eastAsia="MS Mincho"/>
          <w:szCs w:val="24"/>
          <w:lang w:eastAsia="ar-SA"/>
        </w:rPr>
        <w:t xml:space="preserve">viena mokinė iš anglų kalbos (92). </w:t>
      </w:r>
      <w:r w:rsidR="009C451C" w:rsidRPr="009C451C">
        <w:rPr>
          <w:rFonts w:eastAsia="MS Mincho"/>
          <w:szCs w:val="24"/>
          <w:lang w:eastAsia="ar-SA"/>
        </w:rPr>
        <w:t xml:space="preserve">Tai sudaro </w:t>
      </w:r>
      <w:r w:rsidR="003A7940">
        <w:rPr>
          <w:rFonts w:eastAsia="MS Mincho"/>
          <w:szCs w:val="24"/>
          <w:lang w:eastAsia="ar-SA"/>
        </w:rPr>
        <w:t>2,22 %</w:t>
      </w:r>
      <w:r w:rsidR="00995E38">
        <w:rPr>
          <w:rFonts w:eastAsia="MS Mincho"/>
          <w:szCs w:val="24"/>
          <w:lang w:eastAsia="ar-SA"/>
        </w:rPr>
        <w:t xml:space="preserve"> </w:t>
      </w:r>
      <w:r w:rsidR="009C451C" w:rsidRPr="009C451C">
        <w:rPr>
          <w:rFonts w:eastAsia="MS Mincho"/>
          <w:szCs w:val="24"/>
          <w:lang w:eastAsia="ar-SA"/>
        </w:rPr>
        <w:t>nuo visų laikytų VBE (</w:t>
      </w:r>
      <w:r w:rsidR="003A7940">
        <w:rPr>
          <w:rFonts w:eastAsia="MS Mincho"/>
          <w:szCs w:val="24"/>
          <w:lang w:eastAsia="ar-SA"/>
        </w:rPr>
        <w:t xml:space="preserve">2018 m. – 3,17%; </w:t>
      </w:r>
      <w:r w:rsidR="00995E38">
        <w:rPr>
          <w:rFonts w:eastAsia="MS Mincho"/>
          <w:szCs w:val="24"/>
          <w:lang w:eastAsia="ar-SA"/>
        </w:rPr>
        <w:t xml:space="preserve">2017 m. – 11,27%; </w:t>
      </w:r>
      <w:r w:rsidR="00AD44B2">
        <w:rPr>
          <w:rFonts w:eastAsia="MS Mincho"/>
          <w:szCs w:val="24"/>
          <w:lang w:eastAsia="ar-SA"/>
        </w:rPr>
        <w:t xml:space="preserve">2016 m. – 10,5%; </w:t>
      </w:r>
      <w:r w:rsidR="00776D74">
        <w:rPr>
          <w:rFonts w:eastAsia="MS Mincho"/>
          <w:szCs w:val="24"/>
          <w:lang w:eastAsia="ar-SA"/>
        </w:rPr>
        <w:t xml:space="preserve">2015 m. – </w:t>
      </w:r>
      <w:r w:rsidR="00AD44B2">
        <w:rPr>
          <w:rFonts w:eastAsia="MS Mincho"/>
          <w:szCs w:val="24"/>
          <w:lang w:eastAsia="ar-SA"/>
        </w:rPr>
        <w:t>10,34%;</w:t>
      </w:r>
      <w:r w:rsidR="00776D74">
        <w:rPr>
          <w:rFonts w:eastAsia="MS Mincho"/>
          <w:szCs w:val="24"/>
          <w:lang w:eastAsia="ar-SA"/>
        </w:rPr>
        <w:t xml:space="preserve"> </w:t>
      </w:r>
      <w:r w:rsidR="00AD44B2">
        <w:rPr>
          <w:rFonts w:eastAsia="MS Mincho"/>
          <w:szCs w:val="24"/>
          <w:lang w:eastAsia="ar-SA"/>
        </w:rPr>
        <w:t>2014 m. – 7,84%;</w:t>
      </w:r>
      <w:r w:rsidR="009C451C" w:rsidRPr="009C451C">
        <w:rPr>
          <w:rFonts w:eastAsia="MS Mincho"/>
          <w:szCs w:val="24"/>
          <w:lang w:eastAsia="ar-SA"/>
        </w:rPr>
        <w:t xml:space="preserve"> 2013 m. – 4,76%). Pagrindiniu lygiu išlaikyta </w:t>
      </w:r>
      <w:r w:rsidR="003A7940">
        <w:rPr>
          <w:rFonts w:eastAsia="MS Mincho"/>
          <w:szCs w:val="24"/>
          <w:lang w:eastAsia="ar-SA"/>
        </w:rPr>
        <w:t xml:space="preserve">62,22% </w:t>
      </w:r>
      <w:r w:rsidR="009C451C" w:rsidRPr="009C451C">
        <w:rPr>
          <w:rFonts w:eastAsia="MS Mincho"/>
          <w:szCs w:val="24"/>
          <w:lang w:eastAsia="ar-SA"/>
        </w:rPr>
        <w:t>(</w:t>
      </w:r>
      <w:r w:rsidR="003A7940">
        <w:rPr>
          <w:rFonts w:eastAsia="MS Mincho"/>
          <w:szCs w:val="24"/>
          <w:lang w:eastAsia="ar-SA"/>
        </w:rPr>
        <w:t xml:space="preserve">2018 m. – 57,14% </w:t>
      </w:r>
      <w:r w:rsidR="00995E38">
        <w:rPr>
          <w:rFonts w:eastAsia="MS Mincho"/>
          <w:szCs w:val="24"/>
          <w:lang w:eastAsia="ar-SA"/>
        </w:rPr>
        <w:t xml:space="preserve">2017 m. – 49,3%; </w:t>
      </w:r>
      <w:r w:rsidR="008438DC">
        <w:rPr>
          <w:rFonts w:eastAsia="MS Mincho"/>
          <w:szCs w:val="24"/>
          <w:lang w:eastAsia="ar-SA"/>
        </w:rPr>
        <w:t xml:space="preserve">2016 m. – 50%; </w:t>
      </w:r>
      <w:r w:rsidR="00776D74">
        <w:rPr>
          <w:rFonts w:eastAsia="MS Mincho"/>
          <w:szCs w:val="24"/>
          <w:lang w:eastAsia="ar-SA"/>
        </w:rPr>
        <w:t xml:space="preserve">2015 m. – </w:t>
      </w:r>
      <w:r w:rsidR="00776D74" w:rsidRPr="009C451C">
        <w:rPr>
          <w:rFonts w:eastAsia="MS Mincho"/>
          <w:szCs w:val="24"/>
          <w:lang w:eastAsia="ar-SA"/>
        </w:rPr>
        <w:t>48,28%</w:t>
      </w:r>
      <w:r w:rsidR="008438DC">
        <w:rPr>
          <w:rFonts w:eastAsia="MS Mincho"/>
          <w:szCs w:val="24"/>
          <w:lang w:eastAsia="ar-SA"/>
        </w:rPr>
        <w:t>;</w:t>
      </w:r>
      <w:r w:rsidR="00776D74" w:rsidRPr="009C451C">
        <w:rPr>
          <w:rFonts w:eastAsia="MS Mincho"/>
          <w:szCs w:val="24"/>
          <w:lang w:eastAsia="ar-SA"/>
        </w:rPr>
        <w:t xml:space="preserve"> </w:t>
      </w:r>
      <w:r w:rsidR="009C451C" w:rsidRPr="009C451C">
        <w:rPr>
          <w:rFonts w:eastAsia="MS Mincho"/>
          <w:szCs w:val="24"/>
          <w:lang w:eastAsia="ar-SA"/>
        </w:rPr>
        <w:t xml:space="preserve">2014 m. – 47,06%) egzaminų, patenkinamu – </w:t>
      </w:r>
      <w:r w:rsidR="003A7940">
        <w:rPr>
          <w:rFonts w:eastAsia="MS Mincho"/>
          <w:szCs w:val="24"/>
          <w:lang w:eastAsia="ar-SA"/>
        </w:rPr>
        <w:t xml:space="preserve">28,89% (2018 m. – 36,5%; </w:t>
      </w:r>
      <w:r w:rsidR="00995E38">
        <w:rPr>
          <w:rFonts w:eastAsia="MS Mincho"/>
          <w:szCs w:val="24"/>
          <w:lang w:eastAsia="ar-SA"/>
        </w:rPr>
        <w:t xml:space="preserve">2017 m. – 39,4%; </w:t>
      </w:r>
      <w:r w:rsidR="008438DC">
        <w:rPr>
          <w:rFonts w:eastAsia="MS Mincho"/>
          <w:szCs w:val="24"/>
          <w:lang w:eastAsia="ar-SA"/>
        </w:rPr>
        <w:t xml:space="preserve">2016 m. – 39,5%; </w:t>
      </w:r>
      <w:r w:rsidR="00776D74">
        <w:rPr>
          <w:rFonts w:eastAsia="MS Mincho"/>
          <w:szCs w:val="24"/>
          <w:lang w:eastAsia="ar-SA"/>
        </w:rPr>
        <w:t xml:space="preserve">2015 m. – </w:t>
      </w:r>
      <w:r w:rsidR="00776D74" w:rsidRPr="009C451C">
        <w:rPr>
          <w:rFonts w:eastAsia="MS Mincho"/>
          <w:szCs w:val="24"/>
          <w:lang w:eastAsia="ar-SA"/>
        </w:rPr>
        <w:t>41,38%</w:t>
      </w:r>
      <w:r w:rsidR="008438DC">
        <w:rPr>
          <w:rFonts w:eastAsia="MS Mincho"/>
          <w:szCs w:val="24"/>
          <w:lang w:eastAsia="ar-SA"/>
        </w:rPr>
        <w:t>;</w:t>
      </w:r>
      <w:r w:rsidR="00776D74" w:rsidRPr="009C451C">
        <w:rPr>
          <w:rFonts w:eastAsia="MS Mincho"/>
          <w:szCs w:val="24"/>
          <w:lang w:eastAsia="ar-SA"/>
        </w:rPr>
        <w:t xml:space="preserve"> </w:t>
      </w:r>
      <w:r w:rsidR="009C451C" w:rsidRPr="009C451C">
        <w:rPr>
          <w:rFonts w:eastAsia="MS Mincho"/>
          <w:szCs w:val="24"/>
          <w:lang w:eastAsia="ar-SA"/>
        </w:rPr>
        <w:t>2014 m. – 45,10%)</w:t>
      </w:r>
      <w:r w:rsidR="00B31146">
        <w:rPr>
          <w:rFonts w:eastAsia="MS Mincho"/>
          <w:szCs w:val="24"/>
          <w:lang w:eastAsia="ar-SA"/>
        </w:rPr>
        <w:t xml:space="preserve"> egzaminų</w:t>
      </w:r>
      <w:r w:rsidR="009C451C" w:rsidRPr="009C451C">
        <w:rPr>
          <w:rFonts w:eastAsia="MS Mincho"/>
          <w:szCs w:val="24"/>
          <w:lang w:eastAsia="ar-SA"/>
        </w:rPr>
        <w:t>.</w:t>
      </w:r>
      <w:r w:rsidR="009C451C" w:rsidRPr="009C451C">
        <w:rPr>
          <w:rFonts w:eastAsia="MS Mincho"/>
          <w:color w:val="C00000"/>
          <w:szCs w:val="24"/>
          <w:lang w:eastAsia="ar-SA"/>
        </w:rPr>
        <w:t xml:space="preserve"> </w:t>
      </w:r>
      <w:r w:rsidR="009C451C" w:rsidRPr="009C451C">
        <w:rPr>
          <w:rFonts w:eastAsia="MS Mincho"/>
          <w:szCs w:val="24"/>
          <w:lang w:eastAsia="ar-SA"/>
        </w:rPr>
        <w:t>Geriausiai išlaikyti egzaminai:</w:t>
      </w:r>
      <w:r w:rsidR="00B31146">
        <w:rPr>
          <w:rFonts w:eastAsia="MS Mincho"/>
          <w:szCs w:val="24"/>
          <w:lang w:eastAsia="ar-SA"/>
        </w:rPr>
        <w:t xml:space="preserve"> </w:t>
      </w:r>
      <w:r w:rsidR="00995E38">
        <w:rPr>
          <w:rFonts w:eastAsia="MS Mincho"/>
          <w:szCs w:val="24"/>
          <w:lang w:eastAsia="ar-SA"/>
        </w:rPr>
        <w:t xml:space="preserve">anglų kalbos (balų vidurkis </w:t>
      </w:r>
      <w:r w:rsidR="003A7940">
        <w:rPr>
          <w:rFonts w:eastAsia="MS Mincho"/>
          <w:szCs w:val="24"/>
          <w:lang w:eastAsia="ar-SA"/>
        </w:rPr>
        <w:t xml:space="preserve">57,38 (2018 m. – </w:t>
      </w:r>
      <w:r w:rsidR="00995E38">
        <w:rPr>
          <w:rFonts w:eastAsia="MS Mincho"/>
          <w:szCs w:val="24"/>
          <w:lang w:eastAsia="ar-SA"/>
        </w:rPr>
        <w:t xml:space="preserve">71,42), lietuvių kalbos ir literatūros </w:t>
      </w:r>
      <w:r w:rsidR="003A7940">
        <w:rPr>
          <w:rFonts w:eastAsia="MS Mincho"/>
          <w:szCs w:val="24"/>
          <w:lang w:eastAsia="ar-SA"/>
        </w:rPr>
        <w:t xml:space="preserve">– 50,89 </w:t>
      </w:r>
      <w:r w:rsidR="00995E38">
        <w:rPr>
          <w:rFonts w:eastAsia="MS Mincho"/>
          <w:szCs w:val="24"/>
          <w:lang w:eastAsia="ar-SA"/>
        </w:rPr>
        <w:t>(</w:t>
      </w:r>
      <w:r w:rsidR="003A7940">
        <w:rPr>
          <w:rFonts w:eastAsia="MS Mincho"/>
          <w:szCs w:val="24"/>
          <w:lang w:eastAsia="ar-SA"/>
        </w:rPr>
        <w:t>2018 m.</w:t>
      </w:r>
      <w:r w:rsidR="00B60B88">
        <w:rPr>
          <w:rFonts w:eastAsia="MS Mincho"/>
          <w:szCs w:val="24"/>
          <w:lang w:eastAsia="ar-SA"/>
        </w:rPr>
        <w:t xml:space="preserve"> – </w:t>
      </w:r>
      <w:r w:rsidR="00995E38">
        <w:rPr>
          <w:rFonts w:eastAsia="MS Mincho"/>
          <w:szCs w:val="24"/>
          <w:lang w:eastAsia="ar-SA"/>
        </w:rPr>
        <w:t xml:space="preserve">46,08), </w:t>
      </w:r>
      <w:r w:rsidR="00B60B88">
        <w:rPr>
          <w:rFonts w:eastAsia="MS Mincho"/>
          <w:szCs w:val="24"/>
          <w:lang w:eastAsia="ar-SA"/>
        </w:rPr>
        <w:t xml:space="preserve">biologijos – 47,25 (2018 m. – 54,14). </w:t>
      </w:r>
    </w:p>
    <w:p w:rsidR="00A905E5" w:rsidRDefault="009218DE" w:rsidP="003445B0">
      <w:pPr>
        <w:suppressAutoHyphens/>
        <w:ind w:firstLine="709"/>
        <w:rPr>
          <w:rFonts w:eastAsia="MS Mincho"/>
          <w:szCs w:val="24"/>
          <w:lang w:eastAsia="ar-SA"/>
        </w:rPr>
      </w:pPr>
      <w:r>
        <w:rPr>
          <w:rFonts w:eastAsia="MS Mincho"/>
          <w:szCs w:val="24"/>
          <w:lang w:eastAsia="ar-SA"/>
        </w:rPr>
        <w:t>Palyginimui</w:t>
      </w:r>
      <w:r w:rsidR="009C451C" w:rsidRPr="009C451C">
        <w:rPr>
          <w:rFonts w:eastAsia="MS Mincho"/>
          <w:szCs w:val="24"/>
          <w:lang w:eastAsia="ar-SA"/>
        </w:rPr>
        <w:t xml:space="preserve"> su praėjusių </w:t>
      </w:r>
      <w:r w:rsidR="0037024F">
        <w:rPr>
          <w:rFonts w:eastAsia="MS Mincho"/>
          <w:szCs w:val="24"/>
          <w:lang w:eastAsia="ar-SA"/>
        </w:rPr>
        <w:t>ir ankstesnių metų brandos sesijomis</w:t>
      </w:r>
      <w:r>
        <w:rPr>
          <w:rFonts w:eastAsia="MS Mincho"/>
          <w:szCs w:val="24"/>
          <w:lang w:eastAsia="ar-SA"/>
        </w:rPr>
        <w:t>:</w:t>
      </w:r>
      <w:r w:rsidR="009C451C" w:rsidRPr="009C451C">
        <w:rPr>
          <w:rFonts w:eastAsia="MS Mincho"/>
          <w:szCs w:val="24"/>
          <w:lang w:eastAsia="ar-SA"/>
        </w:rPr>
        <w:t xml:space="preserve"> </w:t>
      </w:r>
      <w:r w:rsidR="00B60B88">
        <w:rPr>
          <w:rFonts w:eastAsia="MS Mincho"/>
          <w:szCs w:val="24"/>
          <w:lang w:eastAsia="ar-SA"/>
        </w:rPr>
        <w:t xml:space="preserve">2018 m. vienas mokinys neišlaikė matematikos ir istorijos VBE; </w:t>
      </w:r>
      <w:r w:rsidR="00BE56E6">
        <w:rPr>
          <w:rFonts w:eastAsia="MS Mincho"/>
          <w:szCs w:val="24"/>
          <w:lang w:eastAsia="ar-SA"/>
        </w:rPr>
        <w:t xml:space="preserve">2017 m. – vienas mokinys neišlaikė lietuvių kalbos ir literatūros mokyklinio egzamino (89%); 2016 m. </w:t>
      </w:r>
      <w:r>
        <w:rPr>
          <w:rFonts w:eastAsia="MS Mincho"/>
          <w:szCs w:val="24"/>
          <w:lang w:eastAsia="ar-SA"/>
        </w:rPr>
        <w:t xml:space="preserve">– </w:t>
      </w:r>
      <w:r w:rsidR="00B31146">
        <w:rPr>
          <w:rFonts w:eastAsia="MS Mincho"/>
          <w:szCs w:val="24"/>
          <w:lang w:eastAsia="ar-SA"/>
        </w:rPr>
        <w:t>visi abiturientai išlaikė visus laikytus BE</w:t>
      </w:r>
      <w:r>
        <w:rPr>
          <w:rFonts w:eastAsia="MS Mincho"/>
          <w:szCs w:val="24"/>
          <w:lang w:eastAsia="ar-SA"/>
        </w:rPr>
        <w:t xml:space="preserve">; </w:t>
      </w:r>
      <w:r w:rsidR="00B31146">
        <w:rPr>
          <w:rFonts w:eastAsia="MS Mincho"/>
          <w:szCs w:val="24"/>
          <w:lang w:eastAsia="ar-SA"/>
        </w:rPr>
        <w:t xml:space="preserve">2015 </w:t>
      </w:r>
      <w:r w:rsidR="00B31146">
        <w:rPr>
          <w:rFonts w:eastAsia="MS Mincho"/>
          <w:szCs w:val="24"/>
          <w:lang w:eastAsia="ar-SA"/>
        </w:rPr>
        <w:lastRenderedPageBreak/>
        <w:t xml:space="preserve">m. – </w:t>
      </w:r>
      <w:r w:rsidR="00B31146" w:rsidRPr="009C451C">
        <w:rPr>
          <w:rFonts w:eastAsia="MS Mincho"/>
          <w:szCs w:val="24"/>
          <w:lang w:eastAsia="ar-SA"/>
        </w:rPr>
        <w:t>keturi mokiniai neišlaikė lietuvių kalbos ir literatūros mokyklinio (71,43%) ir valstybinio (81,82%) egzaminų (94,03%)</w:t>
      </w:r>
      <w:r>
        <w:rPr>
          <w:rFonts w:eastAsia="MS Mincho"/>
          <w:szCs w:val="24"/>
          <w:lang w:eastAsia="ar-SA"/>
        </w:rPr>
        <w:t>;</w:t>
      </w:r>
      <w:r w:rsidR="00B31146" w:rsidRPr="009C451C">
        <w:rPr>
          <w:rFonts w:eastAsia="MS Mincho"/>
          <w:szCs w:val="24"/>
          <w:lang w:eastAsia="ar-SA"/>
        </w:rPr>
        <w:t xml:space="preserve"> </w:t>
      </w:r>
      <w:r w:rsidR="009C451C" w:rsidRPr="009C451C">
        <w:rPr>
          <w:rFonts w:eastAsia="MS Mincho"/>
          <w:szCs w:val="24"/>
          <w:lang w:eastAsia="ar-SA"/>
        </w:rPr>
        <w:t>2014 m. išlaikyti vi</w:t>
      </w:r>
      <w:r w:rsidR="0037024F">
        <w:rPr>
          <w:rFonts w:eastAsia="MS Mincho"/>
          <w:szCs w:val="24"/>
          <w:lang w:eastAsia="ar-SA"/>
        </w:rPr>
        <w:t>si egzaminai, 2013 m. – 96,83%).</w:t>
      </w:r>
      <w:r w:rsidR="009C451C" w:rsidRPr="009C451C">
        <w:rPr>
          <w:rFonts w:eastAsia="MS Mincho"/>
          <w:szCs w:val="24"/>
          <w:lang w:eastAsia="ar-SA"/>
        </w:rPr>
        <w:t xml:space="preserve"> </w:t>
      </w:r>
    </w:p>
    <w:p w:rsidR="00A905E5" w:rsidRDefault="007B1766" w:rsidP="003445B0">
      <w:pPr>
        <w:suppressAutoHyphens/>
        <w:ind w:firstLine="709"/>
        <w:rPr>
          <w:rFonts w:eastAsia="MS Mincho"/>
          <w:color w:val="C00000"/>
          <w:szCs w:val="24"/>
          <w:lang w:eastAsia="ar-SA"/>
        </w:rPr>
      </w:pPr>
      <w:r w:rsidRPr="009C451C">
        <w:rPr>
          <w:rFonts w:eastAsia="MS Mincho"/>
          <w:szCs w:val="24"/>
          <w:lang w:eastAsia="ar-SA"/>
        </w:rPr>
        <w:t>Abiturientai lai</w:t>
      </w:r>
      <w:r>
        <w:rPr>
          <w:rFonts w:eastAsia="MS Mincho"/>
          <w:szCs w:val="24"/>
          <w:lang w:eastAsia="ar-SA"/>
        </w:rPr>
        <w:t xml:space="preserve">kė </w:t>
      </w:r>
      <w:r w:rsidR="0009739B">
        <w:rPr>
          <w:rFonts w:eastAsia="MS Mincho"/>
          <w:szCs w:val="24"/>
          <w:lang w:eastAsia="ar-SA"/>
        </w:rPr>
        <w:t>mažiau</w:t>
      </w:r>
      <w:r>
        <w:rPr>
          <w:rFonts w:eastAsia="MS Mincho"/>
          <w:szCs w:val="24"/>
          <w:lang w:eastAsia="ar-SA"/>
        </w:rPr>
        <w:t xml:space="preserve"> valstybinių egzaminų</w:t>
      </w:r>
      <w:r w:rsidR="0009739B">
        <w:rPr>
          <w:rFonts w:eastAsia="MS Mincho"/>
          <w:szCs w:val="24"/>
          <w:lang w:eastAsia="ar-SA"/>
        </w:rPr>
        <w:t xml:space="preserve"> – vidurkis 3,46 (2018 m. – 3,7)</w:t>
      </w:r>
      <w:r w:rsidR="00FE6339">
        <w:rPr>
          <w:rFonts w:eastAsia="MS Mincho"/>
          <w:szCs w:val="24"/>
          <w:lang w:eastAsia="ar-SA"/>
        </w:rPr>
        <w:t>, tačiau</w:t>
      </w:r>
      <w:r>
        <w:rPr>
          <w:rFonts w:eastAsia="MS Mincho"/>
          <w:szCs w:val="24"/>
          <w:lang w:eastAsia="ar-SA"/>
        </w:rPr>
        <w:t xml:space="preserve"> </w:t>
      </w:r>
      <w:r w:rsidR="009C451C" w:rsidRPr="009C451C">
        <w:rPr>
          <w:rFonts w:eastAsia="MS Mincho"/>
          <w:szCs w:val="24"/>
          <w:lang w:eastAsia="ar-SA"/>
        </w:rPr>
        <w:t xml:space="preserve">VBE balų vidurkis </w:t>
      </w:r>
      <w:r w:rsidR="0009739B">
        <w:rPr>
          <w:rFonts w:eastAsia="MS Mincho"/>
          <w:szCs w:val="24"/>
          <w:lang w:eastAsia="ar-SA"/>
        </w:rPr>
        <w:t xml:space="preserve">aukštesnis nei pernai – 45,8 (2018 m. – 44,85; </w:t>
      </w:r>
      <w:r w:rsidR="00BE56E6">
        <w:rPr>
          <w:rFonts w:eastAsia="MS Mincho"/>
          <w:szCs w:val="24"/>
          <w:lang w:eastAsia="ar-SA"/>
        </w:rPr>
        <w:t xml:space="preserve">2017 m. – 49,07; </w:t>
      </w:r>
      <w:r w:rsidR="009218DE">
        <w:rPr>
          <w:rFonts w:eastAsia="MS Mincho"/>
          <w:szCs w:val="24"/>
          <w:lang w:eastAsia="ar-SA"/>
        </w:rPr>
        <w:t xml:space="preserve">2016 m. – </w:t>
      </w:r>
      <w:r w:rsidR="0037024F">
        <w:rPr>
          <w:rFonts w:eastAsia="MS Mincho"/>
          <w:szCs w:val="24"/>
          <w:lang w:eastAsia="ar-SA"/>
        </w:rPr>
        <w:t>47,55</w:t>
      </w:r>
      <w:r w:rsidR="009218DE">
        <w:rPr>
          <w:rFonts w:eastAsia="MS Mincho"/>
          <w:szCs w:val="24"/>
          <w:lang w:eastAsia="ar-SA"/>
        </w:rPr>
        <w:t xml:space="preserve">; </w:t>
      </w:r>
      <w:r w:rsidR="0037024F">
        <w:rPr>
          <w:rFonts w:eastAsia="MS Mincho"/>
          <w:szCs w:val="24"/>
          <w:lang w:eastAsia="ar-SA"/>
        </w:rPr>
        <w:t xml:space="preserve">2015 m. – </w:t>
      </w:r>
      <w:r w:rsidR="009218DE">
        <w:rPr>
          <w:rFonts w:eastAsia="MS Mincho"/>
          <w:szCs w:val="24"/>
          <w:lang w:eastAsia="ar-SA"/>
        </w:rPr>
        <w:t>48,41;</w:t>
      </w:r>
      <w:r w:rsidR="0037024F">
        <w:rPr>
          <w:rFonts w:eastAsia="MS Mincho"/>
          <w:szCs w:val="24"/>
          <w:lang w:eastAsia="ar-SA"/>
        </w:rPr>
        <w:t xml:space="preserve"> </w:t>
      </w:r>
      <w:r w:rsidR="009218DE">
        <w:rPr>
          <w:rFonts w:eastAsia="MS Mincho"/>
          <w:szCs w:val="24"/>
          <w:lang w:eastAsia="ar-SA"/>
        </w:rPr>
        <w:t>2014 m. – 46,75;</w:t>
      </w:r>
      <w:r w:rsidR="009C451C" w:rsidRPr="009C451C">
        <w:rPr>
          <w:rFonts w:eastAsia="MS Mincho"/>
          <w:szCs w:val="24"/>
          <w:lang w:eastAsia="ar-SA"/>
        </w:rPr>
        <w:t xml:space="preserve"> 2013 m. 44,59). </w:t>
      </w:r>
      <w:r w:rsidR="0037024F">
        <w:rPr>
          <w:rFonts w:eastAsia="MS Mincho"/>
          <w:szCs w:val="24"/>
          <w:lang w:eastAsia="ar-SA"/>
        </w:rPr>
        <w:t xml:space="preserve">Aukščiausias </w:t>
      </w:r>
      <w:r w:rsidR="00855D35">
        <w:rPr>
          <w:rFonts w:eastAsia="MS Mincho"/>
          <w:szCs w:val="24"/>
          <w:lang w:eastAsia="ar-SA"/>
        </w:rPr>
        <w:t xml:space="preserve">egzaminų įvertinimas </w:t>
      </w:r>
      <w:r w:rsidR="0037024F">
        <w:rPr>
          <w:rFonts w:eastAsia="MS Mincho"/>
          <w:szCs w:val="24"/>
          <w:lang w:eastAsia="ar-SA"/>
        </w:rPr>
        <w:t xml:space="preserve">– </w:t>
      </w:r>
      <w:r w:rsidR="0009739B">
        <w:rPr>
          <w:rFonts w:eastAsia="MS Mincho"/>
          <w:szCs w:val="24"/>
          <w:lang w:eastAsia="ar-SA"/>
        </w:rPr>
        <w:t xml:space="preserve">92 balai </w:t>
      </w:r>
      <w:r w:rsidR="00855D35">
        <w:rPr>
          <w:rFonts w:eastAsia="MS Mincho"/>
          <w:szCs w:val="24"/>
          <w:lang w:eastAsia="ar-SA"/>
        </w:rPr>
        <w:t>(</w:t>
      </w:r>
      <w:r w:rsidR="00BE56E6">
        <w:rPr>
          <w:rFonts w:eastAsia="MS Mincho"/>
          <w:szCs w:val="24"/>
          <w:lang w:eastAsia="ar-SA"/>
        </w:rPr>
        <w:t xml:space="preserve">palyginimui: </w:t>
      </w:r>
      <w:r w:rsidR="0009739B">
        <w:rPr>
          <w:rFonts w:eastAsia="MS Mincho"/>
          <w:szCs w:val="24"/>
          <w:lang w:eastAsia="ar-SA"/>
        </w:rPr>
        <w:t xml:space="preserve">2018 m. – 89 balai; </w:t>
      </w:r>
      <w:r w:rsidR="00BE56E6">
        <w:rPr>
          <w:rFonts w:eastAsia="MS Mincho"/>
          <w:szCs w:val="24"/>
          <w:lang w:eastAsia="ar-SA"/>
        </w:rPr>
        <w:t xml:space="preserve">2017 m. – 100 balų; </w:t>
      </w:r>
      <w:r w:rsidR="009218DE">
        <w:rPr>
          <w:rFonts w:eastAsia="MS Mincho"/>
          <w:szCs w:val="24"/>
          <w:lang w:eastAsia="ar-SA"/>
        </w:rPr>
        <w:t xml:space="preserve">2016 m. – </w:t>
      </w:r>
      <w:r w:rsidR="0037024F">
        <w:rPr>
          <w:rFonts w:eastAsia="MS Mincho"/>
          <w:szCs w:val="24"/>
          <w:lang w:eastAsia="ar-SA"/>
        </w:rPr>
        <w:t xml:space="preserve">99 </w:t>
      </w:r>
      <w:r w:rsidR="00A905E5">
        <w:rPr>
          <w:rFonts w:eastAsia="MS Mincho"/>
          <w:szCs w:val="24"/>
          <w:lang w:eastAsia="ar-SA"/>
        </w:rPr>
        <w:t>balai</w:t>
      </w:r>
      <w:r w:rsidR="009218DE">
        <w:rPr>
          <w:rFonts w:eastAsia="MS Mincho"/>
          <w:szCs w:val="24"/>
          <w:lang w:eastAsia="ar-SA"/>
        </w:rPr>
        <w:t>;</w:t>
      </w:r>
      <w:r w:rsidR="00A905E5">
        <w:rPr>
          <w:rFonts w:eastAsia="MS Mincho"/>
          <w:szCs w:val="24"/>
          <w:lang w:eastAsia="ar-SA"/>
        </w:rPr>
        <w:t xml:space="preserve"> </w:t>
      </w:r>
      <w:r w:rsidR="0037024F">
        <w:rPr>
          <w:rFonts w:eastAsia="MS Mincho"/>
          <w:szCs w:val="24"/>
          <w:lang w:eastAsia="ar-SA"/>
        </w:rPr>
        <w:t xml:space="preserve">2015 m. </w:t>
      </w:r>
      <w:r w:rsidR="00855D35">
        <w:rPr>
          <w:rFonts w:eastAsia="MS Mincho"/>
          <w:szCs w:val="24"/>
          <w:lang w:eastAsia="ar-SA"/>
        </w:rPr>
        <w:t>– 100; 2014 m. – 100;</w:t>
      </w:r>
      <w:r w:rsidR="0037024F">
        <w:rPr>
          <w:rFonts w:eastAsia="MS Mincho"/>
          <w:szCs w:val="24"/>
          <w:lang w:eastAsia="ar-SA"/>
        </w:rPr>
        <w:t xml:space="preserve"> </w:t>
      </w:r>
      <w:r w:rsidR="009C451C" w:rsidRPr="009C451C">
        <w:rPr>
          <w:rFonts w:eastAsia="MS Mincho"/>
          <w:szCs w:val="24"/>
          <w:lang w:eastAsia="ar-SA"/>
        </w:rPr>
        <w:t>2013 m.– 89 balai).</w:t>
      </w:r>
      <w:r w:rsidR="009C451C" w:rsidRPr="009C451C">
        <w:rPr>
          <w:rFonts w:eastAsia="MS Mincho"/>
          <w:color w:val="C00000"/>
          <w:szCs w:val="24"/>
          <w:lang w:eastAsia="ar-SA"/>
        </w:rPr>
        <w:t xml:space="preserve"> </w:t>
      </w:r>
    </w:p>
    <w:p w:rsidR="00855D35" w:rsidRDefault="00BE56E6" w:rsidP="003445B0">
      <w:pPr>
        <w:suppressAutoHyphens/>
        <w:ind w:firstLine="709"/>
        <w:rPr>
          <w:rFonts w:eastAsia="MS Mincho"/>
          <w:szCs w:val="24"/>
          <w:lang w:eastAsia="ar-SA"/>
        </w:rPr>
      </w:pPr>
      <w:r>
        <w:rPr>
          <w:rFonts w:eastAsia="MS Mincho"/>
          <w:szCs w:val="24"/>
          <w:lang w:eastAsia="ar-SA"/>
        </w:rPr>
        <w:t>Žymiai mažesnis</w:t>
      </w:r>
      <w:r w:rsidR="009C451C" w:rsidRPr="009C451C">
        <w:rPr>
          <w:rFonts w:eastAsia="MS Mincho"/>
          <w:szCs w:val="24"/>
          <w:lang w:eastAsia="ar-SA"/>
        </w:rPr>
        <w:t xml:space="preserve"> procentas išlaikiusiųjų egzaminus aukštesniuoju lygiu</w:t>
      </w:r>
      <w:r w:rsidR="0009739B">
        <w:rPr>
          <w:rFonts w:eastAsia="MS Mincho"/>
          <w:szCs w:val="24"/>
          <w:lang w:eastAsia="ar-SA"/>
        </w:rPr>
        <w:t xml:space="preserve"> – 7,69 (2018 m. – 11,76)</w:t>
      </w:r>
      <w:r w:rsidR="00855D35">
        <w:rPr>
          <w:rFonts w:eastAsia="MS Mincho"/>
          <w:szCs w:val="24"/>
          <w:lang w:eastAsia="ar-SA"/>
        </w:rPr>
        <w:t>.</w:t>
      </w:r>
      <w:r w:rsidR="009C451C" w:rsidRPr="009C451C">
        <w:rPr>
          <w:rFonts w:eastAsia="MS Mincho"/>
          <w:szCs w:val="24"/>
          <w:lang w:eastAsia="ar-SA"/>
        </w:rPr>
        <w:t xml:space="preserve"> </w:t>
      </w:r>
    </w:p>
    <w:p w:rsidR="007B1766" w:rsidRDefault="009C451C" w:rsidP="003445B0">
      <w:pPr>
        <w:suppressAutoHyphens/>
        <w:ind w:firstLine="709"/>
        <w:rPr>
          <w:rFonts w:eastAsia="MS Mincho"/>
          <w:color w:val="C00000"/>
          <w:szCs w:val="24"/>
          <w:lang w:eastAsia="ar-SA"/>
        </w:rPr>
      </w:pPr>
      <w:r w:rsidRPr="009C451C">
        <w:rPr>
          <w:rFonts w:eastAsia="MS Mincho"/>
          <w:szCs w:val="24"/>
          <w:lang w:eastAsia="ar-SA"/>
        </w:rPr>
        <w:t xml:space="preserve">VBE geriausiai išlaikiusio abituriento vidurkis yra </w:t>
      </w:r>
      <w:r w:rsidR="0009739B">
        <w:rPr>
          <w:rFonts w:eastAsia="MS Mincho"/>
          <w:szCs w:val="24"/>
          <w:lang w:eastAsia="ar-SA"/>
        </w:rPr>
        <w:t xml:space="preserve">75,8 (2018 m. – </w:t>
      </w:r>
      <w:r w:rsidR="00BE56E6">
        <w:rPr>
          <w:rFonts w:eastAsia="MS Mincho"/>
          <w:szCs w:val="24"/>
          <w:lang w:eastAsia="ar-SA"/>
        </w:rPr>
        <w:t>73,8</w:t>
      </w:r>
      <w:r w:rsidR="0009739B">
        <w:rPr>
          <w:rFonts w:eastAsia="MS Mincho"/>
          <w:szCs w:val="24"/>
          <w:lang w:eastAsia="ar-SA"/>
        </w:rPr>
        <w:t xml:space="preserve">; </w:t>
      </w:r>
      <w:r w:rsidR="00BE56E6">
        <w:rPr>
          <w:rFonts w:eastAsia="MS Mincho"/>
          <w:szCs w:val="24"/>
          <w:lang w:eastAsia="ar-SA"/>
        </w:rPr>
        <w:t xml:space="preserve">2017 m. – </w:t>
      </w:r>
      <w:r w:rsidR="00855D35">
        <w:rPr>
          <w:rFonts w:eastAsia="MS Mincho"/>
          <w:szCs w:val="24"/>
          <w:lang w:eastAsia="ar-SA"/>
        </w:rPr>
        <w:t>79,25</w:t>
      </w:r>
      <w:r w:rsidR="00BE56E6">
        <w:rPr>
          <w:rFonts w:eastAsia="MS Mincho"/>
          <w:szCs w:val="24"/>
          <w:lang w:eastAsia="ar-SA"/>
        </w:rPr>
        <w:t>;</w:t>
      </w:r>
      <w:r w:rsidR="00855D35">
        <w:rPr>
          <w:rFonts w:eastAsia="MS Mincho"/>
          <w:szCs w:val="24"/>
          <w:lang w:eastAsia="ar-SA"/>
        </w:rPr>
        <w:t xml:space="preserve"> 2016 m. – </w:t>
      </w:r>
      <w:r w:rsidR="00A905E5">
        <w:rPr>
          <w:rFonts w:eastAsia="MS Mincho"/>
          <w:szCs w:val="24"/>
          <w:lang w:eastAsia="ar-SA"/>
        </w:rPr>
        <w:t>74</w:t>
      </w:r>
      <w:r w:rsidR="00855D35">
        <w:rPr>
          <w:rFonts w:eastAsia="MS Mincho"/>
          <w:szCs w:val="24"/>
          <w:lang w:eastAsia="ar-SA"/>
        </w:rPr>
        <w:t>; 2015 m. – 91,33;</w:t>
      </w:r>
      <w:r w:rsidR="00A905E5">
        <w:rPr>
          <w:rFonts w:eastAsia="MS Mincho"/>
          <w:szCs w:val="24"/>
          <w:lang w:eastAsia="ar-SA"/>
        </w:rPr>
        <w:t xml:space="preserve"> </w:t>
      </w:r>
      <w:r w:rsidRPr="009C451C">
        <w:rPr>
          <w:rFonts w:eastAsia="MS Mincho"/>
          <w:szCs w:val="24"/>
          <w:lang w:eastAsia="ar-SA"/>
        </w:rPr>
        <w:t>2014 m. – 79,5</w:t>
      </w:r>
      <w:r w:rsidR="00855D35">
        <w:rPr>
          <w:rFonts w:eastAsia="MS Mincho"/>
          <w:szCs w:val="24"/>
          <w:lang w:eastAsia="ar-SA"/>
        </w:rPr>
        <w:t>;</w:t>
      </w:r>
      <w:r w:rsidRPr="009C451C">
        <w:rPr>
          <w:rFonts w:eastAsia="MS Mincho"/>
          <w:szCs w:val="24"/>
          <w:lang w:eastAsia="ar-SA"/>
        </w:rPr>
        <w:t xml:space="preserve"> 2013 m. – 68).</w:t>
      </w:r>
      <w:r w:rsidRPr="009C451C">
        <w:rPr>
          <w:rFonts w:eastAsia="MS Mincho"/>
          <w:color w:val="C00000"/>
          <w:szCs w:val="24"/>
          <w:lang w:eastAsia="ar-SA"/>
        </w:rPr>
        <w:t xml:space="preserve"> </w:t>
      </w:r>
    </w:p>
    <w:p w:rsidR="0009739B" w:rsidRDefault="0009739B" w:rsidP="000562C9">
      <w:pPr>
        <w:suppressAutoHyphens/>
        <w:ind w:firstLine="709"/>
        <w:rPr>
          <w:rFonts w:eastAsia="MS Mincho"/>
          <w:szCs w:val="24"/>
          <w:lang w:eastAsia="ar-SA"/>
        </w:rPr>
      </w:pPr>
      <w:r>
        <w:rPr>
          <w:rFonts w:eastAsia="MS Mincho"/>
          <w:szCs w:val="24"/>
          <w:lang w:eastAsia="ar-SA"/>
        </w:rPr>
        <w:t>Žymiai aukštesni lietuvių kal</w:t>
      </w:r>
      <w:r w:rsidR="001765A2">
        <w:rPr>
          <w:rFonts w:eastAsia="MS Mincho"/>
          <w:szCs w:val="24"/>
          <w:lang w:eastAsia="ar-SA"/>
        </w:rPr>
        <w:t>bos ir literatūros VBE rezultatų vidurkis</w:t>
      </w:r>
      <w:r>
        <w:rPr>
          <w:rFonts w:eastAsia="MS Mincho"/>
          <w:szCs w:val="24"/>
          <w:lang w:eastAsia="ar-SA"/>
        </w:rPr>
        <w:t xml:space="preserve"> – 50,89 (2018 m. – 46,08; 2017 m. – 46,85; 2016 m. – 51,25; 2015</w:t>
      </w:r>
      <w:r w:rsidR="001765A2">
        <w:rPr>
          <w:rFonts w:eastAsia="MS Mincho"/>
          <w:szCs w:val="24"/>
          <w:lang w:eastAsia="ar-SA"/>
        </w:rPr>
        <w:t xml:space="preserve"> m. – 48,78; 2014 m. – 43,58), fizikos – 42 (2018 m. – 34,5; 2017 m. – 27; 2016 m. – 44,33; 2015 m. – </w:t>
      </w:r>
      <w:r w:rsidR="001765A2" w:rsidRPr="009C451C">
        <w:rPr>
          <w:rFonts w:eastAsia="MS Mincho"/>
          <w:szCs w:val="24"/>
          <w:lang w:eastAsia="ar-SA"/>
        </w:rPr>
        <w:t>47,6</w:t>
      </w:r>
      <w:r w:rsidR="001765A2">
        <w:rPr>
          <w:rFonts w:eastAsia="MS Mincho"/>
          <w:szCs w:val="24"/>
          <w:lang w:eastAsia="ar-SA"/>
        </w:rPr>
        <w:t>, 2014 m. –</w:t>
      </w:r>
      <w:r w:rsidR="001765A2" w:rsidRPr="009C451C">
        <w:rPr>
          <w:rFonts w:eastAsia="MS Mincho"/>
          <w:szCs w:val="24"/>
          <w:lang w:eastAsia="ar-SA"/>
        </w:rPr>
        <w:t xml:space="preserve"> 70)</w:t>
      </w:r>
      <w:r w:rsidR="001765A2">
        <w:rPr>
          <w:rFonts w:eastAsia="MS Mincho"/>
          <w:szCs w:val="24"/>
          <w:lang w:eastAsia="ar-SA"/>
        </w:rPr>
        <w:t>, istorijos – 41,13 (2018 m. – 35,29; 2017 m. – 49,44; 2016 m. – 35,75; 2015 m. – 62,67;</w:t>
      </w:r>
      <w:r w:rsidR="001765A2" w:rsidRPr="009C451C">
        <w:rPr>
          <w:rFonts w:eastAsia="MS Mincho"/>
          <w:szCs w:val="24"/>
          <w:lang w:eastAsia="ar-SA"/>
        </w:rPr>
        <w:t xml:space="preserve"> 2014 m. 30,5</w:t>
      </w:r>
      <w:r w:rsidR="001765A2">
        <w:rPr>
          <w:rFonts w:eastAsia="MS Mincho"/>
          <w:szCs w:val="24"/>
          <w:lang w:eastAsia="ar-SA"/>
        </w:rPr>
        <w:t>).</w:t>
      </w:r>
    </w:p>
    <w:p w:rsidR="000562C9" w:rsidRPr="009C451C" w:rsidRDefault="000562C9" w:rsidP="000562C9">
      <w:pPr>
        <w:suppressAutoHyphens/>
        <w:ind w:firstLine="709"/>
        <w:rPr>
          <w:rFonts w:eastAsia="MS Mincho"/>
          <w:color w:val="C00000"/>
          <w:szCs w:val="24"/>
          <w:lang w:eastAsia="ar-SA"/>
        </w:rPr>
      </w:pPr>
      <w:r>
        <w:rPr>
          <w:rFonts w:eastAsia="MS Mincho"/>
          <w:szCs w:val="24"/>
          <w:lang w:eastAsia="ar-SA"/>
        </w:rPr>
        <w:t>Nežymiai mažesni</w:t>
      </w:r>
      <w:r w:rsidR="00754B34">
        <w:rPr>
          <w:rFonts w:eastAsia="MS Mincho"/>
          <w:szCs w:val="24"/>
          <w:lang w:eastAsia="ar-SA"/>
        </w:rPr>
        <w:t>s</w:t>
      </w:r>
      <w:r>
        <w:rPr>
          <w:rFonts w:eastAsia="MS Mincho"/>
          <w:szCs w:val="24"/>
          <w:lang w:eastAsia="ar-SA"/>
        </w:rPr>
        <w:t xml:space="preserve"> </w:t>
      </w:r>
      <w:r w:rsidR="001765A2">
        <w:rPr>
          <w:rFonts w:eastAsia="MS Mincho"/>
          <w:szCs w:val="24"/>
          <w:lang w:eastAsia="ar-SA"/>
        </w:rPr>
        <w:t>matematikos VBE rezultatų vidurkis – 37,71 (2018 m. – 38,56; 2017 m. – 43,32; 2016 m. – 40,6;</w:t>
      </w:r>
      <w:r w:rsidR="001765A2" w:rsidRPr="0028655D">
        <w:rPr>
          <w:rFonts w:eastAsia="MS Mincho"/>
          <w:szCs w:val="24"/>
          <w:lang w:eastAsia="ar-SA"/>
        </w:rPr>
        <w:t xml:space="preserve"> </w:t>
      </w:r>
      <w:r w:rsidR="001765A2">
        <w:rPr>
          <w:rFonts w:eastAsia="MS Mincho"/>
          <w:szCs w:val="24"/>
          <w:lang w:eastAsia="ar-SA"/>
        </w:rPr>
        <w:t xml:space="preserve">2015 m. – </w:t>
      </w:r>
      <w:r w:rsidR="001765A2" w:rsidRPr="009C451C">
        <w:rPr>
          <w:rFonts w:eastAsia="MS Mincho"/>
          <w:szCs w:val="24"/>
          <w:lang w:eastAsia="ar-SA"/>
        </w:rPr>
        <w:t>42,23</w:t>
      </w:r>
      <w:r w:rsidR="001765A2">
        <w:rPr>
          <w:rFonts w:eastAsia="MS Mincho"/>
          <w:szCs w:val="24"/>
          <w:lang w:eastAsia="ar-SA"/>
        </w:rPr>
        <w:t>; 2014 m. –</w:t>
      </w:r>
      <w:r w:rsidR="001765A2" w:rsidRPr="009C451C">
        <w:rPr>
          <w:rFonts w:eastAsia="MS Mincho"/>
          <w:szCs w:val="24"/>
          <w:lang w:eastAsia="ar-SA"/>
        </w:rPr>
        <w:t xml:space="preserve"> </w:t>
      </w:r>
      <w:r w:rsidR="001765A2">
        <w:rPr>
          <w:rFonts w:eastAsia="MS Mincho"/>
          <w:szCs w:val="24"/>
          <w:lang w:eastAsia="ar-SA"/>
        </w:rPr>
        <w:t>42,83).</w:t>
      </w:r>
    </w:p>
    <w:p w:rsidR="001765A2" w:rsidRDefault="001765A2" w:rsidP="003445B0">
      <w:pPr>
        <w:suppressAutoHyphens/>
        <w:ind w:firstLine="709"/>
        <w:rPr>
          <w:rFonts w:eastAsia="MS Mincho"/>
          <w:szCs w:val="24"/>
          <w:lang w:eastAsia="ar-SA"/>
        </w:rPr>
      </w:pPr>
      <w:r>
        <w:rPr>
          <w:rFonts w:eastAsia="MS Mincho"/>
          <w:szCs w:val="24"/>
          <w:lang w:eastAsia="ar-SA"/>
        </w:rPr>
        <w:t>Žymiai mažesni anglų kalbos – 57,38 (2018 m. – 71,42; 2017 m. – 61,6; 2016 m. – 57,56; 2015 m. – 54,69; 2014 m. –</w:t>
      </w:r>
      <w:r w:rsidRPr="009C451C">
        <w:rPr>
          <w:rFonts w:eastAsia="MS Mincho"/>
          <w:szCs w:val="24"/>
          <w:lang w:eastAsia="ar-SA"/>
        </w:rPr>
        <w:t xml:space="preserve"> 41</w:t>
      </w:r>
      <w:r>
        <w:rPr>
          <w:rFonts w:eastAsia="MS Mincho"/>
          <w:szCs w:val="24"/>
          <w:lang w:eastAsia="ar-SA"/>
        </w:rPr>
        <w:t>) ir biologijos – 47,25 (2018 m. – 54,14; 2017 m. – 57,71; 2016 m. – 52; 2015 m. – 51,3; 2014 m. – 54,63) VBE rezultatai.</w:t>
      </w:r>
    </w:p>
    <w:p w:rsidR="0049608F" w:rsidRPr="0005519B" w:rsidRDefault="00C70504" w:rsidP="003445B0">
      <w:pPr>
        <w:suppressAutoHyphens/>
        <w:ind w:firstLine="709"/>
        <w:rPr>
          <w:rFonts w:eastAsia="MS Mincho"/>
          <w:szCs w:val="24"/>
          <w:lang w:eastAsia="ar-SA"/>
        </w:rPr>
      </w:pPr>
      <w:r w:rsidRPr="00C70504">
        <w:rPr>
          <w:rFonts w:eastAsia="MS Mincho"/>
          <w:szCs w:val="24"/>
          <w:lang w:eastAsia="ar-SA"/>
        </w:rPr>
        <w:t>1</w:t>
      </w:r>
      <w:r w:rsidR="00066F93">
        <w:rPr>
          <w:rFonts w:eastAsia="MS Mincho"/>
          <w:szCs w:val="24"/>
          <w:lang w:eastAsia="ar-SA"/>
        </w:rPr>
        <w:t>4</w:t>
      </w:r>
      <w:r w:rsidRPr="00C70504">
        <w:rPr>
          <w:rFonts w:eastAsia="MS Mincho"/>
          <w:szCs w:val="24"/>
          <w:lang w:eastAsia="ar-SA"/>
        </w:rPr>
        <w:t>.3.</w:t>
      </w:r>
      <w:r>
        <w:rPr>
          <w:rFonts w:eastAsia="MS Mincho"/>
          <w:b/>
          <w:szCs w:val="24"/>
          <w:lang w:eastAsia="ar-SA"/>
        </w:rPr>
        <w:t xml:space="preserve"> </w:t>
      </w:r>
      <w:r w:rsidR="0049608F" w:rsidRPr="00042215">
        <w:rPr>
          <w:rFonts w:eastAsia="MS Mincho"/>
          <w:b/>
          <w:szCs w:val="24"/>
          <w:lang w:eastAsia="ar-SA"/>
        </w:rPr>
        <w:t>Pagrindinio ugdymo pasiekimų patikrinimo rezultatai.</w:t>
      </w:r>
      <w:r w:rsidR="0049608F" w:rsidRPr="007B1766">
        <w:rPr>
          <w:rFonts w:eastAsia="MS Mincho"/>
          <w:color w:val="C00000"/>
          <w:szCs w:val="24"/>
          <w:lang w:eastAsia="ar-SA"/>
        </w:rPr>
        <w:t xml:space="preserve"> </w:t>
      </w:r>
      <w:r w:rsidR="0049608F" w:rsidRPr="0005519B">
        <w:rPr>
          <w:rFonts w:eastAsia="MS Mincho"/>
          <w:szCs w:val="24"/>
          <w:lang w:eastAsia="ar-SA"/>
        </w:rPr>
        <w:t xml:space="preserve">Pagrindinio ugdymo pasiekimų patikrinime dalyvavo </w:t>
      </w:r>
      <w:r w:rsidR="0005519B">
        <w:rPr>
          <w:rFonts w:eastAsia="MS Mincho"/>
          <w:szCs w:val="24"/>
          <w:lang w:eastAsia="ar-SA"/>
        </w:rPr>
        <w:t>dvidešimt</w:t>
      </w:r>
      <w:r w:rsidR="00997AE1">
        <w:rPr>
          <w:rFonts w:eastAsia="MS Mincho"/>
          <w:szCs w:val="24"/>
          <w:lang w:eastAsia="ar-SA"/>
        </w:rPr>
        <w:t xml:space="preserve"> </w:t>
      </w:r>
      <w:r w:rsidR="0005519B">
        <w:rPr>
          <w:rFonts w:eastAsia="MS Mincho"/>
          <w:szCs w:val="24"/>
          <w:lang w:eastAsia="ar-SA"/>
        </w:rPr>
        <w:t>mokin</w:t>
      </w:r>
      <w:r w:rsidR="008317F7">
        <w:rPr>
          <w:rFonts w:eastAsia="MS Mincho"/>
          <w:szCs w:val="24"/>
          <w:lang w:eastAsia="ar-SA"/>
        </w:rPr>
        <w:t>ių</w:t>
      </w:r>
      <w:r w:rsidR="0082734C">
        <w:rPr>
          <w:rFonts w:eastAsia="MS Mincho"/>
          <w:szCs w:val="24"/>
          <w:lang w:eastAsia="ar-SA"/>
        </w:rPr>
        <w:t>, iš jų 1</w:t>
      </w:r>
      <w:r w:rsidR="008317F7">
        <w:rPr>
          <w:rFonts w:eastAsia="MS Mincho"/>
          <w:szCs w:val="24"/>
          <w:lang w:eastAsia="ar-SA"/>
        </w:rPr>
        <w:t>3</w:t>
      </w:r>
      <w:r w:rsidR="00997AE1">
        <w:rPr>
          <w:rFonts w:eastAsia="MS Mincho"/>
          <w:szCs w:val="24"/>
          <w:lang w:eastAsia="ar-SA"/>
        </w:rPr>
        <w:t xml:space="preserve"> </w:t>
      </w:r>
      <w:r w:rsidR="0082734C">
        <w:rPr>
          <w:rFonts w:eastAsia="MS Mincho"/>
          <w:szCs w:val="24"/>
          <w:lang w:eastAsia="ar-SA"/>
        </w:rPr>
        <w:t>II</w:t>
      </w:r>
      <w:r w:rsidR="008317F7">
        <w:rPr>
          <w:rFonts w:eastAsia="MS Mincho"/>
          <w:szCs w:val="24"/>
          <w:lang w:eastAsia="ar-SA"/>
        </w:rPr>
        <w:t xml:space="preserve"> </w:t>
      </w:r>
      <w:r w:rsidR="0082734C">
        <w:rPr>
          <w:rFonts w:eastAsia="MS Mincho"/>
          <w:szCs w:val="24"/>
          <w:lang w:eastAsia="ar-SA"/>
        </w:rPr>
        <w:t>g klasės mokinių ir 7 Šaukoto skyriaus 10 klasės mokiniai. Vienas II</w:t>
      </w:r>
      <w:r w:rsidR="008317F7">
        <w:rPr>
          <w:rFonts w:eastAsia="MS Mincho"/>
          <w:szCs w:val="24"/>
          <w:lang w:eastAsia="ar-SA"/>
        </w:rPr>
        <w:t xml:space="preserve"> </w:t>
      </w:r>
      <w:r w:rsidR="0082734C">
        <w:rPr>
          <w:rFonts w:eastAsia="MS Mincho"/>
          <w:szCs w:val="24"/>
          <w:lang w:eastAsia="ar-SA"/>
        </w:rPr>
        <w:t>g klasės mokinys</w:t>
      </w:r>
      <w:r w:rsidR="00997AE1">
        <w:rPr>
          <w:rFonts w:eastAsia="MS Mincho"/>
          <w:szCs w:val="24"/>
          <w:lang w:eastAsia="ar-SA"/>
        </w:rPr>
        <w:t xml:space="preserve"> pasiekimų patikrinime nedalyvavo,</w:t>
      </w:r>
      <w:r w:rsidR="0082734C">
        <w:rPr>
          <w:rFonts w:eastAsia="MS Mincho"/>
          <w:szCs w:val="24"/>
          <w:lang w:eastAsia="ar-SA"/>
        </w:rPr>
        <w:t xml:space="preserve"> nes buvo atleistas</w:t>
      </w:r>
      <w:r w:rsidR="008317F7">
        <w:rPr>
          <w:rFonts w:eastAsia="MS Mincho"/>
          <w:szCs w:val="24"/>
          <w:lang w:eastAsia="ar-SA"/>
        </w:rPr>
        <w:t>.</w:t>
      </w:r>
      <w:r w:rsidR="0082734C">
        <w:rPr>
          <w:rFonts w:eastAsia="MS Mincho"/>
          <w:szCs w:val="24"/>
          <w:lang w:eastAsia="ar-SA"/>
        </w:rPr>
        <w:t xml:space="preserve"> </w:t>
      </w:r>
    </w:p>
    <w:p w:rsidR="0049608F" w:rsidRPr="008032CF" w:rsidRDefault="0049608F" w:rsidP="003445B0">
      <w:pPr>
        <w:suppressAutoHyphens/>
        <w:ind w:firstLine="709"/>
        <w:rPr>
          <w:rFonts w:eastAsia="MS Mincho"/>
          <w:szCs w:val="24"/>
          <w:lang w:eastAsia="ar-SA"/>
        </w:rPr>
      </w:pPr>
      <w:r w:rsidRPr="008032CF">
        <w:rPr>
          <w:rFonts w:eastAsia="MS Mincho"/>
          <w:szCs w:val="24"/>
          <w:lang w:eastAsia="ar-SA"/>
        </w:rPr>
        <w:t xml:space="preserve">Lietuvių kalbos </w:t>
      </w:r>
      <w:r w:rsidR="00D5337D">
        <w:rPr>
          <w:rFonts w:eastAsia="MS Mincho"/>
          <w:szCs w:val="24"/>
          <w:lang w:eastAsia="ar-SA"/>
        </w:rPr>
        <w:t>ir literatūros</w:t>
      </w:r>
      <w:r w:rsidRPr="008032CF">
        <w:rPr>
          <w:rFonts w:eastAsia="MS Mincho"/>
          <w:szCs w:val="24"/>
          <w:lang w:eastAsia="ar-SA"/>
        </w:rPr>
        <w:t xml:space="preserve"> patikrinimo rez</w:t>
      </w:r>
      <w:r w:rsidR="008032CF" w:rsidRPr="008032CF">
        <w:rPr>
          <w:rFonts w:eastAsia="MS Mincho"/>
          <w:szCs w:val="24"/>
          <w:lang w:eastAsia="ar-SA"/>
        </w:rPr>
        <w:t xml:space="preserve">ultatai (žodžiu ir raštu): </w:t>
      </w:r>
      <w:r w:rsidR="00F22181">
        <w:rPr>
          <w:rFonts w:eastAsia="MS Mincho"/>
          <w:szCs w:val="24"/>
          <w:lang w:eastAsia="ar-SA"/>
        </w:rPr>
        <w:t xml:space="preserve">„9“ – </w:t>
      </w:r>
      <w:r w:rsidR="00997AE1">
        <w:rPr>
          <w:rFonts w:eastAsia="MS Mincho"/>
          <w:szCs w:val="24"/>
          <w:lang w:eastAsia="ar-SA"/>
        </w:rPr>
        <w:t>3</w:t>
      </w:r>
      <w:r w:rsidR="00F53F95">
        <w:rPr>
          <w:rFonts w:eastAsia="MS Mincho"/>
          <w:szCs w:val="24"/>
          <w:lang w:eastAsia="ar-SA"/>
        </w:rPr>
        <w:t xml:space="preserve">, </w:t>
      </w:r>
      <w:r w:rsidR="008032CF" w:rsidRPr="008032CF">
        <w:rPr>
          <w:rFonts w:eastAsia="MS Mincho"/>
          <w:szCs w:val="24"/>
          <w:lang w:eastAsia="ar-SA"/>
        </w:rPr>
        <w:t>„8“</w:t>
      </w:r>
      <w:r w:rsidR="00F22181">
        <w:rPr>
          <w:rFonts w:eastAsia="MS Mincho"/>
          <w:szCs w:val="24"/>
          <w:lang w:eastAsia="ar-SA"/>
        </w:rPr>
        <w:t xml:space="preserve"> – </w:t>
      </w:r>
      <w:r w:rsidR="008317F7">
        <w:rPr>
          <w:rFonts w:eastAsia="MS Mincho"/>
          <w:szCs w:val="24"/>
          <w:lang w:eastAsia="ar-SA"/>
        </w:rPr>
        <w:t>5</w:t>
      </w:r>
      <w:r w:rsidRPr="008032CF">
        <w:rPr>
          <w:rFonts w:eastAsia="MS Mincho"/>
          <w:szCs w:val="24"/>
          <w:lang w:eastAsia="ar-SA"/>
        </w:rPr>
        <w:t>, „7“</w:t>
      </w:r>
      <w:r w:rsidR="00F22181">
        <w:rPr>
          <w:rFonts w:eastAsia="MS Mincho"/>
          <w:szCs w:val="24"/>
          <w:lang w:eastAsia="ar-SA"/>
        </w:rPr>
        <w:t xml:space="preserve"> – </w:t>
      </w:r>
      <w:r w:rsidR="008317F7">
        <w:rPr>
          <w:rFonts w:eastAsia="MS Mincho"/>
          <w:szCs w:val="24"/>
          <w:lang w:eastAsia="ar-SA"/>
        </w:rPr>
        <w:t>3</w:t>
      </w:r>
      <w:r w:rsidR="00F22181">
        <w:rPr>
          <w:rFonts w:eastAsia="MS Mincho"/>
          <w:szCs w:val="24"/>
          <w:lang w:eastAsia="ar-SA"/>
        </w:rPr>
        <w:t xml:space="preserve">, „6“ – </w:t>
      </w:r>
      <w:r w:rsidR="008317F7">
        <w:rPr>
          <w:rFonts w:eastAsia="MS Mincho"/>
          <w:szCs w:val="24"/>
          <w:lang w:eastAsia="ar-SA"/>
        </w:rPr>
        <w:t>4</w:t>
      </w:r>
      <w:r w:rsidR="00F22181">
        <w:rPr>
          <w:rFonts w:eastAsia="MS Mincho"/>
          <w:szCs w:val="24"/>
          <w:lang w:eastAsia="ar-SA"/>
        </w:rPr>
        <w:t xml:space="preserve">, „5“ – </w:t>
      </w:r>
      <w:r w:rsidR="008317F7">
        <w:rPr>
          <w:rFonts w:eastAsia="MS Mincho"/>
          <w:szCs w:val="24"/>
          <w:lang w:eastAsia="ar-SA"/>
        </w:rPr>
        <w:t>2</w:t>
      </w:r>
      <w:r w:rsidR="00F22181">
        <w:rPr>
          <w:rFonts w:eastAsia="MS Mincho"/>
          <w:szCs w:val="24"/>
          <w:lang w:eastAsia="ar-SA"/>
        </w:rPr>
        <w:t xml:space="preserve">, „4“ – </w:t>
      </w:r>
      <w:r w:rsidR="008317F7">
        <w:rPr>
          <w:rFonts w:eastAsia="MS Mincho"/>
          <w:szCs w:val="24"/>
          <w:lang w:eastAsia="ar-SA"/>
        </w:rPr>
        <w:t xml:space="preserve">4. </w:t>
      </w:r>
      <w:r w:rsidRPr="008032CF">
        <w:rPr>
          <w:rFonts w:eastAsia="MS Mincho"/>
          <w:szCs w:val="24"/>
          <w:lang w:eastAsia="ar-SA"/>
        </w:rPr>
        <w:t>Įvertinimų vidurkis</w:t>
      </w:r>
      <w:r w:rsidR="0082734C">
        <w:rPr>
          <w:rFonts w:eastAsia="MS Mincho"/>
          <w:szCs w:val="24"/>
          <w:lang w:eastAsia="ar-SA"/>
        </w:rPr>
        <w:t xml:space="preserve"> </w:t>
      </w:r>
      <w:r w:rsidR="008317F7">
        <w:rPr>
          <w:rFonts w:eastAsia="MS Mincho"/>
          <w:szCs w:val="24"/>
          <w:lang w:eastAsia="ar-SA"/>
        </w:rPr>
        <w:t xml:space="preserve">6,45 (2018 m. – </w:t>
      </w:r>
      <w:r w:rsidR="0082734C">
        <w:rPr>
          <w:rFonts w:eastAsia="MS Mincho"/>
          <w:szCs w:val="24"/>
          <w:lang w:eastAsia="ar-SA"/>
        </w:rPr>
        <w:t>5,71</w:t>
      </w:r>
      <w:r w:rsidR="008317F7">
        <w:rPr>
          <w:rFonts w:eastAsia="MS Mincho"/>
          <w:szCs w:val="24"/>
          <w:lang w:eastAsia="ar-SA"/>
        </w:rPr>
        <w:t xml:space="preserve">; </w:t>
      </w:r>
      <w:r w:rsidR="0082734C">
        <w:rPr>
          <w:rFonts w:eastAsia="MS Mincho"/>
          <w:szCs w:val="24"/>
          <w:lang w:eastAsia="ar-SA"/>
        </w:rPr>
        <w:t xml:space="preserve">2017 m. – 6,62; </w:t>
      </w:r>
      <w:r w:rsidR="00997AE1">
        <w:rPr>
          <w:rFonts w:eastAsia="MS Mincho"/>
          <w:szCs w:val="24"/>
          <w:lang w:eastAsia="ar-SA"/>
        </w:rPr>
        <w:t xml:space="preserve">2016 m. – </w:t>
      </w:r>
      <w:r w:rsidR="00F53F95">
        <w:rPr>
          <w:rFonts w:eastAsia="MS Mincho"/>
          <w:szCs w:val="24"/>
          <w:lang w:eastAsia="ar-SA"/>
        </w:rPr>
        <w:t>6,</w:t>
      </w:r>
      <w:r w:rsidR="00C72F87">
        <w:rPr>
          <w:rFonts w:eastAsia="MS Mincho"/>
          <w:szCs w:val="24"/>
          <w:lang w:eastAsia="ar-SA"/>
        </w:rPr>
        <w:t>65</w:t>
      </w:r>
      <w:r w:rsidR="00997AE1">
        <w:rPr>
          <w:rFonts w:eastAsia="MS Mincho"/>
          <w:szCs w:val="24"/>
          <w:lang w:eastAsia="ar-SA"/>
        </w:rPr>
        <w:t>; 2015 m. – 6,0;</w:t>
      </w:r>
      <w:r w:rsidR="00F53F95">
        <w:rPr>
          <w:rFonts w:eastAsia="MS Mincho"/>
          <w:szCs w:val="24"/>
          <w:lang w:eastAsia="ar-SA"/>
        </w:rPr>
        <w:t xml:space="preserve"> 2014 m.</w:t>
      </w:r>
      <w:r w:rsidR="008032CF" w:rsidRPr="008032CF">
        <w:rPr>
          <w:rFonts w:eastAsia="MS Mincho"/>
          <w:szCs w:val="24"/>
          <w:lang w:eastAsia="ar-SA"/>
        </w:rPr>
        <w:t xml:space="preserve"> – </w:t>
      </w:r>
      <w:r w:rsidRPr="008032CF">
        <w:rPr>
          <w:rFonts w:eastAsia="MS Mincho"/>
          <w:szCs w:val="24"/>
          <w:lang w:eastAsia="ar-SA"/>
        </w:rPr>
        <w:t>5,33</w:t>
      </w:r>
      <w:r w:rsidR="008032CF" w:rsidRPr="008032CF">
        <w:rPr>
          <w:rFonts w:eastAsia="MS Mincho"/>
          <w:szCs w:val="24"/>
          <w:lang w:eastAsia="ar-SA"/>
        </w:rPr>
        <w:t>)</w:t>
      </w:r>
      <w:r w:rsidRPr="008032CF">
        <w:rPr>
          <w:rFonts w:eastAsia="MS Mincho"/>
          <w:szCs w:val="24"/>
          <w:lang w:eastAsia="ar-SA"/>
        </w:rPr>
        <w:t xml:space="preserve">. </w:t>
      </w:r>
      <w:r w:rsidR="00E50A97">
        <w:rPr>
          <w:rFonts w:eastAsia="MS Mincho"/>
          <w:szCs w:val="24"/>
          <w:lang w:eastAsia="ar-SA"/>
        </w:rPr>
        <w:t xml:space="preserve">Gimnazistų įvertinimų vidurkis </w:t>
      </w:r>
      <w:r w:rsidR="00217518">
        <w:rPr>
          <w:rFonts w:eastAsia="MS Mincho"/>
          <w:szCs w:val="24"/>
          <w:lang w:eastAsia="ar-SA"/>
        </w:rPr>
        <w:t>6,31</w:t>
      </w:r>
      <w:r w:rsidR="00E50A97">
        <w:rPr>
          <w:rFonts w:eastAsia="MS Mincho"/>
          <w:szCs w:val="24"/>
          <w:lang w:eastAsia="ar-SA"/>
        </w:rPr>
        <w:t xml:space="preserve">, Šaukoto skyriaus dešimtokų – </w:t>
      </w:r>
      <w:r w:rsidR="00217518">
        <w:rPr>
          <w:rFonts w:eastAsia="MS Mincho"/>
          <w:szCs w:val="24"/>
          <w:lang w:eastAsia="ar-SA"/>
        </w:rPr>
        <w:t>6,71</w:t>
      </w:r>
      <w:r w:rsidR="00E50A97">
        <w:rPr>
          <w:rFonts w:eastAsia="MS Mincho"/>
          <w:szCs w:val="24"/>
          <w:lang w:eastAsia="ar-SA"/>
        </w:rPr>
        <w:t xml:space="preserve">. </w:t>
      </w:r>
      <w:r w:rsidR="00997AE1" w:rsidRPr="008032CF">
        <w:rPr>
          <w:rFonts w:eastAsia="MS Mincho"/>
          <w:szCs w:val="24"/>
          <w:lang w:eastAsia="ar-SA"/>
        </w:rPr>
        <w:t>Aukštesn</w:t>
      </w:r>
      <w:r w:rsidR="00D5337D">
        <w:rPr>
          <w:rFonts w:eastAsia="MS Mincho"/>
          <w:szCs w:val="24"/>
          <w:lang w:eastAsia="ar-SA"/>
        </w:rPr>
        <w:t>iuoju</w:t>
      </w:r>
      <w:r w:rsidR="00997AE1" w:rsidRPr="008032CF">
        <w:rPr>
          <w:rFonts w:eastAsia="MS Mincho"/>
          <w:szCs w:val="24"/>
          <w:lang w:eastAsia="ar-SA"/>
        </w:rPr>
        <w:t xml:space="preserve"> lygi</w:t>
      </w:r>
      <w:r w:rsidR="00D5337D">
        <w:rPr>
          <w:rFonts w:eastAsia="MS Mincho"/>
          <w:szCs w:val="24"/>
          <w:lang w:eastAsia="ar-SA"/>
        </w:rPr>
        <w:t>u patikrinimą išlaikė</w:t>
      </w:r>
      <w:r w:rsidR="00997AE1" w:rsidRPr="008032CF">
        <w:rPr>
          <w:rFonts w:eastAsia="MS Mincho"/>
          <w:szCs w:val="24"/>
          <w:lang w:eastAsia="ar-SA"/>
        </w:rPr>
        <w:t xml:space="preserve"> </w:t>
      </w:r>
      <w:r w:rsidR="00217518">
        <w:rPr>
          <w:rFonts w:eastAsia="MS Mincho"/>
          <w:szCs w:val="24"/>
          <w:lang w:eastAsia="ar-SA"/>
        </w:rPr>
        <w:t xml:space="preserve">10% </w:t>
      </w:r>
      <w:r w:rsidR="00E50A97">
        <w:rPr>
          <w:rFonts w:eastAsia="MS Mincho"/>
          <w:szCs w:val="24"/>
          <w:lang w:eastAsia="ar-SA"/>
        </w:rPr>
        <w:t xml:space="preserve">mokinių, </w:t>
      </w:r>
      <w:r w:rsidR="00997AE1" w:rsidRPr="008032CF">
        <w:rPr>
          <w:rFonts w:eastAsia="MS Mincho"/>
          <w:szCs w:val="24"/>
          <w:lang w:eastAsia="ar-SA"/>
        </w:rPr>
        <w:t>pagrindin</w:t>
      </w:r>
      <w:r w:rsidR="00E50A97">
        <w:rPr>
          <w:rFonts w:eastAsia="MS Mincho"/>
          <w:szCs w:val="24"/>
          <w:lang w:eastAsia="ar-SA"/>
        </w:rPr>
        <w:t>iu lygiu</w:t>
      </w:r>
      <w:r w:rsidR="00997AE1" w:rsidRPr="008032CF">
        <w:rPr>
          <w:rFonts w:eastAsia="MS Mincho"/>
          <w:szCs w:val="24"/>
          <w:lang w:eastAsia="ar-SA"/>
        </w:rPr>
        <w:t xml:space="preserve"> –</w:t>
      </w:r>
      <w:r w:rsidR="00E50A97">
        <w:rPr>
          <w:rFonts w:eastAsia="MS Mincho"/>
          <w:szCs w:val="24"/>
          <w:lang w:eastAsia="ar-SA"/>
        </w:rPr>
        <w:t xml:space="preserve"> </w:t>
      </w:r>
      <w:r w:rsidR="00217518">
        <w:rPr>
          <w:rFonts w:eastAsia="MS Mincho"/>
          <w:szCs w:val="24"/>
          <w:lang w:eastAsia="ar-SA"/>
        </w:rPr>
        <w:t>60</w:t>
      </w:r>
      <w:r w:rsidR="00E50A97">
        <w:rPr>
          <w:rFonts w:eastAsia="MS Mincho"/>
          <w:szCs w:val="24"/>
          <w:lang w:eastAsia="ar-SA"/>
        </w:rPr>
        <w:t xml:space="preserve">%, </w:t>
      </w:r>
      <w:r w:rsidR="00997AE1" w:rsidRPr="008032CF">
        <w:rPr>
          <w:rFonts w:eastAsia="MS Mincho"/>
          <w:szCs w:val="24"/>
          <w:lang w:eastAsia="ar-SA"/>
        </w:rPr>
        <w:t>patenkinam</w:t>
      </w:r>
      <w:r w:rsidR="00E50A97">
        <w:rPr>
          <w:rFonts w:eastAsia="MS Mincho"/>
          <w:szCs w:val="24"/>
          <w:lang w:eastAsia="ar-SA"/>
        </w:rPr>
        <w:t>u lygiu</w:t>
      </w:r>
      <w:r w:rsidR="00997AE1" w:rsidRPr="008032CF">
        <w:rPr>
          <w:rFonts w:eastAsia="MS Mincho"/>
          <w:szCs w:val="24"/>
          <w:lang w:eastAsia="ar-SA"/>
        </w:rPr>
        <w:t xml:space="preserve"> –</w:t>
      </w:r>
      <w:r w:rsidR="00E50A97">
        <w:rPr>
          <w:rFonts w:eastAsia="MS Mincho"/>
          <w:szCs w:val="24"/>
          <w:lang w:eastAsia="ar-SA"/>
        </w:rPr>
        <w:t xml:space="preserve"> </w:t>
      </w:r>
      <w:r w:rsidR="00217518">
        <w:rPr>
          <w:rFonts w:eastAsia="MS Mincho"/>
          <w:szCs w:val="24"/>
          <w:lang w:eastAsia="ar-SA"/>
        </w:rPr>
        <w:t>30</w:t>
      </w:r>
      <w:r w:rsidR="00E50A97">
        <w:rPr>
          <w:rFonts w:eastAsia="MS Mincho"/>
          <w:szCs w:val="24"/>
          <w:lang w:eastAsia="ar-SA"/>
        </w:rPr>
        <w:t>% ir nepatenkinam</w:t>
      </w:r>
      <w:r w:rsidR="00217518">
        <w:rPr>
          <w:rFonts w:eastAsia="MS Mincho"/>
          <w:szCs w:val="24"/>
          <w:lang w:eastAsia="ar-SA"/>
        </w:rPr>
        <w:t>ų</w:t>
      </w:r>
      <w:r w:rsidR="00E50A97">
        <w:rPr>
          <w:rFonts w:eastAsia="MS Mincho"/>
          <w:szCs w:val="24"/>
          <w:lang w:eastAsia="ar-SA"/>
        </w:rPr>
        <w:t xml:space="preserve"> įvertinim</w:t>
      </w:r>
      <w:r w:rsidR="00217518">
        <w:rPr>
          <w:rFonts w:eastAsia="MS Mincho"/>
          <w:szCs w:val="24"/>
          <w:lang w:eastAsia="ar-SA"/>
        </w:rPr>
        <w:t>ų</w:t>
      </w:r>
      <w:r w:rsidR="00E50A97">
        <w:rPr>
          <w:rFonts w:eastAsia="MS Mincho"/>
          <w:szCs w:val="24"/>
          <w:lang w:eastAsia="ar-SA"/>
        </w:rPr>
        <w:t xml:space="preserve"> </w:t>
      </w:r>
      <w:r w:rsidR="00217518">
        <w:rPr>
          <w:rFonts w:eastAsia="MS Mincho"/>
          <w:szCs w:val="24"/>
          <w:lang w:eastAsia="ar-SA"/>
        </w:rPr>
        <w:t>nebuvo.</w:t>
      </w:r>
      <w:r w:rsidR="00E50A97">
        <w:rPr>
          <w:rFonts w:eastAsia="MS Mincho"/>
          <w:szCs w:val="24"/>
          <w:lang w:eastAsia="ar-SA"/>
        </w:rPr>
        <w:t xml:space="preserve"> </w:t>
      </w:r>
      <w:r w:rsidR="00217518">
        <w:rPr>
          <w:rFonts w:eastAsia="MS Mincho"/>
          <w:szCs w:val="24"/>
          <w:lang w:eastAsia="ar-SA"/>
        </w:rPr>
        <w:t xml:space="preserve">(2018 m. – 14,29%; 38,09%; 28,57%; 19,05%; </w:t>
      </w:r>
      <w:r w:rsidR="00D5337D">
        <w:rPr>
          <w:rFonts w:eastAsia="MS Mincho"/>
          <w:szCs w:val="24"/>
          <w:lang w:eastAsia="ar-SA"/>
        </w:rPr>
        <w:t>2017 m. – 14,3%;</w:t>
      </w:r>
      <w:r w:rsidR="00D5337D" w:rsidRPr="008032CF">
        <w:rPr>
          <w:rFonts w:eastAsia="MS Mincho"/>
          <w:szCs w:val="24"/>
          <w:lang w:eastAsia="ar-SA"/>
        </w:rPr>
        <w:t xml:space="preserve"> </w:t>
      </w:r>
      <w:r w:rsidR="00D5337D">
        <w:rPr>
          <w:rFonts w:eastAsia="MS Mincho"/>
          <w:szCs w:val="24"/>
          <w:lang w:eastAsia="ar-SA"/>
        </w:rPr>
        <w:t>61,9%;</w:t>
      </w:r>
      <w:r w:rsidR="00D5337D" w:rsidRPr="008032CF">
        <w:rPr>
          <w:rFonts w:eastAsia="MS Mincho"/>
          <w:szCs w:val="24"/>
          <w:lang w:eastAsia="ar-SA"/>
        </w:rPr>
        <w:t xml:space="preserve"> </w:t>
      </w:r>
      <w:r w:rsidR="00D5337D">
        <w:rPr>
          <w:rFonts w:eastAsia="MS Mincho"/>
          <w:szCs w:val="24"/>
          <w:lang w:eastAsia="ar-SA"/>
        </w:rPr>
        <w:t>23,8%;</w:t>
      </w:r>
      <w:r w:rsidR="00D5337D" w:rsidRPr="008032CF">
        <w:rPr>
          <w:rFonts w:eastAsia="MS Mincho"/>
          <w:szCs w:val="24"/>
          <w:lang w:eastAsia="ar-SA"/>
        </w:rPr>
        <w:t xml:space="preserve"> </w:t>
      </w:r>
      <w:r w:rsidR="00997AE1">
        <w:rPr>
          <w:rFonts w:eastAsia="MS Mincho"/>
          <w:szCs w:val="24"/>
          <w:lang w:eastAsia="ar-SA"/>
        </w:rPr>
        <w:t>2016 m.</w:t>
      </w:r>
      <w:r w:rsidR="00DF2BF3">
        <w:rPr>
          <w:rFonts w:eastAsia="MS Mincho"/>
          <w:szCs w:val="24"/>
          <w:lang w:eastAsia="ar-SA"/>
        </w:rPr>
        <w:t xml:space="preserve"> </w:t>
      </w:r>
      <w:r w:rsidRPr="008032CF">
        <w:rPr>
          <w:rFonts w:eastAsia="MS Mincho"/>
          <w:szCs w:val="24"/>
          <w:lang w:eastAsia="ar-SA"/>
        </w:rPr>
        <w:t xml:space="preserve">– </w:t>
      </w:r>
      <w:r w:rsidR="00C72F87">
        <w:rPr>
          <w:rFonts w:eastAsia="MS Mincho"/>
          <w:szCs w:val="24"/>
          <w:lang w:eastAsia="ar-SA"/>
        </w:rPr>
        <w:t>10%</w:t>
      </w:r>
      <w:r w:rsidR="00DF2BF3">
        <w:rPr>
          <w:rFonts w:eastAsia="MS Mincho"/>
          <w:szCs w:val="24"/>
          <w:lang w:eastAsia="ar-SA"/>
        </w:rPr>
        <w:t>;</w:t>
      </w:r>
      <w:r w:rsidRPr="008032CF">
        <w:rPr>
          <w:rFonts w:eastAsia="MS Mincho"/>
          <w:szCs w:val="24"/>
          <w:lang w:eastAsia="ar-SA"/>
        </w:rPr>
        <w:t xml:space="preserve"> </w:t>
      </w:r>
      <w:r w:rsidR="00C72F87">
        <w:rPr>
          <w:rFonts w:eastAsia="MS Mincho"/>
          <w:szCs w:val="24"/>
          <w:lang w:eastAsia="ar-SA"/>
        </w:rPr>
        <w:t>70</w:t>
      </w:r>
      <w:r w:rsidR="00DF2BF3">
        <w:rPr>
          <w:rFonts w:eastAsia="MS Mincho"/>
          <w:szCs w:val="24"/>
          <w:lang w:eastAsia="ar-SA"/>
        </w:rPr>
        <w:t xml:space="preserve">%; </w:t>
      </w:r>
      <w:r w:rsidR="00C72F87">
        <w:rPr>
          <w:rFonts w:eastAsia="MS Mincho"/>
          <w:szCs w:val="24"/>
          <w:lang w:eastAsia="ar-SA"/>
        </w:rPr>
        <w:t>20%</w:t>
      </w:r>
      <w:r w:rsidR="00997AE1">
        <w:rPr>
          <w:rFonts w:eastAsia="MS Mincho"/>
          <w:szCs w:val="24"/>
          <w:lang w:eastAsia="ar-SA"/>
        </w:rPr>
        <w:t xml:space="preserve">; </w:t>
      </w:r>
      <w:r w:rsidR="00C72F87">
        <w:rPr>
          <w:rFonts w:eastAsia="MS Mincho"/>
          <w:szCs w:val="24"/>
          <w:lang w:eastAsia="ar-SA"/>
        </w:rPr>
        <w:t>2015 m. – 0; 59,1%; 40,9%).</w:t>
      </w:r>
    </w:p>
    <w:p w:rsidR="0049608F" w:rsidRPr="00101FE7" w:rsidRDefault="0049608F" w:rsidP="003445B0">
      <w:pPr>
        <w:suppressAutoHyphens/>
        <w:ind w:firstLine="709"/>
        <w:rPr>
          <w:rFonts w:eastAsia="MS Mincho"/>
          <w:szCs w:val="24"/>
          <w:lang w:eastAsia="ar-SA"/>
        </w:rPr>
      </w:pPr>
      <w:r w:rsidRPr="00101FE7">
        <w:rPr>
          <w:rFonts w:eastAsia="MS Mincho"/>
          <w:szCs w:val="24"/>
          <w:lang w:eastAsia="ar-SA"/>
        </w:rPr>
        <w:t xml:space="preserve">Matematikos patikrinimo rezultatai: </w:t>
      </w:r>
      <w:r w:rsidR="00F22181">
        <w:rPr>
          <w:rFonts w:eastAsia="MS Mincho"/>
          <w:szCs w:val="24"/>
          <w:lang w:eastAsia="ar-SA"/>
        </w:rPr>
        <w:t xml:space="preserve">„10“ – </w:t>
      </w:r>
      <w:r w:rsidR="00217518">
        <w:rPr>
          <w:rFonts w:eastAsia="MS Mincho"/>
          <w:szCs w:val="24"/>
          <w:lang w:eastAsia="ar-SA"/>
        </w:rPr>
        <w:t>0</w:t>
      </w:r>
      <w:r w:rsidR="00DF2BF3">
        <w:rPr>
          <w:rFonts w:eastAsia="MS Mincho"/>
          <w:szCs w:val="24"/>
          <w:lang w:eastAsia="ar-SA"/>
        </w:rPr>
        <w:t xml:space="preserve">, </w:t>
      </w:r>
      <w:r w:rsidR="00F22181">
        <w:rPr>
          <w:rFonts w:eastAsia="MS Mincho"/>
          <w:szCs w:val="24"/>
          <w:lang w:eastAsia="ar-SA"/>
        </w:rPr>
        <w:t xml:space="preserve">„9“ – </w:t>
      </w:r>
      <w:r w:rsidR="00217518">
        <w:rPr>
          <w:rFonts w:eastAsia="MS Mincho"/>
          <w:szCs w:val="24"/>
          <w:lang w:eastAsia="ar-SA"/>
        </w:rPr>
        <w:t>1</w:t>
      </w:r>
      <w:r w:rsidR="00F22181">
        <w:rPr>
          <w:rFonts w:eastAsia="MS Mincho"/>
          <w:szCs w:val="24"/>
          <w:lang w:eastAsia="ar-SA"/>
        </w:rPr>
        <w:t xml:space="preserve">, „8“ – </w:t>
      </w:r>
      <w:r w:rsidR="00217518">
        <w:rPr>
          <w:rFonts w:eastAsia="MS Mincho"/>
          <w:szCs w:val="24"/>
          <w:lang w:eastAsia="ar-SA"/>
        </w:rPr>
        <w:t>2</w:t>
      </w:r>
      <w:r w:rsidR="008032CF" w:rsidRPr="00101FE7">
        <w:rPr>
          <w:rFonts w:eastAsia="MS Mincho"/>
          <w:szCs w:val="24"/>
          <w:lang w:eastAsia="ar-SA"/>
        </w:rPr>
        <w:t xml:space="preserve">, </w:t>
      </w:r>
      <w:r w:rsidR="00F22181">
        <w:rPr>
          <w:rFonts w:eastAsia="MS Mincho"/>
          <w:szCs w:val="24"/>
          <w:lang w:eastAsia="ar-SA"/>
        </w:rPr>
        <w:t xml:space="preserve">„7“ – </w:t>
      </w:r>
      <w:r w:rsidR="00E50A97">
        <w:rPr>
          <w:rFonts w:eastAsia="MS Mincho"/>
          <w:szCs w:val="24"/>
          <w:lang w:eastAsia="ar-SA"/>
        </w:rPr>
        <w:t>2</w:t>
      </w:r>
      <w:r w:rsidR="00F22181">
        <w:rPr>
          <w:rFonts w:eastAsia="MS Mincho"/>
          <w:szCs w:val="24"/>
          <w:lang w:eastAsia="ar-SA"/>
        </w:rPr>
        <w:t xml:space="preserve">, „6“ – </w:t>
      </w:r>
      <w:r w:rsidR="00DF2BF3">
        <w:rPr>
          <w:rFonts w:eastAsia="MS Mincho"/>
          <w:szCs w:val="24"/>
          <w:lang w:eastAsia="ar-SA"/>
        </w:rPr>
        <w:t>2</w:t>
      </w:r>
      <w:r w:rsidR="00F22181">
        <w:rPr>
          <w:rFonts w:eastAsia="MS Mincho"/>
          <w:szCs w:val="24"/>
          <w:lang w:eastAsia="ar-SA"/>
        </w:rPr>
        <w:t xml:space="preserve">, „5“ – </w:t>
      </w:r>
      <w:r w:rsidR="00217518">
        <w:rPr>
          <w:rFonts w:eastAsia="MS Mincho"/>
          <w:szCs w:val="24"/>
          <w:lang w:eastAsia="ar-SA"/>
        </w:rPr>
        <w:t>6</w:t>
      </w:r>
      <w:r w:rsidRPr="00101FE7">
        <w:rPr>
          <w:rFonts w:eastAsia="MS Mincho"/>
          <w:szCs w:val="24"/>
          <w:lang w:eastAsia="ar-SA"/>
        </w:rPr>
        <w:t>, „4“</w:t>
      </w:r>
      <w:r w:rsidR="00F22181">
        <w:rPr>
          <w:rFonts w:eastAsia="MS Mincho"/>
          <w:szCs w:val="24"/>
          <w:lang w:eastAsia="ar-SA"/>
        </w:rPr>
        <w:t xml:space="preserve"> – </w:t>
      </w:r>
      <w:r w:rsidR="00E50A97">
        <w:rPr>
          <w:rFonts w:eastAsia="MS Mincho"/>
          <w:szCs w:val="24"/>
          <w:lang w:eastAsia="ar-SA"/>
        </w:rPr>
        <w:t>4</w:t>
      </w:r>
      <w:r w:rsidR="00F22181">
        <w:rPr>
          <w:rFonts w:eastAsia="MS Mincho"/>
          <w:szCs w:val="24"/>
          <w:lang w:eastAsia="ar-SA"/>
        </w:rPr>
        <w:t xml:space="preserve">, „3“ – </w:t>
      </w:r>
      <w:r w:rsidR="00217518">
        <w:rPr>
          <w:rFonts w:eastAsia="MS Mincho"/>
          <w:szCs w:val="24"/>
          <w:lang w:eastAsia="ar-SA"/>
        </w:rPr>
        <w:t>3</w:t>
      </w:r>
      <w:r w:rsidR="00E50A97">
        <w:rPr>
          <w:rFonts w:eastAsia="MS Mincho"/>
          <w:szCs w:val="24"/>
          <w:lang w:eastAsia="ar-SA"/>
        </w:rPr>
        <w:t>.</w:t>
      </w:r>
      <w:r w:rsidRPr="00101FE7">
        <w:rPr>
          <w:rFonts w:eastAsia="MS Mincho"/>
          <w:szCs w:val="24"/>
          <w:lang w:eastAsia="ar-SA"/>
        </w:rPr>
        <w:t xml:space="preserve"> Įvertinimų vidurkis</w:t>
      </w:r>
      <w:r w:rsidR="00E50A97">
        <w:rPr>
          <w:rFonts w:eastAsia="MS Mincho"/>
          <w:szCs w:val="24"/>
          <w:lang w:eastAsia="ar-SA"/>
        </w:rPr>
        <w:t xml:space="preserve"> </w:t>
      </w:r>
      <w:r w:rsidR="00F150C9">
        <w:rPr>
          <w:rFonts w:eastAsia="MS Mincho"/>
          <w:szCs w:val="24"/>
          <w:lang w:eastAsia="ar-SA"/>
        </w:rPr>
        <w:t xml:space="preserve">5,3 (2018 m. – </w:t>
      </w:r>
      <w:r w:rsidR="00E50A97">
        <w:rPr>
          <w:rFonts w:eastAsia="MS Mincho"/>
          <w:szCs w:val="24"/>
          <w:lang w:eastAsia="ar-SA"/>
        </w:rPr>
        <w:t>5,52</w:t>
      </w:r>
      <w:r w:rsidR="00F150C9">
        <w:rPr>
          <w:rFonts w:eastAsia="MS Mincho"/>
          <w:szCs w:val="24"/>
          <w:lang w:eastAsia="ar-SA"/>
        </w:rPr>
        <w:t xml:space="preserve">; </w:t>
      </w:r>
      <w:r w:rsidR="00E50A97">
        <w:rPr>
          <w:rFonts w:eastAsia="MS Mincho"/>
          <w:szCs w:val="24"/>
          <w:lang w:eastAsia="ar-SA"/>
        </w:rPr>
        <w:t xml:space="preserve">2017 m. – 6,19; </w:t>
      </w:r>
      <w:r w:rsidR="00DF2BF3">
        <w:rPr>
          <w:rFonts w:eastAsia="MS Mincho"/>
          <w:szCs w:val="24"/>
          <w:lang w:eastAsia="ar-SA"/>
        </w:rPr>
        <w:t xml:space="preserve">2016 m. – </w:t>
      </w:r>
      <w:r w:rsidR="008032CF" w:rsidRPr="00101FE7">
        <w:rPr>
          <w:rFonts w:eastAsia="MS Mincho"/>
          <w:szCs w:val="24"/>
          <w:lang w:eastAsia="ar-SA"/>
        </w:rPr>
        <w:t>6,</w:t>
      </w:r>
      <w:r w:rsidR="00C72F87">
        <w:rPr>
          <w:rFonts w:eastAsia="MS Mincho"/>
          <w:szCs w:val="24"/>
          <w:lang w:eastAsia="ar-SA"/>
        </w:rPr>
        <w:t>7</w:t>
      </w:r>
      <w:r w:rsidR="00DF2BF3">
        <w:rPr>
          <w:rFonts w:eastAsia="MS Mincho"/>
          <w:szCs w:val="24"/>
          <w:lang w:eastAsia="ar-SA"/>
        </w:rPr>
        <w:t xml:space="preserve">; </w:t>
      </w:r>
      <w:r w:rsidR="00C72F87">
        <w:rPr>
          <w:rFonts w:eastAsia="MS Mincho"/>
          <w:szCs w:val="24"/>
          <w:lang w:eastAsia="ar-SA"/>
        </w:rPr>
        <w:t>2015 m. – 6,59, 2014 m.</w:t>
      </w:r>
      <w:r w:rsidR="00C72F87" w:rsidRPr="008032CF">
        <w:rPr>
          <w:rFonts w:eastAsia="MS Mincho"/>
          <w:szCs w:val="24"/>
          <w:lang w:eastAsia="ar-SA"/>
        </w:rPr>
        <w:t xml:space="preserve"> – </w:t>
      </w:r>
      <w:r w:rsidR="00C72F87">
        <w:rPr>
          <w:rFonts w:eastAsia="MS Mincho"/>
          <w:szCs w:val="24"/>
          <w:lang w:eastAsia="ar-SA"/>
        </w:rPr>
        <w:t>6,08)</w:t>
      </w:r>
      <w:r w:rsidRPr="00101FE7">
        <w:rPr>
          <w:rFonts w:eastAsia="MS Mincho"/>
          <w:szCs w:val="24"/>
          <w:lang w:eastAsia="ar-SA"/>
        </w:rPr>
        <w:t xml:space="preserve">. </w:t>
      </w:r>
      <w:r w:rsidR="00E50A97">
        <w:rPr>
          <w:rFonts w:eastAsia="MS Mincho"/>
          <w:szCs w:val="24"/>
          <w:lang w:eastAsia="ar-SA"/>
        </w:rPr>
        <w:t xml:space="preserve">Gimnazistų įvertinimų vidurkis </w:t>
      </w:r>
      <w:r w:rsidR="00F150C9">
        <w:rPr>
          <w:rFonts w:eastAsia="MS Mincho"/>
          <w:szCs w:val="24"/>
          <w:lang w:eastAsia="ar-SA"/>
        </w:rPr>
        <w:t>5,46</w:t>
      </w:r>
      <w:r w:rsidR="00E50A97">
        <w:rPr>
          <w:rFonts w:eastAsia="MS Mincho"/>
          <w:szCs w:val="24"/>
          <w:lang w:eastAsia="ar-SA"/>
        </w:rPr>
        <w:t xml:space="preserve">, Šaukoto skyriaus dešimtokų – 5,0. </w:t>
      </w:r>
      <w:r w:rsidR="00E50A97" w:rsidRPr="008032CF">
        <w:rPr>
          <w:rFonts w:eastAsia="MS Mincho"/>
          <w:szCs w:val="24"/>
          <w:lang w:eastAsia="ar-SA"/>
        </w:rPr>
        <w:t>Aukštesn</w:t>
      </w:r>
      <w:r w:rsidR="00E50A97">
        <w:rPr>
          <w:rFonts w:eastAsia="MS Mincho"/>
          <w:szCs w:val="24"/>
          <w:lang w:eastAsia="ar-SA"/>
        </w:rPr>
        <w:t>iuoju</w:t>
      </w:r>
      <w:r w:rsidR="00E50A97" w:rsidRPr="008032CF">
        <w:rPr>
          <w:rFonts w:eastAsia="MS Mincho"/>
          <w:szCs w:val="24"/>
          <w:lang w:eastAsia="ar-SA"/>
        </w:rPr>
        <w:t xml:space="preserve"> lygi</w:t>
      </w:r>
      <w:r w:rsidR="00E50A97">
        <w:rPr>
          <w:rFonts w:eastAsia="MS Mincho"/>
          <w:szCs w:val="24"/>
          <w:lang w:eastAsia="ar-SA"/>
        </w:rPr>
        <w:t>u patikrinimą išlaikė</w:t>
      </w:r>
      <w:r w:rsidR="00E50A97" w:rsidRPr="008032CF">
        <w:rPr>
          <w:rFonts w:eastAsia="MS Mincho"/>
          <w:szCs w:val="24"/>
          <w:lang w:eastAsia="ar-SA"/>
        </w:rPr>
        <w:t xml:space="preserve"> </w:t>
      </w:r>
      <w:r w:rsidR="00F150C9">
        <w:rPr>
          <w:rFonts w:eastAsia="MS Mincho"/>
          <w:szCs w:val="24"/>
          <w:lang w:eastAsia="ar-SA"/>
        </w:rPr>
        <w:t xml:space="preserve">5%, </w:t>
      </w:r>
      <w:r w:rsidR="00DF2BF3" w:rsidRPr="00101FE7">
        <w:rPr>
          <w:rFonts w:eastAsia="MS Mincho"/>
          <w:szCs w:val="24"/>
          <w:lang w:eastAsia="ar-SA"/>
        </w:rPr>
        <w:t>pagrindini</w:t>
      </w:r>
      <w:r w:rsidR="00A550EE">
        <w:rPr>
          <w:rFonts w:eastAsia="MS Mincho"/>
          <w:szCs w:val="24"/>
          <w:lang w:eastAsia="ar-SA"/>
        </w:rPr>
        <w:t>u lygiu</w:t>
      </w:r>
      <w:r w:rsidR="00DF2BF3" w:rsidRPr="00101FE7">
        <w:rPr>
          <w:rFonts w:eastAsia="MS Mincho"/>
          <w:szCs w:val="24"/>
          <w:lang w:eastAsia="ar-SA"/>
        </w:rPr>
        <w:t xml:space="preserve"> –</w:t>
      </w:r>
      <w:r w:rsidR="00F150C9">
        <w:rPr>
          <w:rFonts w:eastAsia="MS Mincho"/>
          <w:szCs w:val="24"/>
          <w:lang w:eastAsia="ar-SA"/>
        </w:rPr>
        <w:t xml:space="preserve"> 30%, </w:t>
      </w:r>
      <w:r w:rsidR="00DF2BF3" w:rsidRPr="00101FE7">
        <w:rPr>
          <w:rFonts w:eastAsia="MS Mincho"/>
          <w:szCs w:val="24"/>
          <w:lang w:eastAsia="ar-SA"/>
        </w:rPr>
        <w:t>patenkinam</w:t>
      </w:r>
      <w:r w:rsidR="00A550EE">
        <w:rPr>
          <w:rFonts w:eastAsia="MS Mincho"/>
          <w:szCs w:val="24"/>
          <w:lang w:eastAsia="ar-SA"/>
        </w:rPr>
        <w:t>u lygiu</w:t>
      </w:r>
      <w:r w:rsidR="00DF2BF3" w:rsidRPr="00101FE7">
        <w:rPr>
          <w:rFonts w:eastAsia="MS Mincho"/>
          <w:szCs w:val="24"/>
          <w:lang w:eastAsia="ar-SA"/>
        </w:rPr>
        <w:t xml:space="preserve"> –</w:t>
      </w:r>
      <w:r w:rsidR="00F150C9">
        <w:rPr>
          <w:rFonts w:eastAsia="MS Mincho"/>
          <w:szCs w:val="24"/>
          <w:lang w:eastAsia="ar-SA"/>
        </w:rPr>
        <w:t xml:space="preserve"> 50%, </w:t>
      </w:r>
      <w:r w:rsidR="00A550EE">
        <w:rPr>
          <w:rFonts w:eastAsia="MS Mincho"/>
          <w:szCs w:val="24"/>
          <w:lang w:eastAsia="ar-SA"/>
        </w:rPr>
        <w:t xml:space="preserve">nepatenkinamus įvertinimus gavo </w:t>
      </w:r>
      <w:r w:rsidR="00F150C9">
        <w:rPr>
          <w:rFonts w:eastAsia="MS Mincho"/>
          <w:szCs w:val="24"/>
          <w:lang w:eastAsia="ar-SA"/>
        </w:rPr>
        <w:t xml:space="preserve">15% </w:t>
      </w:r>
      <w:r w:rsidR="00A550EE">
        <w:rPr>
          <w:rFonts w:eastAsia="MS Mincho"/>
          <w:szCs w:val="24"/>
          <w:lang w:eastAsia="ar-SA"/>
        </w:rPr>
        <w:t xml:space="preserve">mokinių </w:t>
      </w:r>
      <w:r w:rsidR="00F150C9">
        <w:rPr>
          <w:rFonts w:eastAsia="MS Mincho"/>
          <w:szCs w:val="24"/>
          <w:lang w:eastAsia="ar-SA"/>
        </w:rPr>
        <w:t>(2018 m – 19,05%;</w:t>
      </w:r>
      <w:r w:rsidR="00F150C9" w:rsidRPr="00101FE7">
        <w:rPr>
          <w:rFonts w:eastAsia="MS Mincho"/>
          <w:szCs w:val="24"/>
          <w:lang w:eastAsia="ar-SA"/>
        </w:rPr>
        <w:t xml:space="preserve"> </w:t>
      </w:r>
      <w:r w:rsidR="00F150C9">
        <w:rPr>
          <w:rFonts w:eastAsia="MS Mincho"/>
          <w:szCs w:val="24"/>
          <w:lang w:eastAsia="ar-SA"/>
        </w:rPr>
        <w:t xml:space="preserve">23,8%; 38,1%; 19,05%; </w:t>
      </w:r>
      <w:r w:rsidR="00A550EE">
        <w:rPr>
          <w:rFonts w:eastAsia="MS Mincho"/>
          <w:szCs w:val="24"/>
          <w:lang w:eastAsia="ar-SA"/>
        </w:rPr>
        <w:t>2017 m. – 19,05%; 61,9%;</w:t>
      </w:r>
      <w:r w:rsidR="00A550EE" w:rsidRPr="00101FE7">
        <w:rPr>
          <w:rFonts w:eastAsia="MS Mincho"/>
          <w:szCs w:val="24"/>
          <w:lang w:eastAsia="ar-SA"/>
        </w:rPr>
        <w:t xml:space="preserve"> </w:t>
      </w:r>
      <w:r w:rsidR="00A550EE">
        <w:rPr>
          <w:rFonts w:eastAsia="MS Mincho"/>
          <w:szCs w:val="24"/>
          <w:lang w:eastAsia="ar-SA"/>
        </w:rPr>
        <w:t>23,8%;</w:t>
      </w:r>
      <w:r w:rsidR="00A550EE" w:rsidRPr="00101FE7">
        <w:rPr>
          <w:rFonts w:eastAsia="MS Mincho"/>
          <w:szCs w:val="24"/>
          <w:lang w:eastAsia="ar-SA"/>
        </w:rPr>
        <w:t xml:space="preserve"> </w:t>
      </w:r>
      <w:r w:rsidR="00A550EE">
        <w:rPr>
          <w:rFonts w:eastAsia="MS Mincho"/>
          <w:szCs w:val="24"/>
          <w:lang w:eastAsia="ar-SA"/>
        </w:rPr>
        <w:t xml:space="preserve">0%; </w:t>
      </w:r>
      <w:r w:rsidR="00DF2BF3">
        <w:rPr>
          <w:rFonts w:eastAsia="MS Mincho"/>
          <w:szCs w:val="24"/>
          <w:lang w:eastAsia="ar-SA"/>
        </w:rPr>
        <w:t xml:space="preserve">2016 m. – </w:t>
      </w:r>
      <w:r w:rsidR="00260278">
        <w:rPr>
          <w:rFonts w:eastAsia="MS Mincho"/>
          <w:szCs w:val="24"/>
          <w:lang w:eastAsia="ar-SA"/>
        </w:rPr>
        <w:t>25</w:t>
      </w:r>
      <w:r w:rsidR="00DF2BF3">
        <w:rPr>
          <w:rFonts w:eastAsia="MS Mincho"/>
          <w:szCs w:val="24"/>
          <w:lang w:eastAsia="ar-SA"/>
        </w:rPr>
        <w:t>%;</w:t>
      </w:r>
      <w:r w:rsidRPr="00101FE7">
        <w:rPr>
          <w:rFonts w:eastAsia="MS Mincho"/>
          <w:szCs w:val="24"/>
          <w:lang w:eastAsia="ar-SA"/>
        </w:rPr>
        <w:t xml:space="preserve"> </w:t>
      </w:r>
      <w:r w:rsidR="00260278">
        <w:rPr>
          <w:rFonts w:eastAsia="MS Mincho"/>
          <w:szCs w:val="24"/>
          <w:lang w:eastAsia="ar-SA"/>
        </w:rPr>
        <w:t>50</w:t>
      </w:r>
      <w:r w:rsidRPr="00101FE7">
        <w:rPr>
          <w:rFonts w:eastAsia="MS Mincho"/>
          <w:szCs w:val="24"/>
          <w:lang w:eastAsia="ar-SA"/>
        </w:rPr>
        <w:t>%</w:t>
      </w:r>
      <w:r w:rsidR="00DF2BF3">
        <w:rPr>
          <w:rFonts w:eastAsia="MS Mincho"/>
          <w:szCs w:val="24"/>
          <w:lang w:eastAsia="ar-SA"/>
        </w:rPr>
        <w:t>;</w:t>
      </w:r>
      <w:r w:rsidRPr="00101FE7">
        <w:rPr>
          <w:rFonts w:eastAsia="MS Mincho"/>
          <w:szCs w:val="24"/>
          <w:lang w:eastAsia="ar-SA"/>
        </w:rPr>
        <w:t xml:space="preserve"> </w:t>
      </w:r>
      <w:r w:rsidR="00260278">
        <w:rPr>
          <w:rFonts w:eastAsia="MS Mincho"/>
          <w:szCs w:val="24"/>
          <w:lang w:eastAsia="ar-SA"/>
        </w:rPr>
        <w:t>20</w:t>
      </w:r>
      <w:r w:rsidR="00DF2BF3">
        <w:rPr>
          <w:rFonts w:eastAsia="MS Mincho"/>
          <w:szCs w:val="24"/>
          <w:lang w:eastAsia="ar-SA"/>
        </w:rPr>
        <w:t>%;</w:t>
      </w:r>
      <w:r w:rsidRPr="00101FE7">
        <w:rPr>
          <w:rFonts w:eastAsia="MS Mincho"/>
          <w:szCs w:val="24"/>
          <w:lang w:eastAsia="ar-SA"/>
        </w:rPr>
        <w:t xml:space="preserve"> </w:t>
      </w:r>
      <w:r w:rsidR="00DF2BF3">
        <w:rPr>
          <w:rFonts w:eastAsia="MS Mincho"/>
          <w:szCs w:val="24"/>
          <w:lang w:eastAsia="ar-SA"/>
        </w:rPr>
        <w:t xml:space="preserve">5%; </w:t>
      </w:r>
      <w:r w:rsidR="00C72F87">
        <w:rPr>
          <w:rFonts w:eastAsia="MS Mincho"/>
          <w:szCs w:val="24"/>
          <w:lang w:eastAsia="ar-SA"/>
        </w:rPr>
        <w:t xml:space="preserve">2015 m. </w:t>
      </w:r>
      <w:r w:rsidR="00260278">
        <w:rPr>
          <w:rFonts w:eastAsia="MS Mincho"/>
          <w:szCs w:val="24"/>
          <w:lang w:eastAsia="ar-SA"/>
        </w:rPr>
        <w:t>– 18,18%; 45,45%; 27,27%; 9,1%).</w:t>
      </w:r>
    </w:p>
    <w:p w:rsidR="00101817" w:rsidRDefault="00D0743A" w:rsidP="003445B0">
      <w:pPr>
        <w:suppressAutoHyphens/>
        <w:ind w:firstLine="709"/>
        <w:rPr>
          <w:rFonts w:eastAsia="MS Mincho"/>
          <w:szCs w:val="24"/>
          <w:lang w:eastAsia="ar-SA"/>
        </w:rPr>
      </w:pPr>
      <w:r>
        <w:rPr>
          <w:rFonts w:eastAsia="MS Mincho"/>
          <w:szCs w:val="24"/>
          <w:lang w:eastAsia="ar-SA"/>
        </w:rPr>
        <w:t xml:space="preserve">Palyginus su praėjusių </w:t>
      </w:r>
      <w:r w:rsidR="0049608F" w:rsidRPr="00101FE7">
        <w:rPr>
          <w:rFonts w:eastAsia="MS Mincho"/>
          <w:szCs w:val="24"/>
          <w:lang w:eastAsia="ar-SA"/>
        </w:rPr>
        <w:t xml:space="preserve">mokslo metų patikrinimo rezultatais, </w:t>
      </w:r>
      <w:r>
        <w:rPr>
          <w:rFonts w:eastAsia="MS Mincho"/>
          <w:szCs w:val="24"/>
          <w:lang w:eastAsia="ar-SA"/>
        </w:rPr>
        <w:t>2019 m. pasiekimai yra geresni. L</w:t>
      </w:r>
      <w:r w:rsidR="0049608F" w:rsidRPr="00101FE7">
        <w:rPr>
          <w:rFonts w:eastAsia="MS Mincho"/>
          <w:szCs w:val="24"/>
          <w:lang w:eastAsia="ar-SA"/>
        </w:rPr>
        <w:t>ietuvių</w:t>
      </w:r>
      <w:r w:rsidR="00A550EE">
        <w:rPr>
          <w:rFonts w:eastAsia="MS Mincho"/>
          <w:szCs w:val="24"/>
          <w:lang w:eastAsia="ar-SA"/>
        </w:rPr>
        <w:t xml:space="preserve"> kalbos ir literatūros </w:t>
      </w:r>
      <w:r>
        <w:rPr>
          <w:rFonts w:eastAsia="MS Mincho"/>
          <w:szCs w:val="24"/>
          <w:lang w:eastAsia="ar-SA"/>
        </w:rPr>
        <w:t>pasiekimai yra aukštesni 0,74 balo, o</w:t>
      </w:r>
      <w:r w:rsidR="00101FE7" w:rsidRPr="00101FE7">
        <w:rPr>
          <w:rFonts w:eastAsia="MS Mincho"/>
          <w:szCs w:val="24"/>
          <w:lang w:eastAsia="ar-SA"/>
        </w:rPr>
        <w:t xml:space="preserve"> matematikos</w:t>
      </w:r>
      <w:r w:rsidR="0049608F" w:rsidRPr="00101FE7">
        <w:rPr>
          <w:rFonts w:eastAsia="MS Mincho"/>
          <w:szCs w:val="24"/>
          <w:lang w:eastAsia="ar-SA"/>
        </w:rPr>
        <w:t xml:space="preserve"> </w:t>
      </w:r>
      <w:r w:rsidR="00181C8B">
        <w:rPr>
          <w:rFonts w:eastAsia="MS Mincho"/>
          <w:szCs w:val="24"/>
          <w:lang w:eastAsia="ar-SA"/>
        </w:rPr>
        <w:t xml:space="preserve">žemesni 0,22 balo </w:t>
      </w:r>
      <w:r w:rsidR="00C81102">
        <w:rPr>
          <w:rFonts w:eastAsia="MS Mincho"/>
          <w:szCs w:val="24"/>
          <w:lang w:eastAsia="ar-SA"/>
        </w:rPr>
        <w:t xml:space="preserve">Nepatenkinamus įvertinimus iš </w:t>
      </w:r>
      <w:r>
        <w:rPr>
          <w:rFonts w:eastAsia="MS Mincho"/>
          <w:szCs w:val="24"/>
          <w:lang w:eastAsia="ar-SA"/>
        </w:rPr>
        <w:t>matematikos</w:t>
      </w:r>
      <w:r w:rsidR="00C81102">
        <w:rPr>
          <w:rFonts w:eastAsia="MS Mincho"/>
          <w:szCs w:val="24"/>
          <w:lang w:eastAsia="ar-SA"/>
        </w:rPr>
        <w:t xml:space="preserve"> gavo </w:t>
      </w:r>
      <w:r>
        <w:rPr>
          <w:rFonts w:eastAsia="MS Mincho"/>
          <w:szCs w:val="24"/>
          <w:lang w:eastAsia="ar-SA"/>
        </w:rPr>
        <w:t>3</w:t>
      </w:r>
      <w:r w:rsidR="00C81102">
        <w:rPr>
          <w:rFonts w:eastAsia="MS Mincho"/>
          <w:szCs w:val="24"/>
          <w:lang w:eastAsia="ar-SA"/>
        </w:rPr>
        <w:t xml:space="preserve"> mokiniai</w:t>
      </w:r>
      <w:r>
        <w:rPr>
          <w:rFonts w:eastAsia="MS Mincho"/>
          <w:szCs w:val="24"/>
          <w:lang w:eastAsia="ar-SA"/>
        </w:rPr>
        <w:t xml:space="preserve"> (visi specialiųjų poreikių)</w:t>
      </w:r>
      <w:r w:rsidR="00C81102">
        <w:rPr>
          <w:rFonts w:eastAsia="MS Mincho"/>
          <w:szCs w:val="24"/>
          <w:lang w:eastAsia="ar-SA"/>
        </w:rPr>
        <w:t xml:space="preserve"> (</w:t>
      </w:r>
      <w:r>
        <w:rPr>
          <w:rFonts w:eastAsia="MS Mincho"/>
          <w:szCs w:val="24"/>
          <w:lang w:eastAsia="ar-SA"/>
        </w:rPr>
        <w:t xml:space="preserve">2018 m.  nepatenkinamus įvertinimus gavo 4 mokiniai iš abiejų dalykų; </w:t>
      </w:r>
      <w:r w:rsidR="00C81102">
        <w:rPr>
          <w:rFonts w:eastAsia="MS Mincho"/>
          <w:szCs w:val="24"/>
          <w:lang w:eastAsia="ar-SA"/>
        </w:rPr>
        <w:t xml:space="preserve">2017 m. nepatenkinamo lygio įvertinimų nebuvo; </w:t>
      </w:r>
      <w:r w:rsidR="00D958C3">
        <w:rPr>
          <w:rFonts w:eastAsia="MS Mincho"/>
          <w:szCs w:val="24"/>
          <w:lang w:eastAsia="ar-SA"/>
        </w:rPr>
        <w:t xml:space="preserve">2016 m. vieno mokinio iš vieno dalyko; </w:t>
      </w:r>
      <w:r w:rsidR="00260278">
        <w:rPr>
          <w:rFonts w:eastAsia="MS Mincho"/>
          <w:szCs w:val="24"/>
          <w:lang w:eastAsia="ar-SA"/>
        </w:rPr>
        <w:t>2015 m. dviejų mokinių)</w:t>
      </w:r>
      <w:r w:rsidR="0049608F" w:rsidRPr="00101FE7">
        <w:rPr>
          <w:rFonts w:eastAsia="MS Mincho"/>
          <w:szCs w:val="24"/>
          <w:lang w:eastAsia="ar-SA"/>
        </w:rPr>
        <w:t xml:space="preserve">. </w:t>
      </w:r>
      <w:r>
        <w:rPr>
          <w:rFonts w:eastAsia="MS Mincho"/>
          <w:szCs w:val="24"/>
          <w:lang w:eastAsia="ar-SA"/>
        </w:rPr>
        <w:t xml:space="preserve">Iš lietuvių kalbos </w:t>
      </w:r>
      <w:r w:rsidR="00AD4A1D">
        <w:rPr>
          <w:rFonts w:eastAsia="MS Mincho"/>
          <w:szCs w:val="24"/>
          <w:lang w:eastAsia="ar-SA"/>
        </w:rPr>
        <w:t xml:space="preserve">ir literatūros </w:t>
      </w:r>
      <w:r>
        <w:rPr>
          <w:rFonts w:eastAsia="MS Mincho"/>
          <w:szCs w:val="24"/>
          <w:lang w:eastAsia="ar-SA"/>
        </w:rPr>
        <w:t>a</w:t>
      </w:r>
      <w:r w:rsidR="003B474F">
        <w:rPr>
          <w:rFonts w:eastAsia="MS Mincho"/>
          <w:szCs w:val="24"/>
          <w:lang w:eastAsia="ar-SA"/>
        </w:rPr>
        <w:t xml:space="preserve">ukštesnio ir pagrindinio lygio įvertinimų </w:t>
      </w:r>
      <w:r w:rsidR="00C81102">
        <w:rPr>
          <w:rFonts w:eastAsia="MS Mincho"/>
          <w:szCs w:val="24"/>
          <w:lang w:eastAsia="ar-SA"/>
        </w:rPr>
        <w:t xml:space="preserve">buvo žymiai </w:t>
      </w:r>
      <w:r w:rsidR="00AD4A1D">
        <w:rPr>
          <w:rFonts w:eastAsia="MS Mincho"/>
          <w:szCs w:val="24"/>
          <w:lang w:eastAsia="ar-SA"/>
        </w:rPr>
        <w:t xml:space="preserve">daugiau – 70% </w:t>
      </w:r>
      <w:r w:rsidR="00C81102">
        <w:rPr>
          <w:rFonts w:eastAsia="MS Mincho"/>
          <w:szCs w:val="24"/>
          <w:lang w:eastAsia="ar-SA"/>
        </w:rPr>
        <w:t>(</w:t>
      </w:r>
      <w:r w:rsidR="00AD4A1D">
        <w:rPr>
          <w:rFonts w:eastAsia="MS Mincho"/>
          <w:szCs w:val="24"/>
          <w:lang w:eastAsia="ar-SA"/>
        </w:rPr>
        <w:t xml:space="preserve">2018 m. – 52,38%; </w:t>
      </w:r>
      <w:r w:rsidR="00C81102">
        <w:rPr>
          <w:rFonts w:eastAsia="MS Mincho"/>
          <w:szCs w:val="24"/>
          <w:lang w:eastAsia="ar-SA"/>
        </w:rPr>
        <w:t xml:space="preserve">2017 m. – 76,2%; </w:t>
      </w:r>
      <w:r w:rsidR="003B474F">
        <w:rPr>
          <w:rFonts w:eastAsia="MS Mincho"/>
          <w:szCs w:val="24"/>
          <w:lang w:eastAsia="ar-SA"/>
        </w:rPr>
        <w:t xml:space="preserve">2016 m. – 80%), iš matematikos  </w:t>
      </w:r>
      <w:r w:rsidR="00AD4A1D">
        <w:rPr>
          <w:rFonts w:eastAsia="MS Mincho"/>
          <w:szCs w:val="24"/>
          <w:lang w:eastAsia="ar-SA"/>
        </w:rPr>
        <w:t xml:space="preserve">mažiau – tik 35% (2018 m – </w:t>
      </w:r>
      <w:r w:rsidR="00C81102">
        <w:rPr>
          <w:rFonts w:eastAsia="MS Mincho"/>
          <w:szCs w:val="24"/>
          <w:lang w:eastAsia="ar-SA"/>
        </w:rPr>
        <w:t>42,85%</w:t>
      </w:r>
      <w:r w:rsidR="00AD4A1D">
        <w:rPr>
          <w:rFonts w:eastAsia="MS Mincho"/>
          <w:szCs w:val="24"/>
          <w:lang w:eastAsia="ar-SA"/>
        </w:rPr>
        <w:t xml:space="preserve">; </w:t>
      </w:r>
      <w:r w:rsidR="00C81102">
        <w:rPr>
          <w:rFonts w:eastAsia="MS Mincho"/>
          <w:szCs w:val="24"/>
          <w:lang w:eastAsia="ar-SA"/>
        </w:rPr>
        <w:t xml:space="preserve">2017 m. – 80,95%; </w:t>
      </w:r>
      <w:r w:rsidR="003B474F">
        <w:rPr>
          <w:rFonts w:eastAsia="MS Mincho"/>
          <w:szCs w:val="24"/>
          <w:lang w:eastAsia="ar-SA"/>
        </w:rPr>
        <w:t xml:space="preserve">2016 m. – 75%). </w:t>
      </w:r>
    </w:p>
    <w:p w:rsidR="006E5C20" w:rsidRPr="006D27FE" w:rsidRDefault="00C70504" w:rsidP="003445B0">
      <w:pPr>
        <w:suppressAutoHyphens/>
        <w:ind w:firstLine="709"/>
        <w:rPr>
          <w:rFonts w:eastAsia="MS Mincho"/>
          <w:b/>
          <w:szCs w:val="24"/>
          <w:lang w:eastAsia="ar-SA"/>
        </w:rPr>
      </w:pPr>
      <w:r w:rsidRPr="006D27FE">
        <w:rPr>
          <w:rFonts w:eastAsia="MS Mincho"/>
          <w:szCs w:val="24"/>
          <w:lang w:eastAsia="ar-SA"/>
        </w:rPr>
        <w:t>1</w:t>
      </w:r>
      <w:r w:rsidR="00066F93" w:rsidRPr="006D27FE">
        <w:rPr>
          <w:rFonts w:eastAsia="MS Mincho"/>
          <w:szCs w:val="24"/>
          <w:lang w:eastAsia="ar-SA"/>
        </w:rPr>
        <w:t>4</w:t>
      </w:r>
      <w:r w:rsidRPr="006D27FE">
        <w:rPr>
          <w:rFonts w:eastAsia="MS Mincho"/>
          <w:szCs w:val="24"/>
          <w:lang w:eastAsia="ar-SA"/>
        </w:rPr>
        <w:t>.4.</w:t>
      </w:r>
      <w:r w:rsidRPr="006D27FE">
        <w:rPr>
          <w:rFonts w:eastAsia="MS Mincho"/>
          <w:b/>
          <w:szCs w:val="24"/>
          <w:lang w:eastAsia="ar-SA"/>
        </w:rPr>
        <w:t xml:space="preserve"> </w:t>
      </w:r>
      <w:r w:rsidR="00757B6D" w:rsidRPr="006D27FE">
        <w:rPr>
          <w:rFonts w:eastAsia="MS Mincho"/>
          <w:b/>
          <w:szCs w:val="24"/>
          <w:lang w:eastAsia="ar-SA"/>
        </w:rPr>
        <w:t xml:space="preserve">Dalyvavimas </w:t>
      </w:r>
      <w:r w:rsidR="006D27FE" w:rsidRPr="006D27FE">
        <w:rPr>
          <w:rFonts w:eastAsia="MS Mincho"/>
          <w:b/>
          <w:szCs w:val="24"/>
          <w:lang w:eastAsia="ar-SA"/>
        </w:rPr>
        <w:t xml:space="preserve">nacionaliniame mokinių pasiekimų </w:t>
      </w:r>
      <w:r w:rsidR="005A53CC" w:rsidRPr="006D27FE">
        <w:rPr>
          <w:rFonts w:eastAsia="MS Mincho"/>
          <w:b/>
          <w:szCs w:val="24"/>
          <w:lang w:eastAsia="ar-SA"/>
        </w:rPr>
        <w:t xml:space="preserve"> patikrinime.</w:t>
      </w:r>
      <w:r w:rsidR="00757B6D" w:rsidRPr="006D27FE">
        <w:rPr>
          <w:rFonts w:eastAsia="MS Mincho"/>
          <w:b/>
          <w:szCs w:val="24"/>
          <w:lang w:eastAsia="ar-SA"/>
        </w:rPr>
        <w:t xml:space="preserve"> </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Šiais mokslo metais NMPP vykdyme dalyvavo 2, 4, 6 ir 8 klasių mokiniai.</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 xml:space="preserve">Diagnostinių testų 2 klasėje rezultatai. Matematika (vidutiniškai surinktų taškų vidurkis 65,7 (2018 m. – 79,1%): 33,3% mokinių priskirti trečiai grupei (2018 m. – 70%; 2017 m. – 13,6%), antrai grupei 38,9% (2018 m. – 20%; 2017 m. – 63,6%), pirmai grupei 27,8 % (2018 m. – 10%; 2017 m. – 22,7%). Tai prastesni rezultatai negu praėjusiais mokslo metais, bet geresni už 2017 m. </w:t>
      </w:r>
      <w:r w:rsidRPr="006D27FE">
        <w:rPr>
          <w:rFonts w:eastAsia="MS Mincho"/>
          <w:szCs w:val="24"/>
          <w:lang w:eastAsia="ar-SA"/>
        </w:rPr>
        <w:lastRenderedPageBreak/>
        <w:t>Skaitymas (vidutiniškai surinktų taškų vidurkis 69,8%; 2018 m. – 71,2%): 27,8% mokinių priskirti trečiai grupei (2018 m. – 50%; 2017 m. – 36,4%), antrai grupei 44,4% (2018 m. – 36,4%; 2017 m. – 50%), pirmai grupei 27,8% (2018 m. – 13,6%; 2017 m. – 13,6%). Rašymas (teksto kūrimas) (vidutiniškai surinktų taškų vidurkis 70,3%, 2018 m. – 82%): 47,1% mokinių priskirti trečiai grupei (2018 m. – 81,8%; 2017 m. – 40,9%), antrai grupei 41,2% (2018 m. – 13,6%; 2017 m. – 31,8%), pirmai grupei 11,8% (2018 m. – 4,5%; 2017 m. – 27,3%). Rašymas (kalbos sandaros pažinimas) (vidutiniškai surinktų taškų vidurkis 69,2%, 2018 m. – 84,4%): 22,2% mokinių priskirti trečiai grupei (2018 m. – 71,4%; 2017 m. – 36,4%), antrai grupei 55,6% (2018 m. – 19%; 2017 m. – 36,4%), pirmai grupei 22,2% (2018 m. – 9,5%; 2017 m. – 27,3%). Mergaičių pasiekti rezultatai nežymiai geresni nei berniukų. Daugiau dėmesio reikėtų skirti mokinių aukštesniųjų mąstymo gebėjimų, raštingumo ugdymui, komunikavimui ir bendrųjų problemų sprendimo strategijoms, interpretavimui ir idėjų integravimui.</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Ketvirtos klasės mokiniai atliko matematikos, skaitymo, rašymo ir pasaulio pažinimo testus. Mokinių vidutiniškai surinktų taškų dalis iš matematikos 71,3 (2018 m. – 66%), skaitymo 86,2 (2018 m. – 67,1%), rašymo 55,8 (2018 m. – 68,5%) ir pasaulio pažinimo 78,8 (2018 m. – 74,2%).Visų dalykų, išskyrus rašymą, surinktų taškų dalis yra aukštesnė, negu šalies vidurkis. Visi pasiekimų patikrinime dalyvavę mokiniai pasiekė patenkinamą lygį. Patikrinime dalyvavo ir SUP turintys mokiniai.</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 xml:space="preserve">Geriausiai sekėsi atlikti skaitymo ir pasaulio pažinimo užduotis, rezultatas artimas šalies aukštesniojo pasiekimų lygio mokinių rezultatų vidurkiui. Skaitymas: aukštesnįjį pasiekimų lygį pasiekė 78,9% (2018 m. – 30%; 2017 m. – 25,9%), pagrindinį – 5,3% (2018 m. – 35%; 2017 m. – 25,9%), patenkinamą – 15,8% (2018 m. – 35%; 2017 m. – 44,4%) mokinių. </w:t>
      </w:r>
      <w:r w:rsidRPr="006D27FE">
        <w:rPr>
          <w:rFonts w:eastAsia="MingLiU"/>
          <w:szCs w:val="24"/>
          <w:lang w:eastAsia="zh-CN"/>
        </w:rPr>
        <w:t>Geriausiai sekėsi teksto turinio, kalbos ir teksto elementų vertinimas (90,2%), rasti aiškiai pateiktą informaciją (89,5%), daryti tiesiogines išvadas (83,5%). Vertinant mokinių rezultatus pagal kognityvinių gebėjimų grupes, aukščiausiai įvertinta grupė Žinios ir supratimas (88,8%). Kiek žemesni rezultatai iš Taikymo (86,6%). Aukštesnieji mąstymo gebėjimai taip pat atliekant skaitymo testą buvo geri – 82,7% (2018 m. – 57,1%). Pasaulio pažinimo testų rezultatai puikūs kasmet.</w:t>
      </w:r>
      <w:r w:rsidRPr="006D27FE">
        <w:rPr>
          <w:rFonts w:eastAsia="MS Mincho"/>
          <w:szCs w:val="24"/>
          <w:lang w:eastAsia="ar-SA"/>
        </w:rPr>
        <w:t xml:space="preserve"> Pasaulio pažinimas: aukštesnįjį pasiekimų lygį pasiekė 63,2% (2018 m. – 65%; 2017 m.– 19,2%) mokinių, pagrindinį – 36,8% (2018 m. – 25%; 2017 m. – 73,1%). Geriausiai sekėsi atlikti užduotis iš sričių „Gamtinė aplinka“, „Gyvoji gamta ir žmogus“ (aukščiau šalies aukštesniojo pasiekimų lygio vidurkio). Aukštesnio lygio mąstymo gebėjimai 76% (2018 m. – 57,5%). Rašymas: aukštesnįjį pasiekimų lygį pasiekė 15,8% (2018 m. – 40%; 2017 m. – 33,3%) mokinių, pagrindinį – 21,1% (2018 m. – 30%; 2017 m. – 48,1%), patenkinamą 63,2%. Geriausiai sekėsi struktūruoti tekstą 71,1% (2018 m. – 83,8%), o probleminė sritis išlieka raštingumas 43,4% (2018 m. – 53,8%). Matematika: aukštesnįjį pasiekimų lygį pasiekė 21,1% (2018 m. – 38,1%; 2017 m. – 11,1%), pagrindinį – 73,7% (2018 m. – 42,9%; 2017 m. – 66,7%), patenkinamą – 5,35% (2018 m. – 19%; 2017 m. – 22,2%) mokinių. Pagal veiklos sritis geriausiai sekėsi atlikti užduotis iš „Skaičiai, skaičiavimai ir statistika“ 89,2% (2018 m. – 70,6%). Sunkiausiai sekėsi užduotys iš srities Komunikavimas ir bendrosios problemų strategijos (23,7%) Aukštesnieji mąstymo gebėjimai tradiciškai yra žemiausioje vietoje 35,7% (2018 m. – 43,5%). </w:t>
      </w:r>
      <w:r w:rsidRPr="006D27FE">
        <w:rPr>
          <w:rFonts w:eastAsia="MingLiU"/>
          <w:szCs w:val="24"/>
          <w:lang w:eastAsia="zh-CN"/>
        </w:rPr>
        <w:t xml:space="preserve">Berniukams šiek tiek geriau pasisekė atlikti matematikos, skaitymo ir pasaulio pažinimo testus. </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Pasiekimų patikrinimo rezultatai rodo, kad pradinių klasių mokytojoms reikia atkreipti dėmesį į mokinių aukštesnio lygio mąstymo gebėjimų ir raštingumo ugdymą.</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Šeštos klasės mokinai atliko matematikos, skaitymo ir rašymo testus. Visuose testuose vidutiniškai surinktų taškų dalis viršija šalies mokyklų surinktų taškų vidurkį. Atlikdami matematikos ir skaitymo testus visi mokiniai pasiekė patenkinamą pasiekimų lygį, rašymo testą atlikdami patenkinamo pasiekimų lygio nepasiekė penki gimnazijos mokiniai – 20,8% (kartu su SUP mokiniais): Vaikinams sekėsi geriau atlikti matematikos užduotis, o merginos žymiai geriau at</w:t>
      </w:r>
      <w:r w:rsidR="00B668B5">
        <w:rPr>
          <w:rFonts w:eastAsia="MS Mincho"/>
          <w:szCs w:val="24"/>
          <w:lang w:eastAsia="ar-SA"/>
        </w:rPr>
        <w:t>liko skaitymo ir rašymo testus.</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 xml:space="preserve">Matematika: pasiekimų vidurkis 50,2% (2018 m. – 57,3%; 2017 m. – 56,5%). Pasiekimai rodo, kad šeštokų rezultatai atitinka šalies pagrindinio pasiekimų lygio mokinių rezultatų vidurkius. Aukštesnįjį pasiekimų lygį pasiekė 24% (2018 m. – 24%; 2017 m. – 21,4%) mokinių, pagrindinį – </w:t>
      </w:r>
      <w:r w:rsidRPr="006D27FE">
        <w:rPr>
          <w:rFonts w:eastAsia="MS Mincho"/>
          <w:szCs w:val="24"/>
          <w:lang w:eastAsia="ar-SA"/>
        </w:rPr>
        <w:lastRenderedPageBreak/>
        <w:t>52% (2018 m. – 64%; 2017 m. – 57,1%), patenkinamą – 24% (2018 m. – 12%; 2017 m. – 21,4%) mokinių. Geriausiai sekėsi atlikti užduotis pagal tas pačias veiklos sritis kaip ir 2018 m.: „</w:t>
      </w:r>
      <w:proofErr w:type="spellStart"/>
      <w:r w:rsidRPr="006D27FE">
        <w:rPr>
          <w:rFonts w:eastAsia="MS Mincho"/>
          <w:szCs w:val="24"/>
          <w:lang w:eastAsia="ar-SA"/>
        </w:rPr>
        <w:t>Stochastika</w:t>
      </w:r>
      <w:proofErr w:type="spellEnd"/>
      <w:r w:rsidRPr="006D27FE">
        <w:rPr>
          <w:rFonts w:eastAsia="MS Mincho"/>
          <w:szCs w:val="24"/>
          <w:lang w:eastAsia="ar-SA"/>
        </w:rPr>
        <w:t>“ (54%; 2018 m. – 71%) ir „Reiškiniai, lygtys, nelygybės, sąryšiai ir funkcijos“ (54,3; 2018 m. – 62,7%). Daugiausiai problemų, kaip ir pernai, buvo atliekant užduotis iš srities „Geometrija, matai ir matavimai“ (44%; 2018 m. – 46%). 2019 m. patikrinimo rezultatai yra prastesni negu 2018 m. ir 2017 m.</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Skaitymas: pasiekimų vidurkis 64,1% (2018 m. – 56,7%; 2017 m. – 52,6%). Pasiekimai rodo, kad šeštokų rezultatai atitinka šalies pagrindinio pasiekimų lygi</w:t>
      </w:r>
      <w:r w:rsidR="00B668B5">
        <w:rPr>
          <w:rFonts w:eastAsia="MS Mincho"/>
          <w:szCs w:val="24"/>
          <w:lang w:eastAsia="ar-SA"/>
        </w:rPr>
        <w:t xml:space="preserve">o mokinių rezultatų vidurkius. </w:t>
      </w:r>
      <w:r w:rsidRPr="006D27FE">
        <w:rPr>
          <w:rFonts w:eastAsia="MS Mincho"/>
          <w:szCs w:val="24"/>
          <w:lang w:eastAsia="ar-SA"/>
        </w:rPr>
        <w:t>Aukštesnįjį pasiekimų lygį pasiekė 28% (2018 m. – 11,5%; 2017 m. – 28,6%), pagrindinį – 56% (2018 m. – 61,5%; 2017 m. – 46,4%), patenkinamą – 16% (2018 m. – 23,1%; 2017 m. – 25%) mokinių. 2018 m. nepasiekė patenkinamo lygio 1 mokinys (3,8%). Geriau mokinimas sekėsi rasti informaciją, daryti išvadas, sunkiau – analizuoti, interpretuoti, vertinti. 2019 m. patikrinimo rezultatai yra geresni negu 2017 m. ir 2018 m.</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Rašymas: pasiekimų vidurkis 55,4% (2018 m. – 45,4%; 2017 m. – 43,9%). Rezultatai yra aukščiau šalies pagrindinio pasiekimų lygio mokinių rezultatų vidurkio. Aukštesnįjį pasiekimų lygį pasiekė 8,3% (2018 m. – 7,1%), pagrindinį – 54,2% (2018 m. – 35,7%, patenkinamą – 16,7% (2018 m. – 42,9%) mokinių, nepasiekė patenkinamo lygio 20,8% (2018 m. – 14,3%) mokinių. Žemiausiai įvertinti kriterijai „Raiška“ (54,2%) ir „Raštingumas“ (39,2; 2018 m. – 34,4%).</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 xml:space="preserve">Šeštokų gauti rezultatai yra tolygūs, nėra ryškių svyravimų pagal atskirus dalykus ir sritis. </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Dirbantiems šioje klasėje pedagogams reikia daugiau dėmesio skirti mokinių raštingumo, aukštesniųjų mąstymo gebėjimų ugdymui.</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 xml:space="preserve">Aštuntos klasės mokiniai dalyvavo elektroniniame mokinių pasiekimų patikrinime, atliko matematikos ir gamtos mokslų testus. Pasiekimų patikrinime dalyvavo ir SUP turintys mokiniai. Visuose testuose vidutiniškai surinktų taškų dalis artima ar šiek tiek viršija šalies mokyklų surinktų taškų vidurkį: matematikos 516 taškų, gamtos mokslų – 519 taškų. Vaikinams geriau sekėsi atlikti užduotis negu merginoms. </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 xml:space="preserve">Matematika: 4 grupei (aukštesnieji pasiekimai) priskirta 16,7% mokinių, 3 grupei (aukštesnieji vidutiniai pasiekimai) – 33,3%. Abiejų grupių rezultatai sudaro 50%. 2 grupei (žemesnieji vidutiniai pasiekimai) priskirta 45,8% mokinių, o 1 grupei (žemesnieji pasiekimai) – 4,2%. </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 xml:space="preserve">Gamtos mokslai: 4 grupei (aukštesnieji pasiekimai) priskirta 20,8% mokinių, 3 grupei (aukštesnieji vidutiniai pasiekimai) – 33,3%. Abiejų grupių rezultatai sudaro 54,1%. 2 grupei (žemesnieji vidutiniai pasiekimai) priskirta 37,5% mokinių, o 1 grupei (žemesnieji pasiekimai) – 8,3%. </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Abiejų testų rezultatai yra labai panašūs, tolygūs pagal veiklos sritis ir kognityvines gebėjimų grupes. Bendras rezultatas – mokinių matematikos ir gamtos mokslų pasiekimai yra priskirti prie aukštų pasiekimų.</w:t>
      </w:r>
    </w:p>
    <w:p w:rsidR="006D27FE" w:rsidRPr="006D27FE" w:rsidRDefault="006D27FE" w:rsidP="006D27FE">
      <w:pPr>
        <w:suppressAutoHyphens/>
        <w:ind w:firstLine="709"/>
        <w:rPr>
          <w:rFonts w:eastAsia="MS Mincho"/>
          <w:szCs w:val="24"/>
          <w:lang w:eastAsia="ar-SA"/>
        </w:rPr>
      </w:pPr>
      <w:r w:rsidRPr="006D27FE">
        <w:rPr>
          <w:rFonts w:eastAsia="MS Mincho"/>
          <w:szCs w:val="24"/>
          <w:lang w:eastAsia="ar-SA"/>
        </w:rPr>
        <w:t>Mokytojams, dirbantiems su šios klasės mokiniais reiktų didesnį dėmesį skirti žinių ir supratimo, problemų sprendimo ugdymui, gamtos tyrimų atlikimui.</w:t>
      </w:r>
    </w:p>
    <w:p w:rsidR="006645E2" w:rsidRPr="001F5C6E" w:rsidRDefault="00546D4E" w:rsidP="003445B0">
      <w:pPr>
        <w:suppressAutoHyphens/>
        <w:ind w:firstLine="709"/>
        <w:rPr>
          <w:rFonts w:eastAsia="MS Mincho"/>
          <w:szCs w:val="24"/>
          <w:lang w:eastAsia="ar-SA"/>
        </w:rPr>
      </w:pPr>
      <w:r>
        <w:rPr>
          <w:rFonts w:eastAsia="MS Mincho"/>
          <w:szCs w:val="24"/>
          <w:lang w:eastAsia="ar-SA"/>
        </w:rPr>
        <w:t>1</w:t>
      </w:r>
      <w:r w:rsidR="00066F93">
        <w:rPr>
          <w:rFonts w:eastAsia="MS Mincho"/>
          <w:szCs w:val="24"/>
          <w:lang w:eastAsia="ar-SA"/>
        </w:rPr>
        <w:t>4</w:t>
      </w:r>
      <w:r>
        <w:rPr>
          <w:rFonts w:eastAsia="MS Mincho"/>
          <w:szCs w:val="24"/>
          <w:lang w:eastAsia="ar-SA"/>
        </w:rPr>
        <w:t xml:space="preserve">.5. </w:t>
      </w:r>
      <w:r w:rsidR="006645E2" w:rsidRPr="00546D4E">
        <w:rPr>
          <w:rFonts w:eastAsia="MS Mincho"/>
          <w:b/>
          <w:szCs w:val="24"/>
          <w:lang w:eastAsia="ar-SA"/>
        </w:rPr>
        <w:t>201</w:t>
      </w:r>
      <w:r w:rsidR="00CD34AE">
        <w:rPr>
          <w:rFonts w:eastAsia="MS Mincho"/>
          <w:b/>
          <w:szCs w:val="24"/>
          <w:lang w:eastAsia="ar-SA"/>
        </w:rPr>
        <w:t>9</w:t>
      </w:r>
      <w:r w:rsidR="006645E2" w:rsidRPr="00546D4E">
        <w:rPr>
          <w:rFonts w:eastAsia="MS Mincho"/>
          <w:b/>
          <w:szCs w:val="24"/>
          <w:lang w:eastAsia="ar-SA"/>
        </w:rPr>
        <w:t xml:space="preserve"> m. užsienio kalbos (anglų, rusų) pasiekimų lygio testų rezultatai.</w:t>
      </w:r>
      <w:r w:rsidR="006645E2" w:rsidRPr="00CC616A">
        <w:rPr>
          <w:rFonts w:eastAsia="MS Mincho"/>
          <w:szCs w:val="24"/>
          <w:lang w:eastAsia="ar-SA"/>
        </w:rPr>
        <w:t xml:space="preserve"> Šių testų paskirtis – įvertinti </w:t>
      </w:r>
      <w:r w:rsidR="006E781F" w:rsidRPr="00CC616A">
        <w:rPr>
          <w:rFonts w:eastAsia="MS Mincho"/>
          <w:szCs w:val="24"/>
          <w:lang w:eastAsia="ar-SA"/>
        </w:rPr>
        <w:t>dešimtos</w:t>
      </w:r>
      <w:r w:rsidR="006645E2" w:rsidRPr="00CC616A">
        <w:rPr>
          <w:rFonts w:eastAsia="MS Mincho"/>
          <w:szCs w:val="24"/>
          <w:lang w:eastAsia="ar-SA"/>
        </w:rPr>
        <w:t xml:space="preserve"> klasės mokinių anglų ir rusų kalbų</w:t>
      </w:r>
      <w:r w:rsidR="006645E2" w:rsidRPr="001F5C6E">
        <w:rPr>
          <w:rFonts w:eastAsia="MS Mincho"/>
          <w:szCs w:val="24"/>
          <w:lang w:eastAsia="ar-SA"/>
        </w:rPr>
        <w:t xml:space="preserve"> komunikacines kalbines kompetencijas pagal bendrąsias ugdymo programas, siejant jas su Bendrųjų Europos kalbų mokymosi, mokymo ir vertinimo metmenų A2-B1 lygiais. Anglų kalbos testo užduotys buvo orientuotos į B1 lygį, o rusų kalbos – į A2 lygį.</w:t>
      </w:r>
    </w:p>
    <w:p w:rsidR="00E21A44" w:rsidRDefault="006645E2" w:rsidP="003445B0">
      <w:pPr>
        <w:suppressAutoHyphens/>
        <w:ind w:firstLine="709"/>
        <w:rPr>
          <w:rFonts w:eastAsia="MS Mincho"/>
          <w:szCs w:val="24"/>
          <w:lang w:eastAsia="ar-SA"/>
        </w:rPr>
      </w:pPr>
      <w:r w:rsidRPr="001F5C6E">
        <w:rPr>
          <w:rFonts w:eastAsia="MS Mincho"/>
          <w:szCs w:val="24"/>
          <w:lang w:eastAsia="ar-SA"/>
        </w:rPr>
        <w:t xml:space="preserve">Anglų kalbos testą atliko </w:t>
      </w:r>
      <w:r w:rsidR="006E781F">
        <w:rPr>
          <w:rFonts w:eastAsia="MS Mincho"/>
          <w:szCs w:val="24"/>
          <w:lang w:eastAsia="ar-SA"/>
        </w:rPr>
        <w:t>1</w:t>
      </w:r>
      <w:r w:rsidR="00CD34AE">
        <w:rPr>
          <w:rFonts w:eastAsia="MS Mincho"/>
          <w:szCs w:val="24"/>
          <w:lang w:eastAsia="ar-SA"/>
        </w:rPr>
        <w:t>7</w:t>
      </w:r>
      <w:r w:rsidR="00962C32" w:rsidRPr="001F5C6E">
        <w:rPr>
          <w:rFonts w:eastAsia="MS Mincho"/>
          <w:szCs w:val="24"/>
          <w:lang w:eastAsia="ar-SA"/>
        </w:rPr>
        <w:t xml:space="preserve"> mokin</w:t>
      </w:r>
      <w:r w:rsidR="006E781F">
        <w:rPr>
          <w:rFonts w:eastAsia="MS Mincho"/>
          <w:szCs w:val="24"/>
          <w:lang w:eastAsia="ar-SA"/>
        </w:rPr>
        <w:t>ių (1</w:t>
      </w:r>
      <w:r w:rsidR="00CD34AE">
        <w:rPr>
          <w:rFonts w:eastAsia="MS Mincho"/>
          <w:szCs w:val="24"/>
          <w:lang w:eastAsia="ar-SA"/>
        </w:rPr>
        <w:t>1</w:t>
      </w:r>
      <w:r w:rsidR="006E781F">
        <w:rPr>
          <w:rFonts w:eastAsia="MS Mincho"/>
          <w:szCs w:val="24"/>
          <w:lang w:eastAsia="ar-SA"/>
        </w:rPr>
        <w:t xml:space="preserve"> gimnazijos ir </w:t>
      </w:r>
      <w:r w:rsidR="00CD34AE">
        <w:rPr>
          <w:rFonts w:eastAsia="MS Mincho"/>
          <w:szCs w:val="24"/>
          <w:lang w:eastAsia="ar-SA"/>
        </w:rPr>
        <w:t>6</w:t>
      </w:r>
      <w:r w:rsidR="006E781F">
        <w:rPr>
          <w:rFonts w:eastAsia="MS Mincho"/>
          <w:szCs w:val="24"/>
          <w:lang w:eastAsia="ar-SA"/>
        </w:rPr>
        <w:t xml:space="preserve"> Šaukoto skyriaus)</w:t>
      </w:r>
      <w:r w:rsidRPr="001F5C6E">
        <w:rPr>
          <w:rFonts w:eastAsia="MS Mincho"/>
          <w:szCs w:val="24"/>
          <w:lang w:eastAsia="ar-SA"/>
        </w:rPr>
        <w:t xml:space="preserve">. B1 lygį pasiekė </w:t>
      </w:r>
      <w:r w:rsidR="006E781F">
        <w:rPr>
          <w:rFonts w:eastAsia="MS Mincho"/>
          <w:szCs w:val="24"/>
          <w:lang w:eastAsia="ar-SA"/>
        </w:rPr>
        <w:t>1</w:t>
      </w:r>
      <w:r w:rsidR="00CD34AE">
        <w:rPr>
          <w:rFonts w:eastAsia="MS Mincho"/>
          <w:szCs w:val="24"/>
          <w:lang w:eastAsia="ar-SA"/>
        </w:rPr>
        <w:t>1</w:t>
      </w:r>
      <w:r w:rsidR="006E781F">
        <w:rPr>
          <w:rFonts w:eastAsia="MS Mincho"/>
          <w:szCs w:val="24"/>
          <w:lang w:eastAsia="ar-SA"/>
        </w:rPr>
        <w:t xml:space="preserve"> mokinių (8 gimnazistai ir </w:t>
      </w:r>
      <w:r w:rsidR="00CD34AE">
        <w:rPr>
          <w:rFonts w:eastAsia="MS Mincho"/>
          <w:szCs w:val="24"/>
          <w:lang w:eastAsia="ar-SA"/>
        </w:rPr>
        <w:t>3</w:t>
      </w:r>
      <w:r w:rsidR="006E781F">
        <w:rPr>
          <w:rFonts w:eastAsia="MS Mincho"/>
          <w:szCs w:val="24"/>
          <w:lang w:eastAsia="ar-SA"/>
        </w:rPr>
        <w:t xml:space="preserve"> Šaukoto skyriaus) </w:t>
      </w:r>
      <w:r w:rsidR="005C7C99">
        <w:rPr>
          <w:rFonts w:eastAsia="MS Mincho"/>
          <w:szCs w:val="24"/>
          <w:lang w:eastAsia="ar-SA"/>
        </w:rPr>
        <w:t xml:space="preserve">– </w:t>
      </w:r>
      <w:r w:rsidR="00CD34AE">
        <w:rPr>
          <w:rFonts w:eastAsia="MS Mincho"/>
          <w:szCs w:val="24"/>
          <w:lang w:eastAsia="ar-SA"/>
        </w:rPr>
        <w:t xml:space="preserve">64,7% (2018 m. – </w:t>
      </w:r>
      <w:r w:rsidR="005C7C99">
        <w:rPr>
          <w:rFonts w:eastAsia="MS Mincho"/>
          <w:szCs w:val="24"/>
          <w:lang w:eastAsia="ar-SA"/>
        </w:rPr>
        <w:t>52,6%</w:t>
      </w:r>
      <w:r w:rsidR="00CD34AE">
        <w:rPr>
          <w:rFonts w:eastAsia="MS Mincho"/>
          <w:szCs w:val="24"/>
          <w:lang w:eastAsia="ar-SA"/>
        </w:rPr>
        <w:t xml:space="preserve">; </w:t>
      </w:r>
      <w:r w:rsidR="006E781F">
        <w:rPr>
          <w:rFonts w:eastAsia="MS Mincho"/>
          <w:szCs w:val="24"/>
          <w:lang w:eastAsia="ar-SA"/>
        </w:rPr>
        <w:t xml:space="preserve">2017 m. – </w:t>
      </w:r>
      <w:r w:rsidR="00962C32" w:rsidRPr="001F5C6E">
        <w:rPr>
          <w:rFonts w:eastAsia="MS Mincho"/>
          <w:szCs w:val="24"/>
          <w:lang w:eastAsia="ar-SA"/>
        </w:rPr>
        <w:t xml:space="preserve">81%; 2016 m. – </w:t>
      </w:r>
      <w:r w:rsidRPr="001F5C6E">
        <w:rPr>
          <w:rFonts w:eastAsia="MS Mincho"/>
          <w:szCs w:val="24"/>
          <w:lang w:eastAsia="ar-SA"/>
        </w:rPr>
        <w:t>68,4%).</w:t>
      </w:r>
      <w:r w:rsidR="00A33FAD" w:rsidRPr="001F5C6E">
        <w:rPr>
          <w:rFonts w:eastAsia="MS Mincho"/>
          <w:szCs w:val="24"/>
          <w:lang w:eastAsia="ar-SA"/>
        </w:rPr>
        <w:t xml:space="preserve"> Vidutiniškai mokinių surinkta taškų suma </w:t>
      </w:r>
      <w:r w:rsidR="009C5348">
        <w:rPr>
          <w:rFonts w:eastAsia="MS Mincho"/>
          <w:szCs w:val="24"/>
          <w:lang w:eastAsia="ar-SA"/>
        </w:rPr>
        <w:t xml:space="preserve">31,82 (iš 60) </w:t>
      </w:r>
      <w:r w:rsidR="00024B50" w:rsidRPr="001F5C6E">
        <w:rPr>
          <w:rFonts w:eastAsia="MS Mincho"/>
          <w:szCs w:val="24"/>
          <w:lang w:eastAsia="ar-SA"/>
        </w:rPr>
        <w:t>(</w:t>
      </w:r>
      <w:r w:rsidR="006E781F">
        <w:rPr>
          <w:rFonts w:eastAsia="MS Mincho"/>
          <w:szCs w:val="24"/>
          <w:lang w:eastAsia="ar-SA"/>
        </w:rPr>
        <w:t xml:space="preserve">2018 m. – 31,7 – </w:t>
      </w:r>
      <w:r w:rsidR="009C5348">
        <w:rPr>
          <w:rFonts w:eastAsia="MS Mincho"/>
          <w:szCs w:val="24"/>
          <w:lang w:eastAsia="ar-SA"/>
        </w:rPr>
        <w:t xml:space="preserve">šalyje </w:t>
      </w:r>
      <w:r w:rsidR="006E781F">
        <w:rPr>
          <w:rFonts w:eastAsia="MS Mincho"/>
          <w:szCs w:val="24"/>
          <w:lang w:eastAsia="ar-SA"/>
        </w:rPr>
        <w:t xml:space="preserve">38,4; 2017 m. – </w:t>
      </w:r>
      <w:r w:rsidR="00024B50" w:rsidRPr="001F5C6E">
        <w:rPr>
          <w:rFonts w:eastAsia="MS Mincho"/>
          <w:szCs w:val="24"/>
          <w:lang w:eastAsia="ar-SA"/>
        </w:rPr>
        <w:t xml:space="preserve">35,5 – </w:t>
      </w:r>
      <w:r w:rsidR="009C5348">
        <w:rPr>
          <w:rFonts w:eastAsia="MS Mincho"/>
          <w:szCs w:val="24"/>
          <w:lang w:eastAsia="ar-SA"/>
        </w:rPr>
        <w:t xml:space="preserve">šalyje </w:t>
      </w:r>
      <w:r w:rsidR="00024B50" w:rsidRPr="001F5C6E">
        <w:rPr>
          <w:rFonts w:eastAsia="MS Mincho"/>
          <w:szCs w:val="24"/>
          <w:lang w:eastAsia="ar-SA"/>
        </w:rPr>
        <w:t xml:space="preserve">36,3; 2016 m. </w:t>
      </w:r>
      <w:r w:rsidR="00A33FAD" w:rsidRPr="001F5C6E">
        <w:rPr>
          <w:rFonts w:eastAsia="MS Mincho"/>
          <w:szCs w:val="24"/>
          <w:lang w:eastAsia="ar-SA"/>
        </w:rPr>
        <w:t xml:space="preserve">33,4 – </w:t>
      </w:r>
      <w:r w:rsidR="009C5348">
        <w:rPr>
          <w:rFonts w:eastAsia="MS Mincho"/>
          <w:szCs w:val="24"/>
          <w:lang w:eastAsia="ar-SA"/>
        </w:rPr>
        <w:t xml:space="preserve">šalyje </w:t>
      </w:r>
      <w:r w:rsidR="00A33FAD" w:rsidRPr="001F5C6E">
        <w:rPr>
          <w:rFonts w:eastAsia="MS Mincho"/>
          <w:szCs w:val="24"/>
          <w:lang w:eastAsia="ar-SA"/>
        </w:rPr>
        <w:t xml:space="preserve">35,1). </w:t>
      </w:r>
      <w:r w:rsidR="009C5348">
        <w:rPr>
          <w:rFonts w:eastAsia="MS Mincho"/>
          <w:szCs w:val="24"/>
          <w:lang w:eastAsia="ar-SA"/>
        </w:rPr>
        <w:t xml:space="preserve">Vaikinai šiais metais užduotis atliko geriau nei merginos: </w:t>
      </w:r>
      <w:r w:rsidR="009C5348" w:rsidRPr="001F5C6E">
        <w:rPr>
          <w:rFonts w:eastAsia="MS Mincho"/>
          <w:szCs w:val="24"/>
          <w:lang w:eastAsia="ar-SA"/>
        </w:rPr>
        <w:t xml:space="preserve">vidutiniškai surinkta </w:t>
      </w:r>
      <w:r w:rsidR="00E21A44">
        <w:rPr>
          <w:rFonts w:eastAsia="MS Mincho"/>
          <w:szCs w:val="24"/>
          <w:lang w:eastAsia="ar-SA"/>
        </w:rPr>
        <w:t xml:space="preserve">taškų </w:t>
      </w:r>
      <w:r w:rsidR="009C5348">
        <w:rPr>
          <w:rFonts w:eastAsia="MS Mincho"/>
          <w:szCs w:val="24"/>
          <w:lang w:eastAsia="ar-SA"/>
        </w:rPr>
        <w:t>36,14 – 28,8</w:t>
      </w:r>
      <w:r w:rsidR="00E21A44">
        <w:rPr>
          <w:rFonts w:eastAsia="MS Mincho"/>
          <w:szCs w:val="24"/>
          <w:lang w:eastAsia="ar-SA"/>
        </w:rPr>
        <w:t>. Ankstesniais metais</w:t>
      </w:r>
      <w:r w:rsidR="009C5348">
        <w:rPr>
          <w:rFonts w:eastAsia="MS Mincho"/>
          <w:szCs w:val="24"/>
          <w:lang w:eastAsia="ar-SA"/>
        </w:rPr>
        <w:t xml:space="preserve"> </w:t>
      </w:r>
      <w:r w:rsidR="00E21A44">
        <w:rPr>
          <w:rFonts w:eastAsia="MS Mincho"/>
          <w:szCs w:val="24"/>
          <w:lang w:eastAsia="ar-SA"/>
        </w:rPr>
        <w:t>m</w:t>
      </w:r>
      <w:r w:rsidR="00A33FAD" w:rsidRPr="001F5C6E">
        <w:rPr>
          <w:rFonts w:eastAsia="MS Mincho"/>
          <w:szCs w:val="24"/>
          <w:lang w:eastAsia="ar-SA"/>
        </w:rPr>
        <w:t xml:space="preserve">erginoms užduotis sekėsi atlikti </w:t>
      </w:r>
      <w:r w:rsidR="00024B50" w:rsidRPr="001F5C6E">
        <w:rPr>
          <w:rFonts w:eastAsia="MS Mincho"/>
          <w:szCs w:val="24"/>
          <w:lang w:eastAsia="ar-SA"/>
        </w:rPr>
        <w:t>žymiai geriau, negu vaikinams (</w:t>
      </w:r>
      <w:r w:rsidR="006E781F">
        <w:rPr>
          <w:rFonts w:eastAsia="MS Mincho"/>
          <w:szCs w:val="24"/>
          <w:lang w:eastAsia="ar-SA"/>
        </w:rPr>
        <w:t>2018 m. 34,7 – 29,1</w:t>
      </w:r>
      <w:r w:rsidR="005C7C99">
        <w:rPr>
          <w:rFonts w:eastAsia="MS Mincho"/>
          <w:szCs w:val="24"/>
          <w:lang w:eastAsia="ar-SA"/>
        </w:rPr>
        <w:t xml:space="preserve">; </w:t>
      </w:r>
      <w:r w:rsidR="006E781F">
        <w:rPr>
          <w:rFonts w:eastAsia="MS Mincho"/>
          <w:szCs w:val="24"/>
          <w:lang w:eastAsia="ar-SA"/>
        </w:rPr>
        <w:t>2017 m.</w:t>
      </w:r>
      <w:r w:rsidR="00024B50" w:rsidRPr="001F5C6E">
        <w:rPr>
          <w:rFonts w:eastAsia="MS Mincho"/>
          <w:szCs w:val="24"/>
          <w:lang w:eastAsia="ar-SA"/>
        </w:rPr>
        <w:t xml:space="preserve"> 38,4 – 31,6). </w:t>
      </w:r>
      <w:r w:rsidR="005C7C99">
        <w:rPr>
          <w:rFonts w:eastAsia="MS Mincho"/>
          <w:szCs w:val="24"/>
          <w:lang w:eastAsia="ar-SA"/>
        </w:rPr>
        <w:t xml:space="preserve">Didžiausia surinktų taškų suma </w:t>
      </w:r>
      <w:r w:rsidR="00E21A44">
        <w:rPr>
          <w:rFonts w:eastAsia="MS Mincho"/>
          <w:szCs w:val="24"/>
          <w:lang w:eastAsia="ar-SA"/>
        </w:rPr>
        <w:t xml:space="preserve">48 (2018 m. – 53; </w:t>
      </w:r>
      <w:r w:rsidR="005C7C99">
        <w:rPr>
          <w:rFonts w:eastAsia="MS Mincho"/>
          <w:szCs w:val="24"/>
          <w:lang w:eastAsia="ar-SA"/>
        </w:rPr>
        <w:t>2017 m. 1</w:t>
      </w:r>
      <w:r w:rsidR="00024B50" w:rsidRPr="001F5C6E">
        <w:rPr>
          <w:rFonts w:eastAsia="MS Mincho"/>
          <w:szCs w:val="24"/>
          <w:lang w:eastAsia="ar-SA"/>
        </w:rPr>
        <w:t xml:space="preserve"> mokinė surinko maksimumą taškų</w:t>
      </w:r>
      <w:r w:rsidR="005C7C99">
        <w:rPr>
          <w:rFonts w:eastAsia="MS Mincho"/>
          <w:szCs w:val="24"/>
          <w:lang w:eastAsia="ar-SA"/>
        </w:rPr>
        <w:t>)</w:t>
      </w:r>
      <w:r w:rsidR="00024B50" w:rsidRPr="001F5C6E">
        <w:rPr>
          <w:rFonts w:eastAsia="MS Mincho"/>
          <w:szCs w:val="24"/>
          <w:lang w:eastAsia="ar-SA"/>
        </w:rPr>
        <w:t>. Mažiaus</w:t>
      </w:r>
      <w:r w:rsidR="005C7C99">
        <w:rPr>
          <w:rFonts w:eastAsia="MS Mincho"/>
          <w:szCs w:val="24"/>
          <w:lang w:eastAsia="ar-SA"/>
        </w:rPr>
        <w:t xml:space="preserve">ia surinkta taškų suma </w:t>
      </w:r>
      <w:r w:rsidR="00E21A44">
        <w:rPr>
          <w:rFonts w:eastAsia="MS Mincho"/>
          <w:szCs w:val="24"/>
          <w:lang w:eastAsia="ar-SA"/>
        </w:rPr>
        <w:t xml:space="preserve">13 (2018 m. – </w:t>
      </w:r>
      <w:r w:rsidR="005C7C99">
        <w:rPr>
          <w:rFonts w:eastAsia="MS Mincho"/>
          <w:szCs w:val="24"/>
          <w:lang w:eastAsia="ar-SA"/>
        </w:rPr>
        <w:t>6 taškai</w:t>
      </w:r>
      <w:r w:rsidR="00E21A44">
        <w:rPr>
          <w:rFonts w:eastAsia="MS Mincho"/>
          <w:szCs w:val="24"/>
          <w:lang w:eastAsia="ar-SA"/>
        </w:rPr>
        <w:t>; 2017 m. – 6 taškai).</w:t>
      </w:r>
      <w:r w:rsidR="005C7C99">
        <w:rPr>
          <w:rFonts w:eastAsia="MS Mincho"/>
          <w:szCs w:val="24"/>
          <w:lang w:eastAsia="ar-SA"/>
        </w:rPr>
        <w:t xml:space="preserve"> </w:t>
      </w:r>
    </w:p>
    <w:p w:rsidR="007D2FF7" w:rsidRDefault="007D2FF7" w:rsidP="003445B0">
      <w:pPr>
        <w:suppressAutoHyphens/>
        <w:ind w:firstLine="709"/>
        <w:rPr>
          <w:rFonts w:eastAsia="MS Mincho"/>
          <w:szCs w:val="24"/>
          <w:lang w:eastAsia="ar-SA"/>
        </w:rPr>
      </w:pPr>
      <w:r>
        <w:rPr>
          <w:rFonts w:eastAsia="MS Mincho"/>
          <w:szCs w:val="24"/>
          <w:lang w:eastAsia="ar-SA"/>
        </w:rPr>
        <w:lastRenderedPageBreak/>
        <w:t>Gimnazijos mokiniams lengviausiai sekėsi atlikti klausymo užduotis (63%), sunkiau sekėsi atlikti rašymo (51%) užduotis, o sunkiausiai – skaitymo (45%) užduotis.</w:t>
      </w:r>
    </w:p>
    <w:p w:rsidR="006645E2" w:rsidRDefault="006645E2" w:rsidP="003445B0">
      <w:pPr>
        <w:suppressAutoHyphens/>
        <w:ind w:firstLine="709"/>
        <w:rPr>
          <w:rFonts w:eastAsia="MS Mincho"/>
          <w:szCs w:val="24"/>
          <w:lang w:eastAsia="ar-SA"/>
        </w:rPr>
      </w:pPr>
      <w:r w:rsidRPr="001F5C6E">
        <w:rPr>
          <w:rFonts w:eastAsia="MS Mincho"/>
          <w:szCs w:val="24"/>
          <w:lang w:eastAsia="ar-SA"/>
        </w:rPr>
        <w:t xml:space="preserve">Rusų kalbos testą atliko </w:t>
      </w:r>
      <w:r w:rsidR="005C7C99">
        <w:rPr>
          <w:rFonts w:eastAsia="MS Mincho"/>
          <w:szCs w:val="24"/>
          <w:lang w:eastAsia="ar-SA"/>
        </w:rPr>
        <w:t>1</w:t>
      </w:r>
      <w:r w:rsidR="00E21A44">
        <w:rPr>
          <w:rFonts w:eastAsia="MS Mincho"/>
          <w:szCs w:val="24"/>
          <w:lang w:eastAsia="ar-SA"/>
        </w:rPr>
        <w:t>7</w:t>
      </w:r>
      <w:r w:rsidRPr="001F5C6E">
        <w:rPr>
          <w:rFonts w:eastAsia="MS Mincho"/>
          <w:szCs w:val="24"/>
          <w:lang w:eastAsia="ar-SA"/>
        </w:rPr>
        <w:t xml:space="preserve"> mokin</w:t>
      </w:r>
      <w:r w:rsidR="005C7C99">
        <w:rPr>
          <w:rFonts w:eastAsia="MS Mincho"/>
          <w:szCs w:val="24"/>
          <w:lang w:eastAsia="ar-SA"/>
        </w:rPr>
        <w:t xml:space="preserve">ių (11 gimnazijos ir </w:t>
      </w:r>
      <w:r w:rsidR="00102B8F">
        <w:rPr>
          <w:rFonts w:eastAsia="MS Mincho"/>
          <w:szCs w:val="24"/>
          <w:lang w:eastAsia="ar-SA"/>
        </w:rPr>
        <w:t>6</w:t>
      </w:r>
      <w:r w:rsidR="005C7C99">
        <w:rPr>
          <w:rFonts w:eastAsia="MS Mincho"/>
          <w:szCs w:val="24"/>
          <w:lang w:eastAsia="ar-SA"/>
        </w:rPr>
        <w:t xml:space="preserve"> Šaukoto skyriaus)</w:t>
      </w:r>
      <w:r w:rsidR="005C7C99" w:rsidRPr="001F5C6E">
        <w:rPr>
          <w:rFonts w:eastAsia="MS Mincho"/>
          <w:szCs w:val="24"/>
          <w:lang w:eastAsia="ar-SA"/>
        </w:rPr>
        <w:t xml:space="preserve">. </w:t>
      </w:r>
      <w:r w:rsidRPr="001F5C6E">
        <w:rPr>
          <w:rFonts w:eastAsia="MS Mincho"/>
          <w:szCs w:val="24"/>
          <w:lang w:eastAsia="ar-SA"/>
        </w:rPr>
        <w:t xml:space="preserve"> A2 lygį pasiekė </w:t>
      </w:r>
      <w:r w:rsidR="00024B50" w:rsidRPr="001F5C6E">
        <w:rPr>
          <w:rFonts w:eastAsia="MS Mincho"/>
          <w:szCs w:val="24"/>
          <w:lang w:eastAsia="ar-SA"/>
        </w:rPr>
        <w:t>1</w:t>
      </w:r>
      <w:r w:rsidR="005C7C99">
        <w:rPr>
          <w:rFonts w:eastAsia="MS Mincho"/>
          <w:szCs w:val="24"/>
          <w:lang w:eastAsia="ar-SA"/>
        </w:rPr>
        <w:t>2</w:t>
      </w:r>
      <w:r w:rsidR="00024B50" w:rsidRPr="001F5C6E">
        <w:rPr>
          <w:rFonts w:eastAsia="MS Mincho"/>
          <w:szCs w:val="24"/>
          <w:lang w:eastAsia="ar-SA"/>
        </w:rPr>
        <w:t xml:space="preserve"> mokinių</w:t>
      </w:r>
      <w:r w:rsidR="005C7C99">
        <w:rPr>
          <w:rFonts w:eastAsia="MS Mincho"/>
          <w:szCs w:val="24"/>
          <w:lang w:eastAsia="ar-SA"/>
        </w:rPr>
        <w:t xml:space="preserve"> (</w:t>
      </w:r>
      <w:r w:rsidR="00102B8F">
        <w:rPr>
          <w:rFonts w:eastAsia="MS Mincho"/>
          <w:szCs w:val="24"/>
          <w:lang w:eastAsia="ar-SA"/>
        </w:rPr>
        <w:t>10</w:t>
      </w:r>
      <w:r w:rsidR="005C7C99">
        <w:rPr>
          <w:rFonts w:eastAsia="MS Mincho"/>
          <w:szCs w:val="24"/>
          <w:lang w:eastAsia="ar-SA"/>
        </w:rPr>
        <w:t xml:space="preserve"> gimnazist</w:t>
      </w:r>
      <w:r w:rsidR="00102B8F">
        <w:rPr>
          <w:rFonts w:eastAsia="MS Mincho"/>
          <w:szCs w:val="24"/>
          <w:lang w:eastAsia="ar-SA"/>
        </w:rPr>
        <w:t>ų</w:t>
      </w:r>
      <w:r w:rsidR="005C7C99">
        <w:rPr>
          <w:rFonts w:eastAsia="MS Mincho"/>
          <w:szCs w:val="24"/>
          <w:lang w:eastAsia="ar-SA"/>
        </w:rPr>
        <w:t xml:space="preserve"> ir </w:t>
      </w:r>
      <w:r w:rsidR="00102B8F">
        <w:rPr>
          <w:rFonts w:eastAsia="MS Mincho"/>
          <w:szCs w:val="24"/>
          <w:lang w:eastAsia="ar-SA"/>
        </w:rPr>
        <w:t>2</w:t>
      </w:r>
      <w:r w:rsidR="005C7C99">
        <w:rPr>
          <w:rFonts w:eastAsia="MS Mincho"/>
          <w:szCs w:val="24"/>
          <w:lang w:eastAsia="ar-SA"/>
        </w:rPr>
        <w:t xml:space="preserve"> Šaukoto skyriaus) </w:t>
      </w:r>
      <w:r w:rsidR="00024B50" w:rsidRPr="001F5C6E">
        <w:rPr>
          <w:rFonts w:eastAsia="MS Mincho"/>
          <w:szCs w:val="24"/>
          <w:lang w:eastAsia="ar-SA"/>
        </w:rPr>
        <w:t xml:space="preserve"> </w:t>
      </w:r>
      <w:r w:rsidR="005C7C99">
        <w:rPr>
          <w:rFonts w:eastAsia="MS Mincho"/>
          <w:szCs w:val="24"/>
          <w:lang w:eastAsia="ar-SA"/>
        </w:rPr>
        <w:t xml:space="preserve">– </w:t>
      </w:r>
      <w:r w:rsidR="00102B8F">
        <w:rPr>
          <w:rFonts w:eastAsia="MS Mincho"/>
          <w:szCs w:val="24"/>
          <w:lang w:eastAsia="ar-SA"/>
        </w:rPr>
        <w:t xml:space="preserve">70,59 % (2018 m. – 75%; </w:t>
      </w:r>
      <w:r w:rsidR="005C7C99">
        <w:rPr>
          <w:rFonts w:eastAsia="MS Mincho"/>
          <w:szCs w:val="24"/>
          <w:lang w:eastAsia="ar-SA"/>
        </w:rPr>
        <w:t xml:space="preserve">2017 m. – </w:t>
      </w:r>
      <w:r w:rsidR="00024B50" w:rsidRPr="001F5C6E">
        <w:rPr>
          <w:rFonts w:eastAsia="MS Mincho"/>
          <w:szCs w:val="24"/>
          <w:lang w:eastAsia="ar-SA"/>
        </w:rPr>
        <w:t>90,5%</w:t>
      </w:r>
      <w:r w:rsidR="005C7C99">
        <w:rPr>
          <w:rFonts w:eastAsia="MS Mincho"/>
          <w:szCs w:val="24"/>
          <w:lang w:eastAsia="ar-SA"/>
        </w:rPr>
        <w:t xml:space="preserve">; </w:t>
      </w:r>
      <w:r w:rsidR="00024B50" w:rsidRPr="001F5C6E">
        <w:rPr>
          <w:rFonts w:eastAsia="MS Mincho"/>
          <w:szCs w:val="24"/>
          <w:lang w:eastAsia="ar-SA"/>
        </w:rPr>
        <w:t>2016 m. –</w:t>
      </w:r>
      <w:r w:rsidRPr="001F5C6E">
        <w:rPr>
          <w:rFonts w:eastAsia="MS Mincho"/>
          <w:szCs w:val="24"/>
          <w:lang w:eastAsia="ar-SA"/>
        </w:rPr>
        <w:t>100%).</w:t>
      </w:r>
      <w:r w:rsidR="009A59B5">
        <w:rPr>
          <w:rFonts w:eastAsia="MS Mincho"/>
          <w:szCs w:val="24"/>
          <w:lang w:eastAsia="ar-SA"/>
        </w:rPr>
        <w:t xml:space="preserve"> </w:t>
      </w:r>
      <w:r w:rsidR="00A33FAD" w:rsidRPr="001F5C6E">
        <w:rPr>
          <w:rFonts w:eastAsia="MS Mincho"/>
          <w:szCs w:val="24"/>
          <w:lang w:eastAsia="ar-SA"/>
        </w:rPr>
        <w:t xml:space="preserve">Vidutiniškai mokinių surinkta taškų suma </w:t>
      </w:r>
      <w:r w:rsidR="00102B8F">
        <w:rPr>
          <w:rFonts w:eastAsia="MS Mincho"/>
          <w:szCs w:val="24"/>
          <w:lang w:eastAsia="ar-SA"/>
        </w:rPr>
        <w:t>37,71 (</w:t>
      </w:r>
      <w:r w:rsidR="00A33FAD" w:rsidRPr="001F5C6E">
        <w:rPr>
          <w:rFonts w:eastAsia="MS Mincho"/>
          <w:szCs w:val="24"/>
          <w:lang w:eastAsia="ar-SA"/>
        </w:rPr>
        <w:t xml:space="preserve"> </w:t>
      </w:r>
      <w:r w:rsidR="00102B8F">
        <w:rPr>
          <w:rFonts w:eastAsia="MS Mincho"/>
          <w:szCs w:val="24"/>
          <w:lang w:eastAsia="ar-SA"/>
        </w:rPr>
        <w:t xml:space="preserve">2018 m. – </w:t>
      </w:r>
      <w:r w:rsidR="009A59B5">
        <w:rPr>
          <w:rFonts w:eastAsia="MS Mincho"/>
          <w:szCs w:val="24"/>
          <w:lang w:eastAsia="ar-SA"/>
        </w:rPr>
        <w:t xml:space="preserve">37,6 – </w:t>
      </w:r>
      <w:r w:rsidR="00102B8F">
        <w:rPr>
          <w:rFonts w:eastAsia="MS Mincho"/>
          <w:szCs w:val="24"/>
          <w:lang w:eastAsia="ar-SA"/>
        </w:rPr>
        <w:t xml:space="preserve">šalyje 39,1; </w:t>
      </w:r>
      <w:r w:rsidR="009A59B5">
        <w:rPr>
          <w:rFonts w:eastAsia="MS Mincho"/>
          <w:szCs w:val="24"/>
          <w:lang w:eastAsia="ar-SA"/>
        </w:rPr>
        <w:t xml:space="preserve">2017 m. – </w:t>
      </w:r>
      <w:r w:rsidR="00024B50" w:rsidRPr="001F5C6E">
        <w:rPr>
          <w:rFonts w:eastAsia="MS Mincho"/>
          <w:szCs w:val="24"/>
          <w:lang w:eastAsia="ar-SA"/>
        </w:rPr>
        <w:t xml:space="preserve">39,4 – </w:t>
      </w:r>
      <w:r w:rsidR="00102B8F">
        <w:rPr>
          <w:rFonts w:eastAsia="MS Mincho"/>
          <w:szCs w:val="24"/>
          <w:lang w:eastAsia="ar-SA"/>
        </w:rPr>
        <w:t xml:space="preserve">šalyje </w:t>
      </w:r>
      <w:r w:rsidR="00024B50" w:rsidRPr="001F5C6E">
        <w:rPr>
          <w:rFonts w:eastAsia="MS Mincho"/>
          <w:szCs w:val="24"/>
          <w:lang w:eastAsia="ar-SA"/>
        </w:rPr>
        <w:t xml:space="preserve">36,4; 2016 m. </w:t>
      </w:r>
      <w:r w:rsidR="00A33FAD" w:rsidRPr="001F5C6E">
        <w:rPr>
          <w:rFonts w:eastAsia="MS Mincho"/>
          <w:szCs w:val="24"/>
          <w:lang w:eastAsia="ar-SA"/>
        </w:rPr>
        <w:t xml:space="preserve">45,1 – </w:t>
      </w:r>
      <w:r w:rsidR="00102B8F">
        <w:rPr>
          <w:rFonts w:eastAsia="MS Mincho"/>
          <w:szCs w:val="24"/>
          <w:lang w:eastAsia="ar-SA"/>
        </w:rPr>
        <w:t xml:space="preserve">šalyje </w:t>
      </w:r>
      <w:r w:rsidR="00A33FAD" w:rsidRPr="001F5C6E">
        <w:rPr>
          <w:rFonts w:eastAsia="MS Mincho"/>
          <w:szCs w:val="24"/>
          <w:lang w:eastAsia="ar-SA"/>
        </w:rPr>
        <w:t xml:space="preserve">36,8). Merginoms užduotis sekėsi atlikti </w:t>
      </w:r>
      <w:r w:rsidR="009A59B5">
        <w:rPr>
          <w:rFonts w:eastAsia="MS Mincho"/>
          <w:szCs w:val="24"/>
          <w:lang w:eastAsia="ar-SA"/>
        </w:rPr>
        <w:t>geriau</w:t>
      </w:r>
      <w:r w:rsidR="00A33FAD" w:rsidRPr="001F5C6E">
        <w:rPr>
          <w:rFonts w:eastAsia="MS Mincho"/>
          <w:szCs w:val="24"/>
          <w:lang w:eastAsia="ar-SA"/>
        </w:rPr>
        <w:t xml:space="preserve"> negu vaikinams</w:t>
      </w:r>
      <w:r w:rsidR="00102B8F">
        <w:rPr>
          <w:rFonts w:eastAsia="MS Mincho"/>
          <w:szCs w:val="24"/>
          <w:lang w:eastAsia="ar-SA"/>
        </w:rPr>
        <w:t>. Merginos vidutiniškai surinko 39,9</w:t>
      </w:r>
      <w:r w:rsidR="00102B8F" w:rsidRPr="00102B8F">
        <w:rPr>
          <w:rFonts w:eastAsia="MS Mincho"/>
          <w:szCs w:val="24"/>
          <w:lang w:eastAsia="ar-SA"/>
        </w:rPr>
        <w:t xml:space="preserve"> </w:t>
      </w:r>
      <w:r w:rsidR="00102B8F">
        <w:rPr>
          <w:rFonts w:eastAsia="MS Mincho"/>
          <w:szCs w:val="24"/>
          <w:lang w:eastAsia="ar-SA"/>
        </w:rPr>
        <w:t>taško, vaikinai – 34,57 taško</w:t>
      </w:r>
      <w:r w:rsidR="00A33FAD" w:rsidRPr="001F5C6E">
        <w:rPr>
          <w:rFonts w:eastAsia="MS Mincho"/>
          <w:szCs w:val="24"/>
          <w:lang w:eastAsia="ar-SA"/>
        </w:rPr>
        <w:t xml:space="preserve">. </w:t>
      </w:r>
      <w:r w:rsidR="00B668B5">
        <w:rPr>
          <w:rFonts w:eastAsia="MS Mincho"/>
          <w:szCs w:val="24"/>
          <w:lang w:eastAsia="ar-SA"/>
        </w:rPr>
        <w:t>Maksimumo</w:t>
      </w:r>
      <w:r w:rsidR="00024B50" w:rsidRPr="001F5C6E">
        <w:rPr>
          <w:rFonts w:eastAsia="MS Mincho"/>
          <w:szCs w:val="24"/>
          <w:lang w:eastAsia="ar-SA"/>
        </w:rPr>
        <w:t xml:space="preserve"> taškų nesurinko niekas, </w:t>
      </w:r>
      <w:r w:rsidR="001F5C6E" w:rsidRPr="001F5C6E">
        <w:rPr>
          <w:rFonts w:eastAsia="MS Mincho"/>
          <w:szCs w:val="24"/>
          <w:lang w:eastAsia="ar-SA"/>
        </w:rPr>
        <w:t xml:space="preserve">didžiausia surinkta taškų suma </w:t>
      </w:r>
      <w:r w:rsidR="00B668B5">
        <w:rPr>
          <w:rFonts w:eastAsia="MS Mincho"/>
          <w:szCs w:val="24"/>
          <w:lang w:eastAsia="ar-SA"/>
        </w:rPr>
        <w:t xml:space="preserve">– </w:t>
      </w:r>
      <w:r w:rsidR="00102B8F">
        <w:rPr>
          <w:rFonts w:eastAsia="MS Mincho"/>
          <w:szCs w:val="24"/>
          <w:lang w:eastAsia="ar-SA"/>
        </w:rPr>
        <w:t xml:space="preserve">57 (2018 m. – </w:t>
      </w:r>
      <w:r w:rsidR="001F5C6E" w:rsidRPr="001F5C6E">
        <w:rPr>
          <w:rFonts w:eastAsia="MS Mincho"/>
          <w:szCs w:val="24"/>
          <w:lang w:eastAsia="ar-SA"/>
        </w:rPr>
        <w:t>56</w:t>
      </w:r>
      <w:r w:rsidR="00102B8F">
        <w:rPr>
          <w:rFonts w:eastAsia="MS Mincho"/>
          <w:szCs w:val="24"/>
          <w:lang w:eastAsia="ar-SA"/>
        </w:rPr>
        <w:t>)</w:t>
      </w:r>
      <w:r w:rsidR="001F5C6E" w:rsidRPr="001F5C6E">
        <w:rPr>
          <w:rFonts w:eastAsia="MS Mincho"/>
          <w:szCs w:val="24"/>
          <w:lang w:eastAsia="ar-SA"/>
        </w:rPr>
        <w:t xml:space="preserve">, mažiausia surinkta taškų suma </w:t>
      </w:r>
      <w:r w:rsidR="00FD0690">
        <w:rPr>
          <w:rFonts w:eastAsia="MS Mincho"/>
          <w:szCs w:val="24"/>
          <w:lang w:eastAsia="ar-SA"/>
        </w:rPr>
        <w:t xml:space="preserve">20 (2018 m. – </w:t>
      </w:r>
      <w:r w:rsidR="001F5C6E" w:rsidRPr="001F5C6E">
        <w:rPr>
          <w:rFonts w:eastAsia="MS Mincho"/>
          <w:szCs w:val="24"/>
          <w:lang w:eastAsia="ar-SA"/>
        </w:rPr>
        <w:t>1</w:t>
      </w:r>
      <w:r w:rsidR="009A59B5">
        <w:rPr>
          <w:rFonts w:eastAsia="MS Mincho"/>
          <w:szCs w:val="24"/>
          <w:lang w:eastAsia="ar-SA"/>
        </w:rPr>
        <w:t>7</w:t>
      </w:r>
      <w:r w:rsidR="00FD0690">
        <w:rPr>
          <w:rFonts w:eastAsia="MS Mincho"/>
          <w:szCs w:val="24"/>
          <w:lang w:eastAsia="ar-SA"/>
        </w:rPr>
        <w:t>)</w:t>
      </w:r>
      <w:r w:rsidR="001F5C6E" w:rsidRPr="001F5C6E">
        <w:rPr>
          <w:rFonts w:eastAsia="MS Mincho"/>
          <w:szCs w:val="24"/>
          <w:lang w:eastAsia="ar-SA"/>
        </w:rPr>
        <w:t>.</w:t>
      </w:r>
    </w:p>
    <w:p w:rsidR="001F5C6E" w:rsidRPr="001F5C6E" w:rsidRDefault="001F5C6E" w:rsidP="003445B0">
      <w:pPr>
        <w:suppressAutoHyphens/>
        <w:ind w:firstLine="709"/>
        <w:rPr>
          <w:rFonts w:eastAsia="MS Mincho"/>
          <w:szCs w:val="24"/>
          <w:lang w:eastAsia="ar-SA"/>
        </w:rPr>
      </w:pPr>
      <w:r>
        <w:rPr>
          <w:rFonts w:eastAsia="MS Mincho"/>
          <w:szCs w:val="24"/>
          <w:lang w:eastAsia="ar-SA"/>
        </w:rPr>
        <w:t>Gimnazijos mokiniams</w:t>
      </w:r>
      <w:r w:rsidR="00FD0690">
        <w:rPr>
          <w:rFonts w:eastAsia="MS Mincho"/>
          <w:szCs w:val="24"/>
          <w:lang w:eastAsia="ar-SA"/>
        </w:rPr>
        <w:t xml:space="preserve"> lengviausiai sekėsi atlikti klausymo užduotis (77%),</w:t>
      </w:r>
      <w:r>
        <w:rPr>
          <w:rFonts w:eastAsia="MS Mincho"/>
          <w:szCs w:val="24"/>
          <w:lang w:eastAsia="ar-SA"/>
        </w:rPr>
        <w:t xml:space="preserve"> </w:t>
      </w:r>
      <w:r w:rsidR="009A59B5">
        <w:rPr>
          <w:rFonts w:eastAsia="MS Mincho"/>
          <w:szCs w:val="24"/>
          <w:lang w:eastAsia="ar-SA"/>
        </w:rPr>
        <w:t>sunkiau</w:t>
      </w:r>
      <w:r>
        <w:rPr>
          <w:rFonts w:eastAsia="MS Mincho"/>
          <w:szCs w:val="24"/>
          <w:lang w:eastAsia="ar-SA"/>
        </w:rPr>
        <w:t xml:space="preserve"> sekėsi atlikti rašymo </w:t>
      </w:r>
      <w:r w:rsidR="00FD0690">
        <w:rPr>
          <w:rFonts w:eastAsia="MS Mincho"/>
          <w:szCs w:val="24"/>
          <w:lang w:eastAsia="ar-SA"/>
        </w:rPr>
        <w:t xml:space="preserve">(55%) ir skaitymo (57%) </w:t>
      </w:r>
      <w:r>
        <w:rPr>
          <w:rFonts w:eastAsia="MS Mincho"/>
          <w:szCs w:val="24"/>
          <w:lang w:eastAsia="ar-SA"/>
        </w:rPr>
        <w:t>užduotis.</w:t>
      </w:r>
    </w:p>
    <w:p w:rsidR="00D25C10" w:rsidRPr="004126A5" w:rsidRDefault="00D65D59" w:rsidP="00DF231F">
      <w:pPr>
        <w:ind w:firstLine="709"/>
        <w:rPr>
          <w:lang w:eastAsia="ar-SA"/>
        </w:rPr>
      </w:pPr>
      <w:r>
        <w:rPr>
          <w:lang w:eastAsia="ar-SA"/>
        </w:rPr>
        <w:t>Brandos e</w:t>
      </w:r>
      <w:r w:rsidR="004126A5" w:rsidRPr="004126A5">
        <w:rPr>
          <w:lang w:eastAsia="ar-SA"/>
        </w:rPr>
        <w:t xml:space="preserve">gzaminų, </w:t>
      </w:r>
      <w:r w:rsidR="008641DE">
        <w:rPr>
          <w:lang w:eastAsia="ar-SA"/>
        </w:rPr>
        <w:t xml:space="preserve">PUP </w:t>
      </w:r>
      <w:r w:rsidR="004126A5" w:rsidRPr="004126A5">
        <w:rPr>
          <w:lang w:eastAsia="ar-SA"/>
        </w:rPr>
        <w:t xml:space="preserve">patikrinimo, </w:t>
      </w:r>
      <w:r w:rsidR="001F5C6E">
        <w:rPr>
          <w:lang w:eastAsia="ar-SA"/>
        </w:rPr>
        <w:t>NMPP</w:t>
      </w:r>
      <w:r>
        <w:rPr>
          <w:lang w:eastAsia="ar-SA"/>
        </w:rPr>
        <w:t>,</w:t>
      </w:r>
      <w:r w:rsidR="004126A5" w:rsidRPr="004126A5">
        <w:rPr>
          <w:lang w:eastAsia="ar-SA"/>
        </w:rPr>
        <w:t xml:space="preserve"> </w:t>
      </w:r>
      <w:r>
        <w:rPr>
          <w:lang w:eastAsia="ar-SA"/>
        </w:rPr>
        <w:t xml:space="preserve">užsienio kalbų (anglų ir rusų) lygio nustatymo </w:t>
      </w:r>
      <w:r w:rsidRPr="004126A5">
        <w:rPr>
          <w:lang w:eastAsia="ar-SA"/>
        </w:rPr>
        <w:t xml:space="preserve">rezultatai </w:t>
      </w:r>
      <w:r w:rsidR="004126A5" w:rsidRPr="004126A5">
        <w:rPr>
          <w:lang w:eastAsia="ar-SA"/>
        </w:rPr>
        <w:t xml:space="preserve">aptarti </w:t>
      </w:r>
      <w:r w:rsidR="00FD0690">
        <w:rPr>
          <w:lang w:eastAsia="ar-SA"/>
        </w:rPr>
        <w:t xml:space="preserve">dalykų </w:t>
      </w:r>
      <w:r w:rsidR="004126A5" w:rsidRPr="004126A5">
        <w:rPr>
          <w:lang w:eastAsia="ar-SA"/>
        </w:rPr>
        <w:t>metodinėse grupėse.</w:t>
      </w:r>
    </w:p>
    <w:p w:rsidR="0049608F" w:rsidRPr="004C69DE" w:rsidRDefault="0049608F" w:rsidP="00DF231F">
      <w:pPr>
        <w:ind w:firstLine="709"/>
        <w:rPr>
          <w:lang w:eastAsia="ar-SA"/>
        </w:rPr>
      </w:pPr>
      <w:r w:rsidRPr="000A0B8B">
        <w:rPr>
          <w:lang w:eastAsia="ar-SA"/>
        </w:rPr>
        <w:t>Siekiant sudaryti sąlygas</w:t>
      </w:r>
      <w:r w:rsidRPr="0021193D">
        <w:rPr>
          <w:lang w:eastAsia="ar-SA"/>
        </w:rPr>
        <w:t xml:space="preserve"> kiekvienam</w:t>
      </w:r>
      <w:r w:rsidRPr="00101FE7">
        <w:rPr>
          <w:lang w:eastAsia="ar-SA"/>
        </w:rPr>
        <w:t xml:space="preserve"> mokiniui pasiekti bendrojoje programoje numatytą patenkinamą ly</w:t>
      </w:r>
      <w:r w:rsidR="001C1741">
        <w:rPr>
          <w:lang w:eastAsia="ar-SA"/>
        </w:rPr>
        <w:t>gį, išlyginti spragas ir patirt</w:t>
      </w:r>
      <w:r w:rsidR="00446E4E" w:rsidRPr="00446E4E">
        <w:rPr>
          <w:lang w:eastAsia="ar-SA"/>
        </w:rPr>
        <w:t>i</w:t>
      </w:r>
      <w:r w:rsidR="00446E4E">
        <w:rPr>
          <w:color w:val="FF0000"/>
          <w:lang w:eastAsia="ar-SA"/>
        </w:rPr>
        <w:t xml:space="preserve"> </w:t>
      </w:r>
      <w:r w:rsidRPr="00101FE7">
        <w:rPr>
          <w:lang w:eastAsia="ar-SA"/>
        </w:rPr>
        <w:t>sėkmę, mokiniai buvo dalijami į grupes:</w:t>
      </w:r>
      <w:r w:rsidRPr="00DF1C6C">
        <w:rPr>
          <w:color w:val="C00000"/>
          <w:lang w:eastAsia="ar-SA"/>
        </w:rPr>
        <w:t xml:space="preserve"> </w:t>
      </w:r>
      <w:r w:rsidRPr="004C69DE">
        <w:rPr>
          <w:lang w:eastAsia="ar-SA"/>
        </w:rPr>
        <w:t xml:space="preserve">per vieną lietuvių kalbos pamoką </w:t>
      </w:r>
      <w:r w:rsidR="00101FE7" w:rsidRPr="004C69DE">
        <w:rPr>
          <w:lang w:eastAsia="ar-SA"/>
        </w:rPr>
        <w:t xml:space="preserve">6, </w:t>
      </w:r>
      <w:r w:rsidR="00F97B17">
        <w:rPr>
          <w:lang w:eastAsia="ar-SA"/>
        </w:rPr>
        <w:t>7</w:t>
      </w:r>
      <w:r w:rsidR="00101FE7" w:rsidRPr="004C69DE">
        <w:rPr>
          <w:lang w:eastAsia="ar-SA"/>
        </w:rPr>
        <w:t xml:space="preserve">, </w:t>
      </w:r>
      <w:r w:rsidR="001F5C6E">
        <w:rPr>
          <w:lang w:eastAsia="ar-SA"/>
        </w:rPr>
        <w:t xml:space="preserve">8, </w:t>
      </w:r>
      <w:r w:rsidR="00101FE7" w:rsidRPr="004C69DE">
        <w:rPr>
          <w:lang w:eastAsia="ar-SA"/>
        </w:rPr>
        <w:t>Ig</w:t>
      </w:r>
      <w:r w:rsidR="00F97B17">
        <w:rPr>
          <w:lang w:eastAsia="ar-SA"/>
        </w:rPr>
        <w:t>, IIg</w:t>
      </w:r>
      <w:r w:rsidRPr="004C69DE">
        <w:rPr>
          <w:lang w:eastAsia="ar-SA"/>
        </w:rPr>
        <w:t xml:space="preserve"> klasėse; per vieną matematikos pamoką 6</w:t>
      </w:r>
      <w:r w:rsidR="001F5C6E">
        <w:rPr>
          <w:lang w:eastAsia="ar-SA"/>
        </w:rPr>
        <w:t xml:space="preserve">, 7, </w:t>
      </w:r>
      <w:r w:rsidR="007A382F">
        <w:rPr>
          <w:lang w:eastAsia="ar-SA"/>
        </w:rPr>
        <w:t>8, I</w:t>
      </w:r>
      <w:r w:rsidR="001F5C6E">
        <w:rPr>
          <w:lang w:eastAsia="ar-SA"/>
        </w:rPr>
        <w:t xml:space="preserve">g, </w:t>
      </w:r>
      <w:r w:rsidR="00101FE7" w:rsidRPr="004C69DE">
        <w:rPr>
          <w:lang w:eastAsia="ar-SA"/>
        </w:rPr>
        <w:t>IIg</w:t>
      </w:r>
      <w:r w:rsidR="00F97B17">
        <w:rPr>
          <w:lang w:eastAsia="ar-SA"/>
        </w:rPr>
        <w:t xml:space="preserve"> klasėse.</w:t>
      </w:r>
      <w:r w:rsidRPr="004C69DE">
        <w:rPr>
          <w:lang w:eastAsia="ar-SA"/>
        </w:rPr>
        <w:t xml:space="preserve"> Pagilinti žinias mokiniai galėjo lankydami dalykų modulius: lietuvių kalbos </w:t>
      </w:r>
      <w:r w:rsidR="00821E0A">
        <w:rPr>
          <w:lang w:eastAsia="ar-SA"/>
        </w:rPr>
        <w:t>Ig</w:t>
      </w:r>
      <w:r w:rsidR="00D90F67">
        <w:rPr>
          <w:lang w:eastAsia="ar-SA"/>
        </w:rPr>
        <w:t xml:space="preserve"> klasėje</w:t>
      </w:r>
      <w:r w:rsidR="009D1FC5" w:rsidRPr="00002DBE">
        <w:rPr>
          <w:lang w:eastAsia="ar-SA"/>
        </w:rPr>
        <w:t xml:space="preserve">; </w:t>
      </w:r>
      <w:r w:rsidRPr="00002DBE">
        <w:rPr>
          <w:lang w:eastAsia="ar-SA"/>
        </w:rPr>
        <w:t>matematikos</w:t>
      </w:r>
      <w:r w:rsidRPr="004C69DE">
        <w:rPr>
          <w:lang w:eastAsia="ar-SA"/>
        </w:rPr>
        <w:t xml:space="preserve"> </w:t>
      </w:r>
      <w:r w:rsidR="004C69DE" w:rsidRPr="004C69DE">
        <w:rPr>
          <w:lang w:eastAsia="ar-SA"/>
        </w:rPr>
        <w:t>Ig</w:t>
      </w:r>
      <w:r w:rsidR="00D90F67">
        <w:rPr>
          <w:lang w:eastAsia="ar-SA"/>
        </w:rPr>
        <w:t xml:space="preserve"> </w:t>
      </w:r>
      <w:r w:rsidR="00002DBE">
        <w:rPr>
          <w:lang w:eastAsia="ar-SA"/>
        </w:rPr>
        <w:t>ir IIg klasėse</w:t>
      </w:r>
      <w:r w:rsidR="00E122CE">
        <w:rPr>
          <w:lang w:eastAsia="ar-SA"/>
        </w:rPr>
        <w:t xml:space="preserve"> </w:t>
      </w:r>
      <w:r w:rsidRPr="004C69DE">
        <w:rPr>
          <w:lang w:eastAsia="ar-SA"/>
        </w:rPr>
        <w:t>; biologijos</w:t>
      </w:r>
      <w:r w:rsidR="00D90F67">
        <w:rPr>
          <w:lang w:eastAsia="ar-SA"/>
        </w:rPr>
        <w:t>, istorijos</w:t>
      </w:r>
      <w:r w:rsidRPr="004C69DE">
        <w:rPr>
          <w:lang w:eastAsia="ar-SA"/>
        </w:rPr>
        <w:t xml:space="preserve"> ir geografijos </w:t>
      </w:r>
      <w:r w:rsidR="004C69DE" w:rsidRPr="004C69DE">
        <w:rPr>
          <w:lang w:eastAsia="ar-SA"/>
        </w:rPr>
        <w:t>IIg klasėje.</w:t>
      </w:r>
      <w:r w:rsidR="00821E0A">
        <w:rPr>
          <w:lang w:eastAsia="ar-SA"/>
        </w:rPr>
        <w:t xml:space="preserve"> Vidurinio ugdymo programoje pagilinti žinias mokiniai galėjo lankydami modulius IIIg klasėje matematikos „Logikos įvadas“, IVg klasėje lietuvių kalbos ir literatūros „Pasirengimas rašiniui“.</w:t>
      </w:r>
    </w:p>
    <w:p w:rsidR="00821E0A" w:rsidRPr="00F85E20" w:rsidRDefault="00546D4E" w:rsidP="00DF231F">
      <w:pPr>
        <w:ind w:firstLine="709"/>
        <w:rPr>
          <w:bCs/>
          <w:lang w:eastAsia="ja-JP"/>
        </w:rPr>
      </w:pPr>
      <w:r>
        <w:rPr>
          <w:lang w:eastAsia="ar-SA"/>
        </w:rPr>
        <w:t>1</w:t>
      </w:r>
      <w:r w:rsidR="00066F93">
        <w:rPr>
          <w:lang w:eastAsia="ar-SA"/>
        </w:rPr>
        <w:t>4</w:t>
      </w:r>
      <w:r w:rsidR="00F10898">
        <w:rPr>
          <w:lang w:eastAsia="ar-SA"/>
        </w:rPr>
        <w:t>.6</w:t>
      </w:r>
      <w:r>
        <w:rPr>
          <w:lang w:eastAsia="ar-SA"/>
        </w:rPr>
        <w:t xml:space="preserve">. </w:t>
      </w:r>
      <w:r w:rsidR="0049608F" w:rsidRPr="00344586">
        <w:rPr>
          <w:lang w:eastAsia="ar-SA"/>
        </w:rPr>
        <w:t>Mokymosi pagalba</w:t>
      </w:r>
      <w:r w:rsidR="0049608F" w:rsidRPr="0076206B">
        <w:rPr>
          <w:lang w:eastAsia="ar-SA"/>
        </w:rPr>
        <w:t xml:space="preserve"> mokiniui buvo teikiama skiriant t</w:t>
      </w:r>
      <w:r w:rsidR="0049608F" w:rsidRPr="0076206B">
        <w:rPr>
          <w:bCs/>
          <w:lang w:eastAsia="ja-JP"/>
        </w:rPr>
        <w:t>rumpalaikes konsultacijas (individualias ar grupines) 1</w:t>
      </w:r>
      <w:r w:rsidR="001C1741">
        <w:rPr>
          <w:bCs/>
          <w:lang w:eastAsia="ja-JP"/>
        </w:rPr>
        <w:t>–</w:t>
      </w:r>
      <w:r w:rsidR="00344586">
        <w:rPr>
          <w:bCs/>
          <w:lang w:eastAsia="ja-JP"/>
        </w:rPr>
        <w:t>10</w:t>
      </w:r>
      <w:r w:rsidR="007A382F">
        <w:rPr>
          <w:bCs/>
          <w:lang w:eastAsia="ja-JP"/>
        </w:rPr>
        <w:t>, I</w:t>
      </w:r>
      <w:r w:rsidR="001C1741">
        <w:rPr>
          <w:bCs/>
          <w:lang w:eastAsia="ja-JP"/>
        </w:rPr>
        <w:t>–</w:t>
      </w:r>
      <w:r w:rsidR="004C69DE" w:rsidRPr="0076206B">
        <w:rPr>
          <w:bCs/>
          <w:lang w:eastAsia="ja-JP"/>
        </w:rPr>
        <w:t>I</w:t>
      </w:r>
      <w:r w:rsidR="00344586">
        <w:rPr>
          <w:bCs/>
          <w:lang w:eastAsia="ja-JP"/>
        </w:rPr>
        <w:t>I</w:t>
      </w:r>
      <w:r w:rsidR="004C69DE" w:rsidRPr="0076206B">
        <w:rPr>
          <w:bCs/>
          <w:lang w:eastAsia="ja-JP"/>
        </w:rPr>
        <w:t>g</w:t>
      </w:r>
      <w:r w:rsidR="0049608F" w:rsidRPr="0076206B">
        <w:rPr>
          <w:bCs/>
          <w:lang w:eastAsia="ja-JP"/>
        </w:rPr>
        <w:t xml:space="preserve"> klasėse; skiriant ilgalaikes konsultacijas (individualias ar grupines): </w:t>
      </w:r>
      <w:r w:rsidR="001C1741">
        <w:rPr>
          <w:bCs/>
          <w:lang w:eastAsia="ja-JP"/>
        </w:rPr>
        <w:t>lietuvių kalbos 1–</w:t>
      </w:r>
      <w:r w:rsidR="00821E0A" w:rsidRPr="00D5469C">
        <w:rPr>
          <w:bCs/>
          <w:lang w:eastAsia="ja-JP"/>
        </w:rPr>
        <w:t>4,</w:t>
      </w:r>
      <w:r w:rsidR="00F10898">
        <w:rPr>
          <w:bCs/>
          <w:lang w:eastAsia="ja-JP"/>
        </w:rPr>
        <w:t xml:space="preserve"> 6–</w:t>
      </w:r>
      <w:r w:rsidR="00344586">
        <w:rPr>
          <w:bCs/>
          <w:lang w:eastAsia="ja-JP"/>
        </w:rPr>
        <w:t>7,</w:t>
      </w:r>
      <w:r w:rsidR="00821E0A" w:rsidRPr="00D5469C">
        <w:rPr>
          <w:bCs/>
          <w:lang w:eastAsia="ja-JP"/>
        </w:rPr>
        <w:t xml:space="preserve"> I</w:t>
      </w:r>
      <w:r w:rsidR="001C1741">
        <w:rPr>
          <w:bCs/>
          <w:lang w:eastAsia="ja-JP"/>
        </w:rPr>
        <w:t>–</w:t>
      </w:r>
      <w:r w:rsidR="00F10898">
        <w:rPr>
          <w:bCs/>
          <w:lang w:eastAsia="ja-JP"/>
        </w:rPr>
        <w:t>II</w:t>
      </w:r>
      <w:r w:rsidR="00821E0A" w:rsidRPr="00D5469C">
        <w:rPr>
          <w:bCs/>
          <w:lang w:eastAsia="ja-JP"/>
        </w:rPr>
        <w:t>g</w:t>
      </w:r>
      <w:r w:rsidR="00821E0A">
        <w:rPr>
          <w:bCs/>
          <w:lang w:eastAsia="ja-JP"/>
        </w:rPr>
        <w:t xml:space="preserve"> klasėse, Šaukoto skyriuje </w:t>
      </w:r>
      <w:r w:rsidR="00C1694F">
        <w:rPr>
          <w:bCs/>
          <w:lang w:eastAsia="ja-JP"/>
        </w:rPr>
        <w:t>7–</w:t>
      </w:r>
      <w:r w:rsidR="00344586">
        <w:rPr>
          <w:bCs/>
          <w:lang w:eastAsia="ja-JP"/>
        </w:rPr>
        <w:t xml:space="preserve">8 ir </w:t>
      </w:r>
      <w:r w:rsidR="00E122CE">
        <w:rPr>
          <w:bCs/>
          <w:lang w:eastAsia="ja-JP"/>
        </w:rPr>
        <w:t>10</w:t>
      </w:r>
      <w:r w:rsidR="00344586">
        <w:rPr>
          <w:bCs/>
          <w:lang w:eastAsia="ja-JP"/>
        </w:rPr>
        <w:t xml:space="preserve"> klasės</w:t>
      </w:r>
      <w:r w:rsidR="00821E0A">
        <w:rPr>
          <w:bCs/>
          <w:lang w:eastAsia="ja-JP"/>
        </w:rPr>
        <w:t xml:space="preserve">e; </w:t>
      </w:r>
      <w:r w:rsidR="00821E0A" w:rsidRPr="00D5469C">
        <w:rPr>
          <w:bCs/>
          <w:lang w:eastAsia="ja-JP"/>
        </w:rPr>
        <w:t>matematikos 1</w:t>
      </w:r>
      <w:r w:rsidR="001C1741">
        <w:rPr>
          <w:bCs/>
          <w:lang w:eastAsia="ja-JP"/>
        </w:rPr>
        <w:t>–</w:t>
      </w:r>
      <w:r w:rsidR="00821E0A" w:rsidRPr="00D5469C">
        <w:rPr>
          <w:bCs/>
          <w:lang w:eastAsia="ja-JP"/>
        </w:rPr>
        <w:t xml:space="preserve">4 ir 5, </w:t>
      </w:r>
      <w:r w:rsidR="00344586">
        <w:rPr>
          <w:bCs/>
          <w:lang w:eastAsia="ja-JP"/>
        </w:rPr>
        <w:t xml:space="preserve">8, </w:t>
      </w:r>
      <w:r w:rsidR="00821E0A" w:rsidRPr="00D5469C">
        <w:rPr>
          <w:bCs/>
          <w:lang w:eastAsia="ja-JP"/>
        </w:rPr>
        <w:t>I</w:t>
      </w:r>
      <w:r w:rsidR="001C1741">
        <w:rPr>
          <w:bCs/>
          <w:lang w:eastAsia="ja-JP"/>
        </w:rPr>
        <w:t>–</w:t>
      </w:r>
      <w:r w:rsidR="00821E0A">
        <w:rPr>
          <w:bCs/>
          <w:lang w:eastAsia="ja-JP"/>
        </w:rPr>
        <w:t xml:space="preserve">IIg klasėse, Šaukoto skyriuje </w:t>
      </w:r>
      <w:r w:rsidR="00F10898">
        <w:rPr>
          <w:bCs/>
          <w:lang w:eastAsia="ja-JP"/>
        </w:rPr>
        <w:t>1–</w:t>
      </w:r>
      <w:r w:rsidR="00E122CE">
        <w:rPr>
          <w:bCs/>
          <w:lang w:eastAsia="ja-JP"/>
        </w:rPr>
        <w:t xml:space="preserve">4 </w:t>
      </w:r>
      <w:r w:rsidR="00821E0A">
        <w:rPr>
          <w:bCs/>
          <w:lang w:eastAsia="ja-JP"/>
        </w:rPr>
        <w:t xml:space="preserve"> </w:t>
      </w:r>
      <w:r w:rsidR="00344586">
        <w:rPr>
          <w:bCs/>
          <w:lang w:eastAsia="ja-JP"/>
        </w:rPr>
        <w:t xml:space="preserve">ir </w:t>
      </w:r>
      <w:r w:rsidR="00E122CE">
        <w:rPr>
          <w:bCs/>
          <w:lang w:eastAsia="ja-JP"/>
        </w:rPr>
        <w:t xml:space="preserve">7-8, </w:t>
      </w:r>
      <w:r w:rsidR="00344586">
        <w:rPr>
          <w:bCs/>
          <w:lang w:eastAsia="ja-JP"/>
        </w:rPr>
        <w:t xml:space="preserve">10 </w:t>
      </w:r>
      <w:r w:rsidR="00821E0A">
        <w:rPr>
          <w:bCs/>
          <w:lang w:eastAsia="ja-JP"/>
        </w:rPr>
        <w:t xml:space="preserve">klasėse; </w:t>
      </w:r>
      <w:r w:rsidR="00821E0A" w:rsidRPr="00D5469C">
        <w:rPr>
          <w:bCs/>
          <w:lang w:eastAsia="ja-JP"/>
        </w:rPr>
        <w:t>rusų kalbos 6</w:t>
      </w:r>
      <w:r w:rsidR="001C1741">
        <w:rPr>
          <w:bCs/>
          <w:lang w:eastAsia="ja-JP"/>
        </w:rPr>
        <w:t>–</w:t>
      </w:r>
      <w:r w:rsidR="00344586">
        <w:rPr>
          <w:bCs/>
          <w:lang w:eastAsia="ja-JP"/>
        </w:rPr>
        <w:t>8</w:t>
      </w:r>
      <w:r w:rsidR="00821E0A" w:rsidRPr="00D5469C">
        <w:rPr>
          <w:bCs/>
          <w:lang w:eastAsia="ja-JP"/>
        </w:rPr>
        <w:t xml:space="preserve">, </w:t>
      </w:r>
      <w:r w:rsidR="00C1694F">
        <w:rPr>
          <w:bCs/>
          <w:lang w:eastAsia="ja-JP"/>
        </w:rPr>
        <w:t>I–</w:t>
      </w:r>
      <w:r w:rsidR="00821E0A" w:rsidRPr="00D5469C">
        <w:rPr>
          <w:bCs/>
          <w:lang w:eastAsia="ja-JP"/>
        </w:rPr>
        <w:t>IIg</w:t>
      </w:r>
      <w:r w:rsidR="00344586">
        <w:rPr>
          <w:bCs/>
          <w:lang w:eastAsia="ja-JP"/>
        </w:rPr>
        <w:t xml:space="preserve"> klasėse. </w:t>
      </w:r>
      <w:r w:rsidR="00821E0A">
        <w:rPr>
          <w:bCs/>
          <w:lang w:eastAsia="ja-JP"/>
        </w:rPr>
        <w:t xml:space="preserve">Buvo organizuojamos </w:t>
      </w:r>
      <w:r w:rsidR="00821E0A" w:rsidRPr="00F85E20">
        <w:rPr>
          <w:bCs/>
          <w:lang w:eastAsia="ja-JP"/>
        </w:rPr>
        <w:t>neatlygin</w:t>
      </w:r>
      <w:r w:rsidR="00821E0A">
        <w:rPr>
          <w:bCs/>
          <w:lang w:eastAsia="ja-JP"/>
        </w:rPr>
        <w:t>tinos konsultacijos 1</w:t>
      </w:r>
      <w:r w:rsidR="001C1741">
        <w:rPr>
          <w:bCs/>
          <w:lang w:eastAsia="ja-JP"/>
        </w:rPr>
        <w:t>–</w:t>
      </w:r>
      <w:r w:rsidR="00821E0A">
        <w:rPr>
          <w:bCs/>
          <w:lang w:eastAsia="ja-JP"/>
        </w:rPr>
        <w:t>4, 5</w:t>
      </w:r>
      <w:r w:rsidR="001C1741">
        <w:rPr>
          <w:bCs/>
          <w:lang w:eastAsia="ja-JP"/>
        </w:rPr>
        <w:t>–</w:t>
      </w:r>
      <w:r w:rsidR="00821E0A">
        <w:rPr>
          <w:bCs/>
          <w:lang w:eastAsia="ja-JP"/>
        </w:rPr>
        <w:t>8, I</w:t>
      </w:r>
      <w:r w:rsidR="001C1741">
        <w:rPr>
          <w:bCs/>
          <w:lang w:eastAsia="ja-JP"/>
        </w:rPr>
        <w:t>–</w:t>
      </w:r>
      <w:r w:rsidR="00821E0A" w:rsidRPr="00F85E20">
        <w:rPr>
          <w:bCs/>
          <w:lang w:eastAsia="ja-JP"/>
        </w:rPr>
        <w:t>IVg klasių mokiniams</w:t>
      </w:r>
      <w:r w:rsidR="00821E0A">
        <w:rPr>
          <w:bCs/>
          <w:lang w:eastAsia="ja-JP"/>
        </w:rPr>
        <w:t>, taip pat</w:t>
      </w:r>
      <w:r w:rsidR="00821E0A" w:rsidRPr="00F85E20">
        <w:rPr>
          <w:bCs/>
          <w:lang w:eastAsia="ja-JP"/>
        </w:rPr>
        <w:t xml:space="preserve"> pačių mokinių pagalb</w:t>
      </w:r>
      <w:r w:rsidR="00446E4E" w:rsidRPr="00446E4E">
        <w:rPr>
          <w:bCs/>
          <w:lang w:eastAsia="ja-JP"/>
        </w:rPr>
        <w:t>a</w:t>
      </w:r>
      <w:r w:rsidR="00446E4E">
        <w:rPr>
          <w:bCs/>
          <w:color w:val="FF0000"/>
          <w:lang w:eastAsia="ja-JP"/>
        </w:rPr>
        <w:t xml:space="preserve"> </w:t>
      </w:r>
      <w:r w:rsidR="00821E0A" w:rsidRPr="00F85E20">
        <w:rPr>
          <w:bCs/>
          <w:lang w:eastAsia="ja-JP"/>
        </w:rPr>
        <w:t>kitiems mokiniams.</w:t>
      </w:r>
    </w:p>
    <w:p w:rsidR="0049608F" w:rsidRPr="0076206B" w:rsidRDefault="00546D4E" w:rsidP="003445B0">
      <w:pPr>
        <w:tabs>
          <w:tab w:val="left" w:pos="720"/>
        </w:tabs>
        <w:suppressAutoHyphens/>
        <w:ind w:firstLine="709"/>
        <w:rPr>
          <w:rFonts w:eastAsia="MS Mincho"/>
          <w:szCs w:val="24"/>
          <w:lang w:eastAsia="ar-SA"/>
        </w:rPr>
      </w:pPr>
      <w:r w:rsidRPr="00200AB2">
        <w:rPr>
          <w:rFonts w:eastAsia="MS Mincho"/>
          <w:szCs w:val="24"/>
          <w:lang w:eastAsia="ar-SA"/>
        </w:rPr>
        <w:t>1</w:t>
      </w:r>
      <w:r w:rsidR="00066F93">
        <w:rPr>
          <w:rFonts w:eastAsia="MS Mincho"/>
          <w:szCs w:val="24"/>
          <w:lang w:eastAsia="ar-SA"/>
        </w:rPr>
        <w:t>4</w:t>
      </w:r>
      <w:r w:rsidRPr="00200AB2">
        <w:rPr>
          <w:rFonts w:eastAsia="MS Mincho"/>
          <w:szCs w:val="24"/>
          <w:lang w:eastAsia="ar-SA"/>
        </w:rPr>
        <w:t>.</w:t>
      </w:r>
      <w:r w:rsidR="00F10898">
        <w:rPr>
          <w:rFonts w:eastAsia="MS Mincho"/>
          <w:szCs w:val="24"/>
          <w:lang w:eastAsia="ar-SA"/>
        </w:rPr>
        <w:t>7</w:t>
      </w:r>
      <w:r w:rsidRPr="00200AB2">
        <w:rPr>
          <w:rFonts w:eastAsia="MS Mincho"/>
          <w:szCs w:val="24"/>
          <w:lang w:eastAsia="ar-SA"/>
        </w:rPr>
        <w:t xml:space="preserve">. </w:t>
      </w:r>
      <w:r w:rsidR="00200AB2">
        <w:rPr>
          <w:rFonts w:eastAsia="MS Mincho"/>
          <w:szCs w:val="24"/>
          <w:lang w:eastAsia="ar-SA"/>
        </w:rPr>
        <w:t xml:space="preserve">Prevencinė veikla. </w:t>
      </w:r>
      <w:r w:rsidR="00280520">
        <w:rPr>
          <w:rFonts w:eastAsia="MS Mincho"/>
          <w:szCs w:val="24"/>
          <w:lang w:eastAsia="ar-SA"/>
        </w:rPr>
        <w:t>Gimnazij</w:t>
      </w:r>
      <w:r w:rsidR="00200AB2">
        <w:rPr>
          <w:rFonts w:eastAsia="MS Mincho"/>
          <w:szCs w:val="24"/>
          <w:lang w:eastAsia="ar-SA"/>
        </w:rPr>
        <w:t>a</w:t>
      </w:r>
      <w:r w:rsidR="00280520">
        <w:rPr>
          <w:rFonts w:eastAsia="MS Mincho"/>
          <w:szCs w:val="24"/>
          <w:lang w:eastAsia="ar-SA"/>
        </w:rPr>
        <w:t xml:space="preserve"> dalyvavo projekto „Radviliškio rajono savivaldybės bendrojo ugdymo mokyklų veiklos tobulinimas siekiant mokinių pažangos“ </w:t>
      </w:r>
      <w:r w:rsidR="00200AB2">
        <w:rPr>
          <w:rFonts w:eastAsia="MS Mincho"/>
          <w:szCs w:val="24"/>
          <w:lang w:eastAsia="ar-SA"/>
        </w:rPr>
        <w:t xml:space="preserve">socialinio emocinio ugdymo </w:t>
      </w:r>
      <w:r w:rsidR="00280520">
        <w:rPr>
          <w:rFonts w:eastAsia="MS Mincho"/>
          <w:szCs w:val="24"/>
          <w:lang w:eastAsia="ar-SA"/>
        </w:rPr>
        <w:t xml:space="preserve">programoje Lions Quest „Laikas kartu“. </w:t>
      </w:r>
      <w:r w:rsidR="00F10898">
        <w:rPr>
          <w:rFonts w:eastAsia="MS Mincho"/>
          <w:szCs w:val="24"/>
          <w:lang w:eastAsia="ar-SA"/>
        </w:rPr>
        <w:t>1–</w:t>
      </w:r>
      <w:r w:rsidR="00200AB2">
        <w:rPr>
          <w:rFonts w:eastAsia="MS Mincho"/>
          <w:szCs w:val="24"/>
          <w:lang w:eastAsia="ar-SA"/>
        </w:rPr>
        <w:t xml:space="preserve">4 klasių mokiniams mokytojos vedė specialias klasių valandėles programos įgyvendinimui. Tiek mokiniams, tiek pedagogėms programos turinys patiko, todėl nutarta šią programą tęsti ir kitais mokslo metais. Į visų klasių atskirų dalykų programų turinį ir klasių valandėles buvo integruota </w:t>
      </w:r>
      <w:r w:rsidR="00200AB2" w:rsidRPr="00155885">
        <w:rPr>
          <w:rFonts w:eastAsia="MS Mincho"/>
          <w:szCs w:val="24"/>
          <w:lang w:eastAsia="ja-JP"/>
        </w:rPr>
        <w:t>Alkoholio, tabako ir kitų psichiką veikiančių medžiagų vartojimo prevencijos programa</w:t>
      </w:r>
      <w:r w:rsidR="00200AB2">
        <w:rPr>
          <w:rFonts w:eastAsia="MS Mincho"/>
          <w:bCs/>
          <w:szCs w:val="24"/>
          <w:lang w:eastAsia="ja-JP"/>
        </w:rPr>
        <w:t xml:space="preserve">. </w:t>
      </w:r>
      <w:r w:rsidR="0049608F" w:rsidRPr="00902629">
        <w:rPr>
          <w:rFonts w:eastAsia="MS Mincho"/>
          <w:szCs w:val="24"/>
          <w:lang w:eastAsia="ar-SA"/>
        </w:rPr>
        <w:t xml:space="preserve">Sėkmingai </w:t>
      </w:r>
      <w:r w:rsidR="003E2953" w:rsidRPr="00902629">
        <w:rPr>
          <w:rFonts w:eastAsia="MS Mincho"/>
          <w:szCs w:val="24"/>
          <w:lang w:eastAsia="ar-SA"/>
        </w:rPr>
        <w:t xml:space="preserve">buvo </w:t>
      </w:r>
      <w:r w:rsidR="0049608F" w:rsidRPr="00902629">
        <w:rPr>
          <w:rFonts w:eastAsia="MS Mincho"/>
          <w:szCs w:val="24"/>
          <w:lang w:eastAsia="ar-SA"/>
        </w:rPr>
        <w:t>įgyvendin</w:t>
      </w:r>
      <w:r w:rsidR="00200AB2">
        <w:rPr>
          <w:rFonts w:eastAsia="MS Mincho"/>
          <w:szCs w:val="24"/>
          <w:lang w:eastAsia="ar-SA"/>
        </w:rPr>
        <w:t>ta</w:t>
      </w:r>
      <w:r w:rsidR="0049608F" w:rsidRPr="00902629">
        <w:rPr>
          <w:rFonts w:eastAsia="MS Mincho"/>
          <w:szCs w:val="24"/>
          <w:lang w:eastAsia="ar-SA"/>
        </w:rPr>
        <w:t xml:space="preserve"> prevencinė program</w:t>
      </w:r>
      <w:r w:rsidR="00200AB2">
        <w:rPr>
          <w:rFonts w:eastAsia="MS Mincho"/>
          <w:szCs w:val="24"/>
          <w:lang w:eastAsia="ar-SA"/>
        </w:rPr>
        <w:t>a</w:t>
      </w:r>
      <w:r w:rsidR="0049608F" w:rsidRPr="0076206B">
        <w:rPr>
          <w:rFonts w:eastAsia="MS Mincho"/>
          <w:szCs w:val="24"/>
          <w:lang w:eastAsia="ar-SA"/>
        </w:rPr>
        <w:t xml:space="preserve"> </w:t>
      </w:r>
      <w:r w:rsidR="00E470ED">
        <w:rPr>
          <w:rFonts w:eastAsia="MS Mincho"/>
          <w:szCs w:val="24"/>
          <w:lang w:eastAsia="ar-SA"/>
        </w:rPr>
        <w:t>„Gyvai“ šeštoje klasėje.</w:t>
      </w:r>
      <w:r w:rsidR="0076206B" w:rsidRPr="0076206B">
        <w:rPr>
          <w:rFonts w:eastAsia="MS Mincho"/>
          <w:szCs w:val="24"/>
          <w:lang w:eastAsia="ar-SA"/>
        </w:rPr>
        <w:t xml:space="preserve"> </w:t>
      </w:r>
      <w:r w:rsidR="003E2953">
        <w:rPr>
          <w:rFonts w:eastAsia="MS Mincho"/>
          <w:bCs/>
          <w:szCs w:val="24"/>
          <w:lang w:eastAsia="ja-JP"/>
        </w:rPr>
        <w:t>Gimnazijoje vyko „</w:t>
      </w:r>
      <w:r w:rsidR="00EA70EC">
        <w:rPr>
          <w:rFonts w:eastAsia="MS Mincho"/>
          <w:bCs/>
          <w:szCs w:val="24"/>
          <w:lang w:eastAsia="ja-JP"/>
        </w:rPr>
        <w:t>Veiksmo s</w:t>
      </w:r>
      <w:r w:rsidR="003E2953">
        <w:rPr>
          <w:rFonts w:eastAsia="MS Mincho"/>
          <w:bCs/>
          <w:szCs w:val="24"/>
          <w:lang w:eastAsia="ja-JP"/>
        </w:rPr>
        <w:t>avaitė be patyčių“ renginiai, paminėta tolerancijos diena. Pirmų</w:t>
      </w:r>
      <w:r w:rsidR="00F10898">
        <w:rPr>
          <w:rFonts w:eastAsia="MS Mincho"/>
          <w:bCs/>
          <w:szCs w:val="24"/>
          <w:lang w:eastAsia="ja-JP"/>
        </w:rPr>
        <w:t>–</w:t>
      </w:r>
      <w:r w:rsidR="00B479F2" w:rsidRPr="00B479F2">
        <w:rPr>
          <w:rFonts w:eastAsia="MS Mincho"/>
          <w:bCs/>
          <w:szCs w:val="24"/>
          <w:lang w:eastAsia="ja-JP"/>
        </w:rPr>
        <w:t>ketvirtų</w:t>
      </w:r>
      <w:r w:rsidR="003E2953">
        <w:rPr>
          <w:rFonts w:eastAsia="MS Mincho"/>
          <w:bCs/>
          <w:szCs w:val="24"/>
          <w:lang w:eastAsia="ja-JP"/>
        </w:rPr>
        <w:t xml:space="preserve"> klasių mokiniai </w:t>
      </w:r>
      <w:r w:rsidR="0049608F" w:rsidRPr="0076206B">
        <w:rPr>
          <w:rFonts w:eastAsia="MS Mincho"/>
          <w:szCs w:val="24"/>
          <w:lang w:eastAsia="ar-SA"/>
        </w:rPr>
        <w:t>pramogavo</w:t>
      </w:r>
      <w:r w:rsidR="00B479F2">
        <w:rPr>
          <w:rFonts w:eastAsia="MS Mincho"/>
          <w:szCs w:val="24"/>
          <w:lang w:eastAsia="ar-SA"/>
        </w:rPr>
        <w:t>, dalyvavo edukacinėse veiklose</w:t>
      </w:r>
      <w:r w:rsidR="0049608F" w:rsidRPr="0076206B">
        <w:rPr>
          <w:rFonts w:eastAsia="MS Mincho"/>
          <w:szCs w:val="24"/>
          <w:lang w:eastAsia="ar-SA"/>
        </w:rPr>
        <w:t xml:space="preserve"> ir savo įgūdžius tobulino vasaros poilsio stovykloje „Saulutė“. </w:t>
      </w:r>
    </w:p>
    <w:p w:rsidR="00776742" w:rsidRDefault="00546D4E" w:rsidP="00952494">
      <w:pPr>
        <w:ind w:firstLine="709"/>
        <w:rPr>
          <w:b/>
          <w:szCs w:val="24"/>
        </w:rPr>
      </w:pPr>
      <w:r>
        <w:rPr>
          <w:rFonts w:eastAsia="MS Mincho"/>
          <w:szCs w:val="24"/>
          <w:lang w:eastAsia="ar-SA"/>
        </w:rPr>
        <w:t>1</w:t>
      </w:r>
      <w:r w:rsidR="00066F93">
        <w:rPr>
          <w:rFonts w:eastAsia="MS Mincho"/>
          <w:szCs w:val="24"/>
          <w:lang w:eastAsia="ar-SA"/>
        </w:rPr>
        <w:t>4</w:t>
      </w:r>
      <w:r>
        <w:rPr>
          <w:rFonts w:eastAsia="MS Mincho"/>
          <w:szCs w:val="24"/>
          <w:lang w:eastAsia="ar-SA"/>
        </w:rPr>
        <w:t>.</w:t>
      </w:r>
      <w:r w:rsidR="00F10898">
        <w:rPr>
          <w:rFonts w:eastAsia="MS Mincho"/>
          <w:szCs w:val="24"/>
          <w:lang w:eastAsia="ar-SA"/>
        </w:rPr>
        <w:t>8</w:t>
      </w:r>
      <w:r>
        <w:rPr>
          <w:rFonts w:eastAsia="MS Mincho"/>
          <w:szCs w:val="24"/>
          <w:lang w:eastAsia="ar-SA"/>
        </w:rPr>
        <w:t xml:space="preserve">. </w:t>
      </w:r>
      <w:r w:rsidR="00F10898">
        <w:rPr>
          <w:szCs w:val="24"/>
        </w:rPr>
        <w:t>Gimnazija 2018–</w:t>
      </w:r>
      <w:r w:rsidR="00776742" w:rsidRPr="00BA0D49">
        <w:rPr>
          <w:szCs w:val="24"/>
        </w:rPr>
        <w:t>2019 metais dalyva</w:t>
      </w:r>
      <w:r w:rsidR="00776742">
        <w:rPr>
          <w:szCs w:val="24"/>
        </w:rPr>
        <w:t xml:space="preserve">vo </w:t>
      </w:r>
      <w:r w:rsidR="00776742" w:rsidRPr="00BA0D49">
        <w:rPr>
          <w:szCs w:val="24"/>
        </w:rPr>
        <w:t>Lietuvos mokinių neformaliojo švietimo centro vykdomame projekte „Neformaliojo vaikų švietimo paslaugų plėtra“. Dalyvavome edukacinėse programose, kurios buvo vykdomos trimis kryptimis: gamtinės ir ekologinės, technologijų ir kūrybinių industrijų, kultūrinės-meninės.</w:t>
      </w:r>
      <w:r w:rsidR="00776742">
        <w:rPr>
          <w:szCs w:val="24"/>
        </w:rPr>
        <w:t xml:space="preserve"> </w:t>
      </w:r>
      <w:r w:rsidR="00776742" w:rsidRPr="00BA0D49">
        <w:rPr>
          <w:szCs w:val="24"/>
        </w:rPr>
        <w:t>3-</w:t>
      </w:r>
      <w:r w:rsidR="00F10898">
        <w:rPr>
          <w:szCs w:val="24"/>
        </w:rPr>
        <w:t>10 ir I–IVg</w:t>
      </w:r>
      <w:r w:rsidR="00776742" w:rsidRPr="00BA0D49">
        <w:rPr>
          <w:szCs w:val="24"/>
        </w:rPr>
        <w:t xml:space="preserve"> klasių mokiniai dalyvavo 6 e</w:t>
      </w:r>
      <w:r w:rsidR="00F10898">
        <w:rPr>
          <w:szCs w:val="24"/>
        </w:rPr>
        <w:t xml:space="preserve">dukacinėse išvykose-programose </w:t>
      </w:r>
      <w:r w:rsidR="00776742" w:rsidRPr="00BA0D49">
        <w:rPr>
          <w:szCs w:val="24"/>
        </w:rPr>
        <w:t xml:space="preserve">Vilniuje ir Kaune: „Orientavimasis gamtoje“, „Tropiniai ir subtropiniai augalai“, „Pasidaryk pats“, „Lazerių technologijos“, „Meno pažinimas praktiškai“, „Spektaklio užkulisiai“. </w:t>
      </w:r>
      <w:r w:rsidR="00CD019C">
        <w:rPr>
          <w:szCs w:val="24"/>
        </w:rPr>
        <w:t>B</w:t>
      </w:r>
      <w:r w:rsidR="00776742" w:rsidRPr="00776742">
        <w:rPr>
          <w:szCs w:val="24"/>
        </w:rPr>
        <w:t>aigiamasis projekto renginys „Pamačiau, sužinojau, pritaikiau ir padariau“. Jo metu mokiniai pritaikė žinias iš edukacinių programų.</w:t>
      </w:r>
      <w:r w:rsidR="00776742" w:rsidRPr="00BA0D49">
        <w:rPr>
          <w:b/>
          <w:szCs w:val="24"/>
        </w:rPr>
        <w:t xml:space="preserve"> </w:t>
      </w:r>
    </w:p>
    <w:p w:rsidR="00187C33" w:rsidRDefault="00776742" w:rsidP="00187C33">
      <w:pPr>
        <w:ind w:firstLine="709"/>
        <w:rPr>
          <w:szCs w:val="24"/>
        </w:rPr>
      </w:pPr>
      <w:r w:rsidRPr="00431E54">
        <w:rPr>
          <w:szCs w:val="24"/>
        </w:rPr>
        <w:t xml:space="preserve">Organizuotas kitas didelis renginys, kuris apjungė </w:t>
      </w:r>
      <w:r w:rsidR="00C03FE9" w:rsidRPr="00431E54">
        <w:rPr>
          <w:szCs w:val="24"/>
        </w:rPr>
        <w:t>gimnazijos bendruomenę.</w:t>
      </w:r>
      <w:r>
        <w:rPr>
          <w:b/>
          <w:szCs w:val="24"/>
        </w:rPr>
        <w:t xml:space="preserve"> </w:t>
      </w:r>
      <w:r>
        <w:rPr>
          <w:szCs w:val="24"/>
        </w:rPr>
        <w:t>Į</w:t>
      </w:r>
      <w:r w:rsidRPr="00BA0D49">
        <w:rPr>
          <w:szCs w:val="24"/>
        </w:rPr>
        <w:t xml:space="preserve"> etnokultūrinę naktį „Šiaulės žemėje“</w:t>
      </w:r>
      <w:r>
        <w:rPr>
          <w:szCs w:val="24"/>
        </w:rPr>
        <w:t xml:space="preserve"> susirinko </w:t>
      </w:r>
      <w:r w:rsidR="00F10898">
        <w:rPr>
          <w:szCs w:val="24"/>
        </w:rPr>
        <w:t xml:space="preserve"> 2-10 ir I–IVg</w:t>
      </w:r>
      <w:r w:rsidRPr="00BA0D49">
        <w:rPr>
          <w:szCs w:val="24"/>
        </w:rPr>
        <w:t xml:space="preserve"> klasių mokiniai ir mokytojai, tėveliai ir svečiai</w:t>
      </w:r>
      <w:r>
        <w:rPr>
          <w:szCs w:val="24"/>
        </w:rPr>
        <w:t>.</w:t>
      </w:r>
      <w:r w:rsidRPr="00BA0D49">
        <w:rPr>
          <w:szCs w:val="24"/>
        </w:rPr>
        <w:t xml:space="preserve"> Šis renginys</w:t>
      </w:r>
      <w:r>
        <w:rPr>
          <w:szCs w:val="24"/>
        </w:rPr>
        <w:t xml:space="preserve"> buvo</w:t>
      </w:r>
      <w:r w:rsidRPr="00BA0D49">
        <w:rPr>
          <w:szCs w:val="24"/>
        </w:rPr>
        <w:t xml:space="preserve"> skirtas Žemaičių ir Vietovardžių metams paminėti. Nakties programa buvo turininga ir naudinga, įdomi ir linksma. Mokiniai dalyv</w:t>
      </w:r>
      <w:r w:rsidR="00C03FE9">
        <w:rPr>
          <w:szCs w:val="24"/>
        </w:rPr>
        <w:t xml:space="preserve">avo „Edukacijų ir amatų mugės“ </w:t>
      </w:r>
      <w:r w:rsidRPr="00BA0D49">
        <w:rPr>
          <w:szCs w:val="24"/>
        </w:rPr>
        <w:t>veiklose, kurias organizavo į naktį atvykę auksinių rankų meistrai, rajono tautodailininkai</w:t>
      </w:r>
      <w:r w:rsidR="00C03FE9">
        <w:rPr>
          <w:szCs w:val="24"/>
        </w:rPr>
        <w:t xml:space="preserve">. </w:t>
      </w:r>
      <w:r w:rsidRPr="00BA0D49">
        <w:rPr>
          <w:szCs w:val="24"/>
        </w:rPr>
        <w:t>Mėgstantys šokti folklorinius šokius dalyvavo „</w:t>
      </w:r>
      <w:proofErr w:type="spellStart"/>
      <w:r w:rsidRPr="00BA0D49">
        <w:rPr>
          <w:szCs w:val="24"/>
        </w:rPr>
        <w:t>Patrepsynės</w:t>
      </w:r>
      <w:proofErr w:type="spellEnd"/>
      <w:r w:rsidRPr="00BA0D49">
        <w:rPr>
          <w:szCs w:val="24"/>
        </w:rPr>
        <w:t xml:space="preserve">“ varžytuvėse. </w:t>
      </w:r>
      <w:r w:rsidR="00C03FE9">
        <w:rPr>
          <w:szCs w:val="24"/>
        </w:rPr>
        <w:t>Dalyvavo ir</w:t>
      </w:r>
      <w:r w:rsidRPr="00BA0D49">
        <w:rPr>
          <w:szCs w:val="24"/>
        </w:rPr>
        <w:t xml:space="preserve"> svečiai: Šeduvos gimnazijos etnokultūrinės grupės „</w:t>
      </w:r>
      <w:proofErr w:type="spellStart"/>
      <w:r w:rsidRPr="00BA0D49">
        <w:rPr>
          <w:szCs w:val="24"/>
        </w:rPr>
        <w:t>Šeduviukai</w:t>
      </w:r>
      <w:proofErr w:type="spellEnd"/>
      <w:r w:rsidRPr="00BA0D49">
        <w:rPr>
          <w:szCs w:val="24"/>
        </w:rPr>
        <w:t>“ nariai, Alksniupių pagrindinės mokyklos šokių grupės „Riešutėlis“ šokėjai</w:t>
      </w:r>
      <w:r w:rsidR="00C03FE9">
        <w:rPr>
          <w:szCs w:val="24"/>
        </w:rPr>
        <w:t>,</w:t>
      </w:r>
      <w:r w:rsidRPr="00BA0D49">
        <w:rPr>
          <w:szCs w:val="24"/>
        </w:rPr>
        <w:t xml:space="preserve"> Šiaulių „Dainų“ muzikos mokyklos folklorinio ansamblio „Vieversėlis“ </w:t>
      </w:r>
      <w:r w:rsidR="00C03FE9">
        <w:rPr>
          <w:szCs w:val="24"/>
        </w:rPr>
        <w:lastRenderedPageBreak/>
        <w:t>muzikantai</w:t>
      </w:r>
      <w:r w:rsidRPr="00BA0D49">
        <w:rPr>
          <w:szCs w:val="24"/>
        </w:rPr>
        <w:t>.</w:t>
      </w:r>
      <w:r w:rsidRPr="00030858">
        <w:rPr>
          <w:szCs w:val="24"/>
        </w:rPr>
        <w:t xml:space="preserve"> </w:t>
      </w:r>
      <w:r w:rsidR="00C03FE9">
        <w:rPr>
          <w:szCs w:val="24"/>
        </w:rPr>
        <w:t>Vyko</w:t>
      </w:r>
      <w:r w:rsidRPr="00BA0D49">
        <w:rPr>
          <w:szCs w:val="24"/>
        </w:rPr>
        <w:t xml:space="preserve"> orientacinės varžybos miestelyje </w:t>
      </w:r>
      <w:r w:rsidR="00C03FE9">
        <w:rPr>
          <w:szCs w:val="24"/>
        </w:rPr>
        <w:t>ir</w:t>
      </w:r>
      <w:r w:rsidRPr="00BA0D49">
        <w:rPr>
          <w:szCs w:val="24"/>
        </w:rPr>
        <w:t xml:space="preserve"> pačioje gimnazijoje. </w:t>
      </w:r>
      <w:r w:rsidR="00C03FE9">
        <w:rPr>
          <w:szCs w:val="24"/>
        </w:rPr>
        <w:t xml:space="preserve">Nakties metu </w:t>
      </w:r>
      <w:r w:rsidR="00C03FE9" w:rsidRPr="00BA0D49">
        <w:rPr>
          <w:szCs w:val="24"/>
        </w:rPr>
        <w:t>mokiniai, mokytojai, tėveliai ir svečiai mokėsi folklorinių šokių</w:t>
      </w:r>
      <w:r w:rsidR="00C03FE9">
        <w:rPr>
          <w:szCs w:val="24"/>
        </w:rPr>
        <w:t xml:space="preserve">, nes gimnazija dalyvauja respublikiniame projekte </w:t>
      </w:r>
      <w:r w:rsidR="00C03FE9" w:rsidRPr="00BA0D49">
        <w:rPr>
          <w:szCs w:val="24"/>
        </w:rPr>
        <w:t>„Visa mokykla šoka“</w:t>
      </w:r>
      <w:r w:rsidR="00C03FE9">
        <w:rPr>
          <w:szCs w:val="24"/>
        </w:rPr>
        <w:t>. Šios nakties sudėtinė dalis</w:t>
      </w:r>
      <w:r w:rsidR="00C03FE9" w:rsidRPr="00C03FE9">
        <w:rPr>
          <w:szCs w:val="24"/>
        </w:rPr>
        <w:t xml:space="preserve"> </w:t>
      </w:r>
      <w:r w:rsidR="00C03FE9" w:rsidRPr="00BA0D49">
        <w:rPr>
          <w:szCs w:val="24"/>
        </w:rPr>
        <w:t>klubo „Nedzin“ tradicin</w:t>
      </w:r>
      <w:r w:rsidR="00C03FE9">
        <w:rPr>
          <w:szCs w:val="24"/>
        </w:rPr>
        <w:t>is</w:t>
      </w:r>
      <w:r w:rsidR="00C03FE9" w:rsidRPr="00BA0D49">
        <w:rPr>
          <w:szCs w:val="24"/>
        </w:rPr>
        <w:t xml:space="preserve"> rengin</w:t>
      </w:r>
      <w:r w:rsidR="00C03FE9">
        <w:rPr>
          <w:szCs w:val="24"/>
        </w:rPr>
        <w:t>ys</w:t>
      </w:r>
      <w:r w:rsidR="00C03FE9" w:rsidRPr="00BA0D49">
        <w:rPr>
          <w:szCs w:val="24"/>
        </w:rPr>
        <w:t xml:space="preserve"> – mokinių ir mokytojų nominacijų šou „Auksinė šluota“.</w:t>
      </w:r>
      <w:r w:rsidR="00625D94">
        <w:rPr>
          <w:szCs w:val="24"/>
        </w:rPr>
        <w:t xml:space="preserve"> Kas norėjo, dalyvavo sportinėje veikloje. Šiame renginyje dalyvavo </w:t>
      </w:r>
      <w:r w:rsidRPr="00BA0D49">
        <w:rPr>
          <w:szCs w:val="24"/>
        </w:rPr>
        <w:t>Šaukoto skyriaus mokinia</w:t>
      </w:r>
      <w:r w:rsidR="00625D94">
        <w:rPr>
          <w:szCs w:val="24"/>
        </w:rPr>
        <w:t>i</w:t>
      </w:r>
      <w:r w:rsidRPr="00BA0D49">
        <w:rPr>
          <w:szCs w:val="24"/>
        </w:rPr>
        <w:t xml:space="preserve"> ir mokytoj</w:t>
      </w:r>
      <w:r w:rsidR="00625D94">
        <w:rPr>
          <w:szCs w:val="24"/>
        </w:rPr>
        <w:t xml:space="preserve">os. </w:t>
      </w:r>
    </w:p>
    <w:p w:rsidR="00625D94" w:rsidRPr="00625D94" w:rsidRDefault="00187C33" w:rsidP="00187C33">
      <w:pPr>
        <w:ind w:firstLine="709"/>
        <w:rPr>
          <w:szCs w:val="24"/>
        </w:rPr>
      </w:pPr>
      <w:r>
        <w:rPr>
          <w:szCs w:val="24"/>
        </w:rPr>
        <w:t>Gimnazijos 5–8, I–</w:t>
      </w:r>
      <w:r w:rsidR="00625D94">
        <w:rPr>
          <w:szCs w:val="24"/>
        </w:rPr>
        <w:t xml:space="preserve">IVg klasės </w:t>
      </w:r>
      <w:r w:rsidR="00625D94" w:rsidRPr="00625D94">
        <w:rPr>
          <w:szCs w:val="24"/>
        </w:rPr>
        <w:t xml:space="preserve">dalyvavo ES atliekų mažinimo savaitės renginyje „Stalo žaidimų kūrimas iš vienkartinių kavos puodelių“, kuriam ruošėsi iš anksto. </w:t>
      </w:r>
    </w:p>
    <w:p w:rsidR="00187C33" w:rsidRPr="00187C33" w:rsidRDefault="00625D94" w:rsidP="00187C33">
      <w:pPr>
        <w:ind w:firstLine="709"/>
        <w:rPr>
          <w:szCs w:val="24"/>
        </w:rPr>
      </w:pPr>
      <w:r w:rsidRPr="00187C33">
        <w:rPr>
          <w:rFonts w:eastAsia="MS Mincho"/>
          <w:szCs w:val="24"/>
          <w:lang w:eastAsia="ar-SA"/>
        </w:rPr>
        <w:t>Organizuoti renginiai, skirti Lietuvos valstybinėms šventėms</w:t>
      </w:r>
      <w:r w:rsidR="00A17DF6" w:rsidRPr="00187C33">
        <w:rPr>
          <w:rFonts w:eastAsia="MS Mincho"/>
          <w:szCs w:val="24"/>
          <w:lang w:eastAsia="ar-SA"/>
        </w:rPr>
        <w:t xml:space="preserve"> paminėti. </w:t>
      </w:r>
      <w:r w:rsidR="00A17DF6" w:rsidRPr="00187C33">
        <w:rPr>
          <w:szCs w:val="24"/>
        </w:rPr>
        <w:t>Pradinių klasių mokiniams organizuotas judrus ir linksmas renginys</w:t>
      </w:r>
      <w:r w:rsidR="00187C33" w:rsidRPr="00187C33">
        <w:rPr>
          <w:szCs w:val="24"/>
        </w:rPr>
        <w:t xml:space="preserve"> ”Žiedų pynė – Tau, Tėvyne!“</w:t>
      </w:r>
      <w:r w:rsidR="00A17DF6" w:rsidRPr="00187C33">
        <w:rPr>
          <w:szCs w:val="24"/>
        </w:rPr>
        <w:t xml:space="preserve"> Į Šiaulėnus buvo atvykę bendraamžiai iš Šaukoto ir Tyrulių skyrių. </w:t>
      </w:r>
    </w:p>
    <w:p w:rsidR="00A17DF6" w:rsidRPr="00187C33" w:rsidRDefault="00A17DF6" w:rsidP="00187C33">
      <w:pPr>
        <w:ind w:firstLine="709"/>
        <w:rPr>
          <w:szCs w:val="24"/>
        </w:rPr>
      </w:pPr>
      <w:r>
        <w:rPr>
          <w:color w:val="1D2129"/>
          <w:szCs w:val="24"/>
          <w:shd w:val="clear" w:color="auto" w:fill="FFFFFF"/>
        </w:rPr>
        <w:t xml:space="preserve">Gimnazija kasmet dalyvauja projekte </w:t>
      </w:r>
      <w:r w:rsidRPr="00BA0D49">
        <w:rPr>
          <w:color w:val="1D2129"/>
          <w:szCs w:val="24"/>
          <w:shd w:val="clear" w:color="auto" w:fill="FFFFFF"/>
        </w:rPr>
        <w:t>„Metų knygos rinkimai</w:t>
      </w:r>
      <w:r>
        <w:rPr>
          <w:color w:val="1D2129"/>
          <w:szCs w:val="24"/>
          <w:shd w:val="clear" w:color="auto" w:fill="FFFFFF"/>
        </w:rPr>
        <w:t>“. Ta proga į g</w:t>
      </w:r>
      <w:r w:rsidRPr="00BA0D49">
        <w:rPr>
          <w:color w:val="1D2129"/>
          <w:szCs w:val="24"/>
          <w:shd w:val="clear" w:color="auto" w:fill="FFFFFF"/>
        </w:rPr>
        <w:t>imnazij</w:t>
      </w:r>
      <w:r>
        <w:rPr>
          <w:color w:val="1D2129"/>
          <w:szCs w:val="24"/>
          <w:shd w:val="clear" w:color="auto" w:fill="FFFFFF"/>
        </w:rPr>
        <w:t>ą</w:t>
      </w:r>
      <w:r w:rsidRPr="00BA0D49">
        <w:rPr>
          <w:color w:val="1D2129"/>
          <w:szCs w:val="24"/>
          <w:shd w:val="clear" w:color="auto" w:fill="FFFFFF"/>
        </w:rPr>
        <w:t xml:space="preserve"> </w:t>
      </w:r>
      <w:r>
        <w:rPr>
          <w:color w:val="1D2129"/>
          <w:szCs w:val="24"/>
          <w:shd w:val="clear" w:color="auto" w:fill="FFFFFF"/>
        </w:rPr>
        <w:t xml:space="preserve">buvo atvykusi </w:t>
      </w:r>
      <w:r w:rsidRPr="00BA0D49">
        <w:rPr>
          <w:color w:val="1D2129"/>
          <w:szCs w:val="24"/>
          <w:shd w:val="clear" w:color="auto" w:fill="FFFFFF"/>
        </w:rPr>
        <w:t>poet</w:t>
      </w:r>
      <w:r>
        <w:rPr>
          <w:color w:val="1D2129"/>
          <w:szCs w:val="24"/>
          <w:shd w:val="clear" w:color="auto" w:fill="FFFFFF"/>
        </w:rPr>
        <w:t>ė, dramaturgė Daiva Čepauskaitė ir pristatė savo</w:t>
      </w:r>
      <w:r w:rsidRPr="00BA0D49">
        <w:rPr>
          <w:color w:val="1D2129"/>
          <w:szCs w:val="24"/>
          <w:shd w:val="clear" w:color="auto" w:fill="FFFFFF"/>
        </w:rPr>
        <w:t xml:space="preserve"> knyg</w:t>
      </w:r>
      <w:r>
        <w:rPr>
          <w:color w:val="1D2129"/>
          <w:szCs w:val="24"/>
          <w:shd w:val="clear" w:color="auto" w:fill="FFFFFF"/>
        </w:rPr>
        <w:t>ą</w:t>
      </w:r>
      <w:r w:rsidRPr="00BA0D49">
        <w:rPr>
          <w:color w:val="1D2129"/>
          <w:szCs w:val="24"/>
          <w:shd w:val="clear" w:color="auto" w:fill="FFFFFF"/>
        </w:rPr>
        <w:t xml:space="preserve"> „Baisiai gražūs eilėraščiai“</w:t>
      </w:r>
      <w:r>
        <w:rPr>
          <w:color w:val="1D2129"/>
          <w:szCs w:val="24"/>
          <w:shd w:val="clear" w:color="auto" w:fill="FFFFFF"/>
        </w:rPr>
        <w:t>. Šiame renginyje taip pat dalyvavo Šaukoto skyriaus mokiniai.</w:t>
      </w:r>
      <w:r w:rsidRPr="00BA0D49">
        <w:rPr>
          <w:color w:val="1D2129"/>
          <w:szCs w:val="24"/>
          <w:shd w:val="clear" w:color="auto" w:fill="FFFFFF"/>
        </w:rPr>
        <w:t xml:space="preserve"> </w:t>
      </w:r>
    </w:p>
    <w:p w:rsidR="00431E54" w:rsidRDefault="00A17DF6" w:rsidP="00187C33">
      <w:pPr>
        <w:ind w:firstLine="709"/>
        <w:rPr>
          <w:color w:val="1D2129"/>
          <w:szCs w:val="24"/>
          <w:shd w:val="clear" w:color="auto" w:fill="FFFFFF"/>
        </w:rPr>
      </w:pPr>
      <w:r>
        <w:rPr>
          <w:color w:val="1D2129"/>
          <w:szCs w:val="24"/>
          <w:shd w:val="clear" w:color="auto" w:fill="FFFFFF"/>
        </w:rPr>
        <w:t>Nemažas dėmesys gimnazijoje buvo skirtas etnokultūriniam ugdymui. Be minėtų re</w:t>
      </w:r>
      <w:r w:rsidR="00431E54">
        <w:rPr>
          <w:color w:val="1D2129"/>
          <w:szCs w:val="24"/>
          <w:shd w:val="clear" w:color="auto" w:fill="FFFFFF"/>
        </w:rPr>
        <w:t>n</w:t>
      </w:r>
      <w:r>
        <w:rPr>
          <w:color w:val="1D2129"/>
          <w:szCs w:val="24"/>
          <w:shd w:val="clear" w:color="auto" w:fill="FFFFFF"/>
        </w:rPr>
        <w:t>ginių</w:t>
      </w:r>
      <w:r w:rsidR="00431E54">
        <w:rPr>
          <w:color w:val="1D2129"/>
          <w:szCs w:val="24"/>
          <w:shd w:val="clear" w:color="auto" w:fill="FFFFFF"/>
        </w:rPr>
        <w:t xml:space="preserve">, gimnazijoje vyko </w:t>
      </w:r>
      <w:r w:rsidR="00431E54" w:rsidRPr="00BA0D49">
        <w:rPr>
          <w:szCs w:val="24"/>
        </w:rPr>
        <w:t xml:space="preserve">pradinių klasių mokinių popietė „Po advento dangum“. </w:t>
      </w:r>
      <w:r w:rsidR="00431E54">
        <w:rPr>
          <w:szCs w:val="24"/>
        </w:rPr>
        <w:t xml:space="preserve">Joje dalyvavo mokiniai iš Šiaulių </w:t>
      </w:r>
      <w:r w:rsidR="00187C33">
        <w:rPr>
          <w:szCs w:val="24"/>
        </w:rPr>
        <w:t xml:space="preserve">miesto </w:t>
      </w:r>
      <w:r w:rsidR="00431E54">
        <w:rPr>
          <w:szCs w:val="24"/>
        </w:rPr>
        <w:t xml:space="preserve">mokyklų. </w:t>
      </w:r>
      <w:r w:rsidR="00431E54" w:rsidRPr="00BA0D49">
        <w:rPr>
          <w:color w:val="1D2129"/>
          <w:szCs w:val="24"/>
          <w:shd w:val="clear" w:color="auto" w:fill="FFFFFF"/>
        </w:rPr>
        <w:t xml:space="preserve">Linksmu šokiu </w:t>
      </w:r>
      <w:r w:rsidR="00431E54">
        <w:rPr>
          <w:color w:val="1D2129"/>
          <w:szCs w:val="24"/>
          <w:shd w:val="clear" w:color="auto" w:fill="FFFFFF"/>
        </w:rPr>
        <w:t>paminėta</w:t>
      </w:r>
      <w:r w:rsidR="00431E54" w:rsidRPr="00BA0D49">
        <w:rPr>
          <w:color w:val="1D2129"/>
          <w:szCs w:val="24"/>
          <w:shd w:val="clear" w:color="auto" w:fill="FFFFFF"/>
        </w:rPr>
        <w:t xml:space="preserve"> Baltų vienybės dien</w:t>
      </w:r>
      <w:r w:rsidR="00431E54">
        <w:rPr>
          <w:color w:val="1D2129"/>
          <w:szCs w:val="24"/>
          <w:shd w:val="clear" w:color="auto" w:fill="FFFFFF"/>
        </w:rPr>
        <w:t>a</w:t>
      </w:r>
      <w:r w:rsidR="00431E54" w:rsidRPr="00BA0D49">
        <w:rPr>
          <w:color w:val="1D2129"/>
          <w:szCs w:val="24"/>
          <w:shd w:val="clear" w:color="auto" w:fill="FFFFFF"/>
        </w:rPr>
        <w:t xml:space="preserve"> ir rudens lygiadien</w:t>
      </w:r>
      <w:r w:rsidR="00431E54">
        <w:rPr>
          <w:color w:val="1D2129"/>
          <w:szCs w:val="24"/>
          <w:shd w:val="clear" w:color="auto" w:fill="FFFFFF"/>
        </w:rPr>
        <w:t>is.</w:t>
      </w:r>
    </w:p>
    <w:p w:rsidR="00776742" w:rsidRDefault="00431E54" w:rsidP="00187C33">
      <w:pPr>
        <w:ind w:firstLine="709"/>
        <w:rPr>
          <w:rFonts w:eastAsia="MS Mincho"/>
          <w:szCs w:val="24"/>
          <w:lang w:eastAsia="ar-SA"/>
        </w:rPr>
      </w:pPr>
      <w:r>
        <w:rPr>
          <w:rFonts w:eastAsia="MS Mincho"/>
          <w:szCs w:val="24"/>
          <w:lang w:eastAsia="ar-SA"/>
        </w:rPr>
        <w:t>Organizuotos n</w:t>
      </w:r>
      <w:r w:rsidRPr="00431E54">
        <w:rPr>
          <w:rFonts w:eastAsia="MS Mincho"/>
          <w:szCs w:val="24"/>
          <w:lang w:eastAsia="ar-SA"/>
        </w:rPr>
        <w:t>epamokinės dienos, skirtos įvairioms veikloms</w:t>
      </w:r>
      <w:r>
        <w:rPr>
          <w:rFonts w:eastAsia="MS Mincho"/>
          <w:szCs w:val="24"/>
          <w:lang w:eastAsia="ar-SA"/>
        </w:rPr>
        <w:t>: k</w:t>
      </w:r>
      <w:r w:rsidRPr="00BA0D49">
        <w:rPr>
          <w:rFonts w:eastAsia="MS Mincho"/>
          <w:szCs w:val="24"/>
          <w:lang w:eastAsia="ar-SA"/>
        </w:rPr>
        <w:t>raštotyros diena, skirta Radviliškio krašto pažinimui</w:t>
      </w:r>
      <w:r>
        <w:rPr>
          <w:rFonts w:eastAsia="MS Mincho"/>
          <w:szCs w:val="24"/>
          <w:lang w:eastAsia="ar-SA"/>
        </w:rPr>
        <w:t>; savanorystės diena; ekologinio ugdymo diena, skirta Žemės dienai, pilietiškumo diena, skirta Pasaulio lietuvių metams.</w:t>
      </w:r>
    </w:p>
    <w:p w:rsidR="00952494" w:rsidRDefault="00952494" w:rsidP="00187C33">
      <w:pPr>
        <w:ind w:firstLine="709"/>
        <w:rPr>
          <w:rFonts w:eastAsia="MS Mincho"/>
          <w:szCs w:val="24"/>
          <w:lang w:eastAsia="ar-SA"/>
        </w:rPr>
      </w:pPr>
      <w:r w:rsidRPr="00952494">
        <w:rPr>
          <w:szCs w:val="24"/>
        </w:rPr>
        <w:t>Gimnazijoje tradiciškai organizuoti rajono renginiai: rajono mokinių folklorinių šokių varžytuvės „Patrepsynė – 2019“, istorinė-pažintinė regiono pradinių klasių mokinių konferencija „Mano krašto praeitis byloja...“, oratorių anglų kalba konkursas, krepšinio turnyras</w:t>
      </w:r>
      <w:r>
        <w:rPr>
          <w:szCs w:val="24"/>
        </w:rPr>
        <w:t xml:space="preserve"> „Oranžinis kamuolys“.</w:t>
      </w:r>
    </w:p>
    <w:p w:rsidR="00952494" w:rsidRDefault="00C00E95" w:rsidP="00187C33">
      <w:pPr>
        <w:tabs>
          <w:tab w:val="left" w:pos="720"/>
        </w:tabs>
        <w:suppressAutoHyphens/>
        <w:ind w:firstLine="709"/>
        <w:rPr>
          <w:rFonts w:eastAsia="Times New Roman"/>
          <w:szCs w:val="24"/>
          <w:lang w:eastAsia="lt-LT"/>
        </w:rPr>
      </w:pPr>
      <w:r>
        <w:rPr>
          <w:rFonts w:eastAsia="Times New Roman"/>
          <w:szCs w:val="24"/>
          <w:lang w:eastAsia="lt-LT"/>
        </w:rPr>
        <w:t xml:space="preserve">Vyko netradicinės pamokos netradicinėse aplinkose: </w:t>
      </w:r>
      <w:r w:rsidR="00097410">
        <w:rPr>
          <w:rFonts w:eastAsia="Times New Roman"/>
          <w:szCs w:val="24"/>
          <w:lang w:eastAsia="lt-LT"/>
        </w:rPr>
        <w:t>vyresniųjų klasių mokini</w:t>
      </w:r>
      <w:r w:rsidR="00400A92">
        <w:rPr>
          <w:rFonts w:eastAsia="Times New Roman"/>
          <w:szCs w:val="24"/>
          <w:lang w:eastAsia="lt-LT"/>
        </w:rPr>
        <w:t xml:space="preserve">ai </w:t>
      </w:r>
      <w:r w:rsidR="00546D4E">
        <w:rPr>
          <w:rFonts w:eastAsia="Times New Roman"/>
          <w:szCs w:val="24"/>
          <w:lang w:eastAsia="lt-LT"/>
        </w:rPr>
        <w:t xml:space="preserve">vykdė </w:t>
      </w:r>
      <w:r w:rsidR="00400A92">
        <w:rPr>
          <w:rFonts w:eastAsia="Times New Roman"/>
          <w:szCs w:val="24"/>
          <w:lang w:eastAsia="lt-LT"/>
        </w:rPr>
        <w:t xml:space="preserve">veiklą </w:t>
      </w:r>
      <w:r w:rsidR="00B24CA2">
        <w:rPr>
          <w:rFonts w:eastAsia="Times New Roman"/>
          <w:szCs w:val="24"/>
          <w:lang w:eastAsia="lt-LT"/>
        </w:rPr>
        <w:t>Tyrulių botaniniame-zoologiniame draustinyje</w:t>
      </w:r>
      <w:r w:rsidR="00E05028">
        <w:rPr>
          <w:rFonts w:eastAsia="Times New Roman"/>
          <w:szCs w:val="24"/>
          <w:lang w:eastAsia="lt-LT"/>
        </w:rPr>
        <w:t xml:space="preserve">, </w:t>
      </w:r>
      <w:r w:rsidR="00952494">
        <w:rPr>
          <w:rFonts w:eastAsia="Times New Roman"/>
          <w:szCs w:val="24"/>
          <w:lang w:eastAsia="lt-LT"/>
        </w:rPr>
        <w:t>buvo išvykę į Vilniaus knygų mugę,</w:t>
      </w:r>
      <w:r w:rsidR="00952494" w:rsidRPr="00952494">
        <w:rPr>
          <w:szCs w:val="24"/>
        </w:rPr>
        <w:t xml:space="preserve"> </w:t>
      </w:r>
      <w:r w:rsidR="00952494" w:rsidRPr="00BA0D49">
        <w:rPr>
          <w:szCs w:val="24"/>
        </w:rPr>
        <w:t>dalyvavo nacionalinė</w:t>
      </w:r>
      <w:r w:rsidR="00952494">
        <w:rPr>
          <w:szCs w:val="24"/>
        </w:rPr>
        <w:t xml:space="preserve">je anglų kalbos konferencijoje </w:t>
      </w:r>
      <w:r w:rsidR="00952494" w:rsidRPr="00BA0D49">
        <w:rPr>
          <w:szCs w:val="24"/>
        </w:rPr>
        <w:t>Tauragės Žalgirių gimnazijoje</w:t>
      </w:r>
      <w:r w:rsidR="00952494">
        <w:rPr>
          <w:szCs w:val="24"/>
        </w:rPr>
        <w:t xml:space="preserve">, </w:t>
      </w:r>
      <w:r w:rsidR="00925C94">
        <w:rPr>
          <w:szCs w:val="24"/>
        </w:rPr>
        <w:t xml:space="preserve">piligriminiame žygyje </w:t>
      </w:r>
      <w:r w:rsidR="006345D2">
        <w:rPr>
          <w:szCs w:val="24"/>
        </w:rPr>
        <w:t>„</w:t>
      </w:r>
      <w:r w:rsidR="00925C94">
        <w:rPr>
          <w:szCs w:val="24"/>
        </w:rPr>
        <w:t>Kryžių kaln</w:t>
      </w:r>
      <w:r w:rsidR="006345D2">
        <w:rPr>
          <w:szCs w:val="24"/>
        </w:rPr>
        <w:t>as</w:t>
      </w:r>
      <w:r w:rsidR="00925C94">
        <w:rPr>
          <w:szCs w:val="24"/>
        </w:rPr>
        <w:t xml:space="preserve"> </w:t>
      </w:r>
      <w:r w:rsidR="006345D2">
        <w:rPr>
          <w:szCs w:val="24"/>
        </w:rPr>
        <w:t xml:space="preserve">– </w:t>
      </w:r>
      <w:r w:rsidR="00925C94">
        <w:rPr>
          <w:szCs w:val="24"/>
        </w:rPr>
        <w:t>Šiluvą</w:t>
      </w:r>
      <w:r w:rsidR="006345D2">
        <w:rPr>
          <w:szCs w:val="24"/>
        </w:rPr>
        <w:t>“</w:t>
      </w:r>
      <w:r w:rsidR="00925C94">
        <w:rPr>
          <w:szCs w:val="24"/>
        </w:rPr>
        <w:t xml:space="preserve">, Pasaulio jaunimo dienų renginyje Šiauliuose, buvo išvykę į susitikimą su popiežiumi Pranciškumi, viešėjo Tiberiados bendruomenėje Zarasų rajone, </w:t>
      </w:r>
      <w:r w:rsidR="00925C94" w:rsidRPr="00BA0D49">
        <w:rPr>
          <w:szCs w:val="24"/>
        </w:rPr>
        <w:t>dalyvavo Tarptautinėje etnokultūros naktyje Šilalės rajon</w:t>
      </w:r>
      <w:r w:rsidR="00925C94">
        <w:rPr>
          <w:szCs w:val="24"/>
        </w:rPr>
        <w:t>e ir kt.</w:t>
      </w:r>
    </w:p>
    <w:p w:rsidR="00A459EA" w:rsidRDefault="006345D2" w:rsidP="003445B0">
      <w:pPr>
        <w:tabs>
          <w:tab w:val="left" w:pos="720"/>
        </w:tabs>
        <w:suppressAutoHyphens/>
        <w:ind w:firstLine="709"/>
        <w:rPr>
          <w:rFonts w:eastAsia="Times New Roman"/>
          <w:szCs w:val="24"/>
          <w:lang w:eastAsia="lt-LT"/>
        </w:rPr>
      </w:pPr>
      <w:r>
        <w:rPr>
          <w:rFonts w:eastAsia="Times New Roman"/>
          <w:szCs w:val="24"/>
          <w:lang w:eastAsia="lt-LT"/>
        </w:rPr>
        <w:t>G</w:t>
      </w:r>
      <w:r w:rsidR="00E05028">
        <w:rPr>
          <w:rFonts w:eastAsia="Times New Roman"/>
          <w:szCs w:val="24"/>
          <w:lang w:eastAsia="lt-LT"/>
        </w:rPr>
        <w:t>imnazijos</w:t>
      </w:r>
      <w:r w:rsidR="00097410">
        <w:rPr>
          <w:rFonts w:eastAsia="Times New Roman"/>
          <w:szCs w:val="24"/>
          <w:lang w:eastAsia="lt-LT"/>
        </w:rPr>
        <w:t xml:space="preserve"> bibliotekoje vyko Šiaurės šalių bibliotekų savaitės renginiai, </w:t>
      </w:r>
      <w:r w:rsidR="001968E8">
        <w:rPr>
          <w:rFonts w:eastAsia="Times New Roman"/>
          <w:szCs w:val="24"/>
          <w:lang w:eastAsia="lt-LT"/>
        </w:rPr>
        <w:t>prie miestelyj</w:t>
      </w:r>
      <w:r w:rsidR="00975366">
        <w:rPr>
          <w:rFonts w:eastAsia="Times New Roman"/>
          <w:szCs w:val="24"/>
          <w:lang w:eastAsia="lt-LT"/>
        </w:rPr>
        <w:t>e esančio paminklo</w:t>
      </w:r>
      <w:r w:rsidR="001968E8">
        <w:rPr>
          <w:rFonts w:eastAsia="Times New Roman"/>
          <w:szCs w:val="24"/>
          <w:lang w:eastAsia="lt-LT"/>
        </w:rPr>
        <w:t xml:space="preserve"> </w:t>
      </w:r>
      <w:r w:rsidR="00975366">
        <w:rPr>
          <w:rFonts w:eastAsia="Times New Roman"/>
          <w:szCs w:val="24"/>
          <w:lang w:eastAsia="lt-LT"/>
        </w:rPr>
        <w:t xml:space="preserve">buvo vestos istorijos pamokos, miestelio bibliotekoje </w:t>
      </w:r>
      <w:r>
        <w:rPr>
          <w:rFonts w:eastAsia="Times New Roman"/>
          <w:szCs w:val="24"/>
          <w:lang w:eastAsia="lt-LT"/>
        </w:rPr>
        <w:t>ir</w:t>
      </w:r>
      <w:r w:rsidR="00B56406">
        <w:rPr>
          <w:rFonts w:eastAsia="Times New Roman"/>
          <w:szCs w:val="24"/>
          <w:lang w:eastAsia="lt-LT"/>
        </w:rPr>
        <w:t xml:space="preserve"> miestelio muziejuje – </w:t>
      </w:r>
      <w:r w:rsidR="00F70583">
        <w:rPr>
          <w:rFonts w:eastAsia="Times New Roman"/>
          <w:szCs w:val="24"/>
          <w:lang w:eastAsia="lt-LT"/>
        </w:rPr>
        <w:t xml:space="preserve">dailės ir </w:t>
      </w:r>
      <w:r w:rsidR="00B56406">
        <w:rPr>
          <w:rFonts w:eastAsia="Times New Roman"/>
          <w:szCs w:val="24"/>
          <w:lang w:eastAsia="lt-LT"/>
        </w:rPr>
        <w:t>technologijų</w:t>
      </w:r>
      <w:r w:rsidR="00485512">
        <w:rPr>
          <w:rFonts w:eastAsia="Times New Roman"/>
          <w:szCs w:val="24"/>
          <w:lang w:eastAsia="lt-LT"/>
        </w:rPr>
        <w:t>,</w:t>
      </w:r>
      <w:r>
        <w:rPr>
          <w:rFonts w:eastAsia="Times New Roman"/>
          <w:szCs w:val="24"/>
          <w:lang w:eastAsia="lt-LT"/>
        </w:rPr>
        <w:t xml:space="preserve"> lietuvių kalbos pamokos,</w:t>
      </w:r>
      <w:r w:rsidR="00485512">
        <w:rPr>
          <w:rFonts w:eastAsia="Times New Roman"/>
          <w:szCs w:val="24"/>
          <w:lang w:eastAsia="lt-LT"/>
        </w:rPr>
        <w:t xml:space="preserve"> Šiaulėnų žydų kapinėse – pilietiškumo pagrindų ir pasaulio pažinimo</w:t>
      </w:r>
      <w:r>
        <w:rPr>
          <w:rFonts w:eastAsia="Times New Roman"/>
          <w:szCs w:val="24"/>
          <w:lang w:eastAsia="lt-LT"/>
        </w:rPr>
        <w:t xml:space="preserve"> pamokos ir kt.</w:t>
      </w:r>
      <w:r w:rsidR="00B56406">
        <w:rPr>
          <w:rFonts w:eastAsia="Times New Roman"/>
          <w:szCs w:val="24"/>
          <w:lang w:eastAsia="lt-LT"/>
        </w:rPr>
        <w:t xml:space="preserve"> </w:t>
      </w:r>
      <w:r w:rsidR="00A459EA" w:rsidRPr="00B31ABE">
        <w:rPr>
          <w:rFonts w:eastAsia="Times New Roman"/>
          <w:szCs w:val="24"/>
          <w:lang w:eastAsia="lt-LT"/>
        </w:rPr>
        <w:t>Ž</w:t>
      </w:r>
      <w:r w:rsidR="00097410" w:rsidRPr="00B31ABE">
        <w:rPr>
          <w:rFonts w:eastAsia="Times New Roman"/>
          <w:szCs w:val="24"/>
          <w:lang w:eastAsia="lt-LT"/>
        </w:rPr>
        <w:t xml:space="preserve">emesniųjų klasių mokiniai </w:t>
      </w:r>
      <w:r w:rsidR="00B400CC" w:rsidRPr="00B31ABE">
        <w:rPr>
          <w:rFonts w:eastAsia="Times New Roman"/>
          <w:szCs w:val="24"/>
          <w:lang w:eastAsia="lt-LT"/>
        </w:rPr>
        <w:t xml:space="preserve">keliavo po Šiaulėnų apylinkes, aplankė Šiaulės kalną, apžvalgos bokštą, </w:t>
      </w:r>
      <w:r w:rsidR="00097410" w:rsidRPr="00B31ABE">
        <w:rPr>
          <w:rFonts w:eastAsia="Times New Roman"/>
          <w:szCs w:val="24"/>
          <w:lang w:eastAsia="lt-LT"/>
        </w:rPr>
        <w:t>lankė Šiaulėn</w:t>
      </w:r>
      <w:r w:rsidR="00567DD3" w:rsidRPr="00B31ABE">
        <w:rPr>
          <w:rFonts w:eastAsia="Times New Roman"/>
          <w:szCs w:val="24"/>
          <w:lang w:eastAsia="lt-LT"/>
        </w:rPr>
        <w:t>ų krašto muziejaus ekspozicijas,</w:t>
      </w:r>
      <w:r w:rsidR="00567DD3">
        <w:rPr>
          <w:rFonts w:eastAsia="Times New Roman"/>
          <w:szCs w:val="24"/>
          <w:lang w:eastAsia="lt-LT"/>
        </w:rPr>
        <w:t xml:space="preserve"> vyko į Tytuvėnų regioninio parko lankytojų centrą,</w:t>
      </w:r>
      <w:r w:rsidR="00B31ABE">
        <w:rPr>
          <w:rFonts w:eastAsia="Times New Roman"/>
          <w:szCs w:val="24"/>
          <w:lang w:eastAsia="lt-LT"/>
        </w:rPr>
        <w:t xml:space="preserve"> Tytuvėnų</w:t>
      </w:r>
      <w:r w:rsidR="00567DD3">
        <w:rPr>
          <w:rFonts w:eastAsia="Times New Roman"/>
          <w:szCs w:val="24"/>
          <w:lang w:eastAsia="lt-LT"/>
        </w:rPr>
        <w:t xml:space="preserve"> miško muziejų, į Bu</w:t>
      </w:r>
      <w:r w:rsidR="00A459EA">
        <w:rPr>
          <w:rFonts w:eastAsia="Times New Roman"/>
          <w:szCs w:val="24"/>
          <w:lang w:eastAsia="lt-LT"/>
        </w:rPr>
        <w:t xml:space="preserve">rbiškio dvarą ir Kleboniškius, Minaičių </w:t>
      </w:r>
      <w:r w:rsidR="001968E8">
        <w:rPr>
          <w:rFonts w:eastAsia="Times New Roman"/>
          <w:szCs w:val="24"/>
          <w:lang w:eastAsia="lt-LT"/>
        </w:rPr>
        <w:t xml:space="preserve">memorialą, </w:t>
      </w:r>
      <w:r w:rsidR="00A459EA">
        <w:rPr>
          <w:rFonts w:eastAsia="Times New Roman"/>
          <w:szCs w:val="24"/>
          <w:lang w:eastAsia="lt-LT"/>
        </w:rPr>
        <w:t>Kelmės dvarą</w:t>
      </w:r>
      <w:r>
        <w:rPr>
          <w:rFonts w:eastAsia="Times New Roman"/>
          <w:szCs w:val="24"/>
          <w:lang w:eastAsia="lt-LT"/>
        </w:rPr>
        <w:t xml:space="preserve"> </w:t>
      </w:r>
      <w:r w:rsidR="00A459EA">
        <w:rPr>
          <w:rFonts w:eastAsia="Times New Roman"/>
          <w:szCs w:val="24"/>
          <w:lang w:eastAsia="lt-LT"/>
        </w:rPr>
        <w:t xml:space="preserve"> </w:t>
      </w:r>
      <w:r w:rsidR="00B56B9F">
        <w:rPr>
          <w:rFonts w:eastAsia="Times New Roman"/>
          <w:szCs w:val="24"/>
          <w:lang w:eastAsia="lt-LT"/>
        </w:rPr>
        <w:t>ir kt.</w:t>
      </w:r>
    </w:p>
    <w:p w:rsidR="00186BFE" w:rsidRPr="00761E42" w:rsidRDefault="00546D4E" w:rsidP="00186BFE">
      <w:pPr>
        <w:tabs>
          <w:tab w:val="left" w:pos="720"/>
        </w:tabs>
        <w:suppressAutoHyphens/>
        <w:ind w:firstLine="709"/>
        <w:rPr>
          <w:rFonts w:eastAsia="Times New Roman"/>
          <w:szCs w:val="24"/>
          <w:lang w:eastAsia="lt-LT"/>
        </w:rPr>
      </w:pPr>
      <w:r>
        <w:rPr>
          <w:rFonts w:eastAsia="Times New Roman"/>
          <w:szCs w:val="24"/>
          <w:lang w:eastAsia="lt-LT"/>
        </w:rPr>
        <w:t>1</w:t>
      </w:r>
      <w:r w:rsidR="00066F93">
        <w:rPr>
          <w:rFonts w:eastAsia="Times New Roman"/>
          <w:szCs w:val="24"/>
          <w:lang w:eastAsia="lt-LT"/>
        </w:rPr>
        <w:t>4</w:t>
      </w:r>
      <w:r>
        <w:rPr>
          <w:rFonts w:eastAsia="Times New Roman"/>
          <w:szCs w:val="24"/>
          <w:lang w:eastAsia="lt-LT"/>
        </w:rPr>
        <w:t>.</w:t>
      </w:r>
      <w:r w:rsidR="007C3E8D">
        <w:rPr>
          <w:rFonts w:eastAsia="Times New Roman"/>
          <w:szCs w:val="24"/>
          <w:lang w:eastAsia="lt-LT"/>
        </w:rPr>
        <w:t>9</w:t>
      </w:r>
      <w:r>
        <w:rPr>
          <w:rFonts w:eastAsia="Times New Roman"/>
          <w:szCs w:val="24"/>
          <w:lang w:eastAsia="lt-LT"/>
        </w:rPr>
        <w:t xml:space="preserve">. </w:t>
      </w:r>
      <w:r w:rsidR="00761E42">
        <w:rPr>
          <w:rFonts w:eastAsia="Times New Roman"/>
          <w:szCs w:val="24"/>
          <w:lang w:eastAsia="lt-LT"/>
        </w:rPr>
        <w:t xml:space="preserve">Dalyvavimas projektuose. </w:t>
      </w:r>
      <w:r w:rsidR="00761E42" w:rsidRPr="00186BFE">
        <w:rPr>
          <w:rFonts w:eastAsia="Times New Roman"/>
          <w:szCs w:val="24"/>
          <w:lang w:eastAsia="lt-LT"/>
        </w:rPr>
        <w:t>Gimnazija dalyva</w:t>
      </w:r>
      <w:r w:rsidR="00761E42">
        <w:rPr>
          <w:rFonts w:eastAsia="Times New Roman"/>
          <w:szCs w:val="24"/>
          <w:lang w:eastAsia="lt-LT"/>
        </w:rPr>
        <w:t>vo</w:t>
      </w:r>
      <w:r w:rsidR="006345D2">
        <w:rPr>
          <w:rFonts w:eastAsia="Times New Roman"/>
          <w:szCs w:val="24"/>
          <w:lang w:eastAsia="lt-LT"/>
        </w:rPr>
        <w:t>:</w:t>
      </w:r>
      <w:r w:rsidR="00761E42" w:rsidRPr="00186BFE">
        <w:rPr>
          <w:rFonts w:eastAsia="Times New Roman"/>
          <w:szCs w:val="24"/>
          <w:lang w:eastAsia="lt-LT"/>
        </w:rPr>
        <w:t xml:space="preserve"> </w:t>
      </w:r>
      <w:r w:rsidR="00D32A9B">
        <w:rPr>
          <w:rFonts w:eastAsia="Times New Roman"/>
          <w:szCs w:val="24"/>
          <w:lang w:eastAsia="lt-LT"/>
        </w:rPr>
        <w:t xml:space="preserve">respublikiniame projekte „Visa mokykla šoka“ – gimnazijų grupėje užėmėme I vietą šalyje; </w:t>
      </w:r>
      <w:r w:rsidR="00761E42" w:rsidRPr="00186BFE">
        <w:rPr>
          <w:rFonts w:eastAsia="Times New Roman"/>
          <w:szCs w:val="24"/>
          <w:lang w:eastAsia="lt-LT"/>
        </w:rPr>
        <w:t xml:space="preserve">respublikiniame projekte „Neformaliojo vaikų švietimo paslaugų plėtra“, kurio metu </w:t>
      </w:r>
      <w:r w:rsidR="007C3E8D">
        <w:rPr>
          <w:rFonts w:eastAsia="Times New Roman"/>
          <w:szCs w:val="24"/>
          <w:lang w:eastAsia="lt-LT"/>
        </w:rPr>
        <w:t>2–</w:t>
      </w:r>
      <w:r w:rsidR="00761E42">
        <w:rPr>
          <w:rFonts w:eastAsia="Times New Roman"/>
          <w:szCs w:val="24"/>
          <w:lang w:eastAsia="lt-LT"/>
        </w:rPr>
        <w:t xml:space="preserve">IVg klasių </w:t>
      </w:r>
      <w:r w:rsidR="00761E42" w:rsidRPr="00186BFE">
        <w:rPr>
          <w:rFonts w:eastAsia="Times New Roman"/>
          <w:szCs w:val="24"/>
          <w:lang w:eastAsia="lt-LT"/>
        </w:rPr>
        <w:t>mokinių grupės dalyva</w:t>
      </w:r>
      <w:r w:rsidR="00761E42">
        <w:rPr>
          <w:rFonts w:eastAsia="Times New Roman"/>
          <w:szCs w:val="24"/>
          <w:lang w:eastAsia="lt-LT"/>
        </w:rPr>
        <w:t>vo</w:t>
      </w:r>
      <w:r w:rsidR="00761E42" w:rsidRPr="00186BFE">
        <w:rPr>
          <w:rFonts w:eastAsia="Times New Roman"/>
          <w:szCs w:val="24"/>
          <w:lang w:eastAsia="lt-LT"/>
        </w:rPr>
        <w:t xml:space="preserve"> edukacinėse programose (iš viso 6 programose</w:t>
      </w:r>
      <w:r w:rsidR="006345D2">
        <w:rPr>
          <w:rFonts w:eastAsia="Times New Roman"/>
          <w:szCs w:val="24"/>
          <w:lang w:eastAsia="lt-LT"/>
        </w:rPr>
        <w:t>);</w:t>
      </w:r>
      <w:r w:rsidR="00761E42" w:rsidRPr="00761E42">
        <w:rPr>
          <w:rFonts w:eastAsia="MS Mincho"/>
          <w:szCs w:val="24"/>
          <w:lang w:eastAsia="ar-SA"/>
        </w:rPr>
        <w:t xml:space="preserve"> </w:t>
      </w:r>
      <w:r w:rsidR="00761E42">
        <w:rPr>
          <w:rFonts w:eastAsia="MS Mincho"/>
          <w:szCs w:val="24"/>
          <w:lang w:eastAsia="ar-SA"/>
        </w:rPr>
        <w:t>projekto „Radviliškio rajono savivaldybės bendrojo ugdymo mokyklų veiklos tobulinimas siekiant mokinių pažangos“ socialinio emocinio ugdymo programoje Lions Quest „Laikas kartu“</w:t>
      </w:r>
      <w:r w:rsidR="006345D2">
        <w:rPr>
          <w:rFonts w:eastAsia="MS Mincho"/>
          <w:szCs w:val="24"/>
          <w:lang w:eastAsia="ar-SA"/>
        </w:rPr>
        <w:t>; dalyvauja projekte „Mokyklų aprūpinimas gamtos ir tec</w:t>
      </w:r>
      <w:r w:rsidR="00D32A9B">
        <w:rPr>
          <w:rFonts w:eastAsia="MS Mincho"/>
          <w:szCs w:val="24"/>
          <w:lang w:eastAsia="ar-SA"/>
        </w:rPr>
        <w:t xml:space="preserve">hnologinių mokslų priemonėmis“; </w:t>
      </w:r>
      <w:r w:rsidR="006345D2">
        <w:rPr>
          <w:rFonts w:eastAsia="Times New Roman"/>
          <w:szCs w:val="24"/>
          <w:lang w:eastAsia="lt-LT"/>
        </w:rPr>
        <w:t>g</w:t>
      </w:r>
      <w:r w:rsidR="00FA6DA6" w:rsidRPr="00186BFE">
        <w:rPr>
          <w:rFonts w:eastAsia="Times New Roman"/>
          <w:szCs w:val="24"/>
          <w:lang w:eastAsia="lt-LT"/>
        </w:rPr>
        <w:t xml:space="preserve">imnazijos </w:t>
      </w:r>
      <w:r w:rsidR="00B31ABE" w:rsidRPr="00186BFE">
        <w:rPr>
          <w:rFonts w:eastAsia="Times New Roman"/>
          <w:szCs w:val="24"/>
          <w:lang w:eastAsia="lt-LT"/>
        </w:rPr>
        <w:t>vyresniųjų klasių mokiniai</w:t>
      </w:r>
      <w:r w:rsidR="00FA6DA6" w:rsidRPr="00186BFE">
        <w:rPr>
          <w:rFonts w:eastAsia="Times New Roman"/>
          <w:szCs w:val="24"/>
          <w:lang w:eastAsia="lt-LT"/>
        </w:rPr>
        <w:t xml:space="preserve"> dalyvavo </w:t>
      </w:r>
      <w:r w:rsidR="00AF4F98" w:rsidRPr="00186BFE">
        <w:rPr>
          <w:rFonts w:eastAsia="Times New Roman"/>
          <w:szCs w:val="24"/>
          <w:lang w:eastAsia="lt-LT"/>
        </w:rPr>
        <w:t>tarptautiniame</w:t>
      </w:r>
      <w:r w:rsidR="00FA6DA6" w:rsidRPr="00186BFE">
        <w:rPr>
          <w:rFonts w:eastAsia="Times New Roman"/>
          <w:szCs w:val="24"/>
          <w:lang w:eastAsia="lt-LT"/>
        </w:rPr>
        <w:t xml:space="preserve"> projekt</w:t>
      </w:r>
      <w:r w:rsidR="00AF4F98" w:rsidRPr="00186BFE">
        <w:rPr>
          <w:rFonts w:eastAsia="Times New Roman"/>
          <w:szCs w:val="24"/>
          <w:lang w:eastAsia="lt-LT"/>
        </w:rPr>
        <w:t>e</w:t>
      </w:r>
      <w:r w:rsidR="00FA6DA6" w:rsidRPr="00186BFE">
        <w:rPr>
          <w:rFonts w:eastAsia="Times New Roman"/>
          <w:szCs w:val="24"/>
          <w:lang w:eastAsia="lt-LT"/>
        </w:rPr>
        <w:t xml:space="preserve"> anglų kalba „ONE COUNTRY – MANY STORIES“</w:t>
      </w:r>
      <w:r w:rsidR="00AF4F98" w:rsidRPr="00186BFE">
        <w:rPr>
          <w:rFonts w:eastAsia="Times New Roman"/>
          <w:szCs w:val="24"/>
          <w:lang w:eastAsia="lt-LT"/>
        </w:rPr>
        <w:t>.</w:t>
      </w:r>
      <w:r w:rsidR="005251C0" w:rsidRPr="00186BFE">
        <w:rPr>
          <w:rFonts w:eastAsia="Times New Roman"/>
          <w:szCs w:val="24"/>
          <w:lang w:eastAsia="lt-LT"/>
        </w:rPr>
        <w:t xml:space="preserve"> </w:t>
      </w:r>
    </w:p>
    <w:p w:rsidR="00DF664B" w:rsidRPr="00CD019C" w:rsidRDefault="007C3E8D" w:rsidP="00257BCC">
      <w:pPr>
        <w:ind w:firstLine="709"/>
        <w:rPr>
          <w:color w:val="C00000"/>
          <w:szCs w:val="24"/>
        </w:rPr>
      </w:pPr>
      <w:r>
        <w:rPr>
          <w:szCs w:val="24"/>
        </w:rPr>
        <w:t xml:space="preserve">14.10. </w:t>
      </w:r>
      <w:r w:rsidR="00DF664B" w:rsidRPr="00186BFE">
        <w:rPr>
          <w:szCs w:val="24"/>
        </w:rPr>
        <w:t>Gimnazija toliau t</w:t>
      </w:r>
      <w:r w:rsidR="00A12DF6" w:rsidRPr="00186BFE">
        <w:rPr>
          <w:szCs w:val="24"/>
        </w:rPr>
        <w:t xml:space="preserve">ęsė darbą, kuris buvo pradėtas </w:t>
      </w:r>
      <w:r w:rsidR="00DF664B" w:rsidRPr="00186BFE">
        <w:rPr>
          <w:szCs w:val="24"/>
        </w:rPr>
        <w:t>vykdant respublikinį projektą „Ugdymo karjerai ir stebėsenos modelių sukūrimas ir plėtra bendrajame lav</w:t>
      </w:r>
      <w:r w:rsidR="00A12DF6" w:rsidRPr="00186BFE">
        <w:rPr>
          <w:szCs w:val="24"/>
        </w:rPr>
        <w:t>inime ir profesiniame mokyme</w:t>
      </w:r>
      <w:r w:rsidR="00A12DF6" w:rsidRPr="00B56B9F">
        <w:rPr>
          <w:szCs w:val="24"/>
        </w:rPr>
        <w:t>“.</w:t>
      </w:r>
      <w:r w:rsidR="00186BFE" w:rsidRPr="00B56B9F">
        <w:rPr>
          <w:szCs w:val="24"/>
        </w:rPr>
        <w:t xml:space="preserve"> </w:t>
      </w:r>
      <w:r w:rsidR="00DF664B" w:rsidRPr="00B56B9F">
        <w:rPr>
          <w:szCs w:val="24"/>
        </w:rPr>
        <w:t>Į visų mokomųjų dalykų ugdymo programas buvo integruotos U</w:t>
      </w:r>
      <w:r w:rsidR="00902629" w:rsidRPr="00B56B9F">
        <w:rPr>
          <w:szCs w:val="24"/>
        </w:rPr>
        <w:t>gdymo karjerai</w:t>
      </w:r>
      <w:r w:rsidR="00DF664B" w:rsidRPr="00B56B9F">
        <w:rPr>
          <w:szCs w:val="24"/>
        </w:rPr>
        <w:t xml:space="preserve"> programos temos, kurios atsispindėjo pedagogų ilgalaikiuose planuose.</w:t>
      </w:r>
      <w:r w:rsidR="00186BFE" w:rsidRPr="00B56B9F">
        <w:rPr>
          <w:szCs w:val="24"/>
        </w:rPr>
        <w:t xml:space="preserve"> </w:t>
      </w:r>
      <w:r w:rsidR="00DF664B" w:rsidRPr="00B56B9F">
        <w:rPr>
          <w:szCs w:val="24"/>
        </w:rPr>
        <w:t>Gimnazijoje lankėsi Kelmės profesinio rengimo centro Tytuvėnų skyriaus atstovas, kuris pristatė mokymo centro programas, supažindino mokinius su stojimo, mokymosi, popamokinės veiklos galimybėmis</w:t>
      </w:r>
      <w:r w:rsidR="00186BFE" w:rsidRPr="00B56B9F">
        <w:rPr>
          <w:szCs w:val="24"/>
        </w:rPr>
        <w:t xml:space="preserve">. </w:t>
      </w:r>
      <w:r w:rsidR="00901853" w:rsidRPr="00901853">
        <w:rPr>
          <w:szCs w:val="24"/>
        </w:rPr>
        <w:t>Ig klasės mokiniai</w:t>
      </w:r>
      <w:r w:rsidR="00761E42">
        <w:rPr>
          <w:szCs w:val="24"/>
        </w:rPr>
        <w:t xml:space="preserve">, vykdydami integruoto technologijų kurso programą, </w:t>
      </w:r>
      <w:r w:rsidR="00901853" w:rsidRPr="00901853">
        <w:rPr>
          <w:szCs w:val="24"/>
        </w:rPr>
        <w:t>lankėsi Užimtumo tarnyboje</w:t>
      </w:r>
      <w:r w:rsidR="00761E42">
        <w:rPr>
          <w:szCs w:val="24"/>
        </w:rPr>
        <w:t xml:space="preserve"> </w:t>
      </w:r>
      <w:r w:rsidR="00901853" w:rsidRPr="00761E42">
        <w:rPr>
          <w:szCs w:val="24"/>
        </w:rPr>
        <w:t xml:space="preserve">Radviliškyje, Radviliškio lokomotyvų depe. Pradinių ir vyresniųjų klasių mokiniai lankėsi Lietuvos </w:t>
      </w:r>
      <w:r w:rsidR="00901853" w:rsidRPr="00761E42">
        <w:rPr>
          <w:szCs w:val="24"/>
        </w:rPr>
        <w:lastRenderedPageBreak/>
        <w:t>kariuomenės karinių oro pajėgų Aviacijos bazėje Šiaulių kariniame oro uoste.</w:t>
      </w:r>
      <w:r w:rsidR="00761E42">
        <w:rPr>
          <w:szCs w:val="24"/>
        </w:rPr>
        <w:t xml:space="preserve"> </w:t>
      </w:r>
      <w:r w:rsidR="00DF664B" w:rsidRPr="0088698B">
        <w:rPr>
          <w:szCs w:val="24"/>
        </w:rPr>
        <w:t xml:space="preserve">IVg klasės mokiniai lankėsi </w:t>
      </w:r>
      <w:r w:rsidR="00761E42">
        <w:rPr>
          <w:szCs w:val="24"/>
        </w:rPr>
        <w:t>Vilniuje</w:t>
      </w:r>
      <w:r w:rsidR="00DF664B" w:rsidRPr="0088698B">
        <w:rPr>
          <w:szCs w:val="24"/>
        </w:rPr>
        <w:t xml:space="preserve"> vykusioje aukštųjų mokyklų mugėje, kur galėjo individualiai pabendrauti su aukštųjų mokyklų atstovais, pasidomėti ne tik mokymo programomis, studijų galimybėmis, stojimo sąlygomis, </w:t>
      </w:r>
      <w:r w:rsidR="00B56406">
        <w:rPr>
          <w:szCs w:val="24"/>
        </w:rPr>
        <w:t xml:space="preserve">bet ir įsidarbinimo galimybėmis, dalyvavo Radviliškyje </w:t>
      </w:r>
      <w:r w:rsidR="00B56406" w:rsidRPr="00257BCC">
        <w:rPr>
          <w:szCs w:val="24"/>
        </w:rPr>
        <w:t>vykusiame renginyje „Studijos ir karjera-</w:t>
      </w:r>
      <w:r w:rsidR="00761E42" w:rsidRPr="00257BCC">
        <w:rPr>
          <w:szCs w:val="24"/>
        </w:rPr>
        <w:t>3</w:t>
      </w:r>
      <w:r w:rsidR="00B56406" w:rsidRPr="00257BCC">
        <w:rPr>
          <w:szCs w:val="24"/>
        </w:rPr>
        <w:t>“,</w:t>
      </w:r>
      <w:r w:rsidR="00485512" w:rsidRPr="00257BCC">
        <w:rPr>
          <w:szCs w:val="24"/>
        </w:rPr>
        <w:t xml:space="preserve"> „Tyrėjų diena-</w:t>
      </w:r>
      <w:r w:rsidR="00761E42" w:rsidRPr="00257BCC">
        <w:rPr>
          <w:szCs w:val="24"/>
        </w:rPr>
        <w:t>6“</w:t>
      </w:r>
      <w:r w:rsidR="00257BCC" w:rsidRPr="00257BCC">
        <w:rPr>
          <w:szCs w:val="24"/>
        </w:rPr>
        <w:t xml:space="preserve">, </w:t>
      </w:r>
      <w:r w:rsidR="00257BCC">
        <w:rPr>
          <w:szCs w:val="24"/>
        </w:rPr>
        <w:t>Krašto apsaugos dienos renginyje Karinių oro pajėgų Oro gynybos batalione Radviliškyje</w:t>
      </w:r>
      <w:r w:rsidR="00C25A5C">
        <w:rPr>
          <w:szCs w:val="24"/>
        </w:rPr>
        <w:t>, Lietuvos 100-mečio nacionalinės karjeros savaitės iniciatyvos „Būsiu“ paskaitų cikle KTU „Santakos slėnyje“.</w:t>
      </w:r>
      <w:r w:rsidR="00257BCC">
        <w:rPr>
          <w:color w:val="C00000"/>
          <w:szCs w:val="24"/>
        </w:rPr>
        <w:t xml:space="preserve"> </w:t>
      </w:r>
    </w:p>
    <w:p w:rsidR="00186BFE" w:rsidRDefault="00DF664B" w:rsidP="003445B0">
      <w:pPr>
        <w:ind w:firstLine="709"/>
        <w:rPr>
          <w:szCs w:val="24"/>
        </w:rPr>
      </w:pPr>
      <w:r w:rsidRPr="0088698B">
        <w:rPr>
          <w:szCs w:val="24"/>
        </w:rPr>
        <w:t>Mokiniai turėjo galimybę individualiai kon</w:t>
      </w:r>
      <w:r w:rsidR="00130C81">
        <w:rPr>
          <w:szCs w:val="24"/>
        </w:rPr>
        <w:t xml:space="preserve">sultuotis su UK koordinatore. </w:t>
      </w:r>
      <w:r w:rsidRPr="0088698B">
        <w:rPr>
          <w:szCs w:val="24"/>
        </w:rPr>
        <w:t xml:space="preserve">IVg klasės mokiniai buvo supažindinti su stojimo į aukštąsias bei profesines mokyklas sąlygomis, prašymų pildymo galimybėmis, </w:t>
      </w:r>
      <w:r w:rsidR="00A12DF6" w:rsidRPr="0088698B">
        <w:rPr>
          <w:szCs w:val="24"/>
        </w:rPr>
        <w:t>iškilus neaiškumams</w:t>
      </w:r>
      <w:r w:rsidR="00A12DF6">
        <w:rPr>
          <w:szCs w:val="24"/>
        </w:rPr>
        <w:t>,</w:t>
      </w:r>
      <w:r w:rsidR="00A12DF6" w:rsidRPr="0088698B">
        <w:rPr>
          <w:szCs w:val="24"/>
        </w:rPr>
        <w:t xml:space="preserve"> </w:t>
      </w:r>
      <w:r w:rsidRPr="0088698B">
        <w:rPr>
          <w:szCs w:val="24"/>
        </w:rPr>
        <w:t>galėjo konsultuotis individualiai.</w:t>
      </w:r>
      <w:r w:rsidR="0088698B">
        <w:rPr>
          <w:szCs w:val="24"/>
        </w:rPr>
        <w:t xml:space="preserve"> </w:t>
      </w:r>
      <w:r w:rsidRPr="0088698B">
        <w:rPr>
          <w:szCs w:val="24"/>
        </w:rPr>
        <w:t xml:space="preserve">Birželio </w:t>
      </w:r>
      <w:r w:rsidR="00A12DF6">
        <w:rPr>
          <w:szCs w:val="24"/>
        </w:rPr>
        <w:t xml:space="preserve">mėn. IVg klasės mokiniams buvo </w:t>
      </w:r>
      <w:r w:rsidRPr="0088698B">
        <w:rPr>
          <w:szCs w:val="24"/>
        </w:rPr>
        <w:t>teikiama pagalba registruo</w:t>
      </w:r>
      <w:r w:rsidR="00A12DF6">
        <w:rPr>
          <w:szCs w:val="24"/>
        </w:rPr>
        <w:t xml:space="preserve">jantis LAMA sistemoje, pildant </w:t>
      </w:r>
      <w:r w:rsidRPr="0088698B">
        <w:rPr>
          <w:szCs w:val="24"/>
        </w:rPr>
        <w:t>stojimų į aukštąsias mokyklas prašymus.</w:t>
      </w:r>
      <w:r w:rsidR="00B56B9F">
        <w:rPr>
          <w:szCs w:val="24"/>
        </w:rPr>
        <w:t xml:space="preserve"> </w:t>
      </w:r>
    </w:p>
    <w:p w:rsidR="00B56B9F" w:rsidRPr="0088698B" w:rsidRDefault="00C06B61" w:rsidP="00C06B61">
      <w:pPr>
        <w:ind w:firstLine="709"/>
        <w:rPr>
          <w:szCs w:val="24"/>
        </w:rPr>
      </w:pPr>
      <w:r>
        <w:rPr>
          <w:szCs w:val="24"/>
        </w:rPr>
        <w:t xml:space="preserve"> </w:t>
      </w:r>
      <w:r w:rsidR="00546D4E">
        <w:rPr>
          <w:szCs w:val="24"/>
        </w:rPr>
        <w:t>1</w:t>
      </w:r>
      <w:r w:rsidR="00066F93">
        <w:rPr>
          <w:szCs w:val="24"/>
        </w:rPr>
        <w:t>4</w:t>
      </w:r>
      <w:r w:rsidR="00546D4E">
        <w:rPr>
          <w:szCs w:val="24"/>
        </w:rPr>
        <w:t>.1</w:t>
      </w:r>
      <w:r w:rsidR="007C3E8D">
        <w:rPr>
          <w:szCs w:val="24"/>
        </w:rPr>
        <w:t>1</w:t>
      </w:r>
      <w:r w:rsidR="00546D4E">
        <w:rPr>
          <w:szCs w:val="24"/>
        </w:rPr>
        <w:t xml:space="preserve">. </w:t>
      </w:r>
      <w:r w:rsidR="00B56B9F">
        <w:rPr>
          <w:szCs w:val="24"/>
        </w:rPr>
        <w:t>Daug dėmesio gimnazija skyrė sporto ir sveikatingumo renginių organizavimui: vyko varžybos, šventės, kuriose dalyvavo ne tik mokiniai, bet ir tėvai, artimieji</w:t>
      </w:r>
      <w:r w:rsidR="002C7341">
        <w:rPr>
          <w:szCs w:val="24"/>
        </w:rPr>
        <w:t xml:space="preserve">, kitų mokyklų mokiniai. </w:t>
      </w:r>
      <w:r w:rsidR="00B479F2">
        <w:rPr>
          <w:szCs w:val="24"/>
        </w:rPr>
        <w:t>Organizuota</w:t>
      </w:r>
      <w:r>
        <w:rPr>
          <w:szCs w:val="24"/>
        </w:rPr>
        <w:t>s</w:t>
      </w:r>
      <w:r w:rsidR="00B479F2">
        <w:rPr>
          <w:szCs w:val="24"/>
        </w:rPr>
        <w:t xml:space="preserve"> krepšinio turnyras „Oranžinis kamuolys“ (dalyvavo 4 </w:t>
      </w:r>
      <w:r w:rsidR="00761E42">
        <w:rPr>
          <w:szCs w:val="24"/>
        </w:rPr>
        <w:t xml:space="preserve">rajono </w:t>
      </w:r>
      <w:r w:rsidR="00B479F2">
        <w:rPr>
          <w:szCs w:val="24"/>
        </w:rPr>
        <w:t>kaimo mokyklų komandos), draugiškos futbo</w:t>
      </w:r>
      <w:r w:rsidR="002748AB">
        <w:rPr>
          <w:szCs w:val="24"/>
        </w:rPr>
        <w:t>lo varžybos. Mokiniai dalyvavo visuomeninės organizacijos „Gelbėkit vaikus</w:t>
      </w:r>
      <w:r w:rsidR="00816F8F">
        <w:rPr>
          <w:szCs w:val="24"/>
        </w:rPr>
        <w:t>“</w:t>
      </w:r>
      <w:r w:rsidR="002748AB">
        <w:rPr>
          <w:szCs w:val="24"/>
        </w:rPr>
        <w:t xml:space="preserve"> organizuotame solidarumo bėgime, o surinktos lėšos buvo skirtos paremti Lietuvos dienos centrus ir Zambijos vaikus. </w:t>
      </w:r>
      <w:r w:rsidR="002C7341">
        <w:rPr>
          <w:szCs w:val="24"/>
        </w:rPr>
        <w:t>Antrų klasių mokiniai mokėsi plaukti Radviliškio arenos baseine.</w:t>
      </w:r>
      <w:r w:rsidR="00CD019C" w:rsidRPr="00CD019C">
        <w:rPr>
          <w:szCs w:val="24"/>
        </w:rPr>
        <w:t xml:space="preserve"> </w:t>
      </w:r>
      <w:r w:rsidR="00CD019C">
        <w:rPr>
          <w:szCs w:val="24"/>
        </w:rPr>
        <w:t>P</w:t>
      </w:r>
      <w:r w:rsidR="00CD019C" w:rsidRPr="00BA0D49">
        <w:rPr>
          <w:szCs w:val="24"/>
        </w:rPr>
        <w:t>radinių klasių mokiniai ir jų mokytojos kalbėjo</w:t>
      </w:r>
      <w:r w:rsidR="00CD019C">
        <w:rPr>
          <w:szCs w:val="24"/>
        </w:rPr>
        <w:t xml:space="preserve"> apie sveikos gyvensenos svarbą, organizavo</w:t>
      </w:r>
      <w:r w:rsidR="00CD019C" w:rsidRPr="00FA113C">
        <w:rPr>
          <w:szCs w:val="24"/>
        </w:rPr>
        <w:t xml:space="preserve"> </w:t>
      </w:r>
      <w:r w:rsidR="00CD019C">
        <w:rPr>
          <w:szCs w:val="24"/>
        </w:rPr>
        <w:t>r</w:t>
      </w:r>
      <w:r w:rsidR="00CD019C" w:rsidRPr="00BA0D49">
        <w:rPr>
          <w:szCs w:val="24"/>
        </w:rPr>
        <w:t>engin</w:t>
      </w:r>
      <w:r w:rsidR="00CD019C">
        <w:rPr>
          <w:szCs w:val="24"/>
        </w:rPr>
        <w:t>į</w:t>
      </w:r>
      <w:r w:rsidR="00CD019C" w:rsidRPr="00BA0D49">
        <w:rPr>
          <w:szCs w:val="24"/>
        </w:rPr>
        <w:t xml:space="preserve"> „Sveikai </w:t>
      </w:r>
      <w:r>
        <w:rPr>
          <w:szCs w:val="24"/>
        </w:rPr>
        <w:t>maitinkis</w:t>
      </w:r>
      <w:r w:rsidR="00CD019C" w:rsidRPr="00BA0D49">
        <w:rPr>
          <w:szCs w:val="24"/>
        </w:rPr>
        <w:t xml:space="preserve"> ir būsi sveikas!“</w:t>
      </w:r>
      <w:r w:rsidR="00CD019C">
        <w:rPr>
          <w:szCs w:val="24"/>
        </w:rPr>
        <w:t>, į kurį buvo atvykusios</w:t>
      </w:r>
      <w:r>
        <w:rPr>
          <w:szCs w:val="24"/>
        </w:rPr>
        <w:t xml:space="preserve"> Radviliškio rajono visuomenės sveikatos biuro specialistės. Organizuotas </w:t>
      </w:r>
      <w:r w:rsidRPr="00BA0D49">
        <w:rPr>
          <w:szCs w:val="24"/>
        </w:rPr>
        <w:t>Kalėdinis šeimų turnyras</w:t>
      </w:r>
      <w:r>
        <w:rPr>
          <w:szCs w:val="24"/>
        </w:rPr>
        <w:t xml:space="preserve"> pradinių klasių mokiniams ir jų tėveliams ir kt.</w:t>
      </w:r>
      <w:r w:rsidRPr="00BA0D49">
        <w:rPr>
          <w:szCs w:val="24"/>
        </w:rPr>
        <w:t xml:space="preserve"> </w:t>
      </w:r>
    </w:p>
    <w:p w:rsidR="00C60201" w:rsidRDefault="00546D4E" w:rsidP="00B3585B">
      <w:pPr>
        <w:ind w:firstLine="709"/>
      </w:pPr>
      <w:r>
        <w:rPr>
          <w:rFonts w:eastAsia="Times New Roman"/>
          <w:szCs w:val="24"/>
          <w:lang w:eastAsia="lt-LT"/>
        </w:rPr>
        <w:t>1</w:t>
      </w:r>
      <w:r w:rsidR="00066F93">
        <w:rPr>
          <w:rFonts w:eastAsia="Times New Roman"/>
          <w:szCs w:val="24"/>
          <w:lang w:eastAsia="lt-LT"/>
        </w:rPr>
        <w:t>4</w:t>
      </w:r>
      <w:r>
        <w:rPr>
          <w:rFonts w:eastAsia="Times New Roman"/>
          <w:szCs w:val="24"/>
          <w:lang w:eastAsia="lt-LT"/>
        </w:rPr>
        <w:t>.1</w:t>
      </w:r>
      <w:r w:rsidR="009F4B62">
        <w:rPr>
          <w:rFonts w:eastAsia="Times New Roman"/>
          <w:szCs w:val="24"/>
          <w:lang w:eastAsia="lt-LT"/>
        </w:rPr>
        <w:t>2</w:t>
      </w:r>
      <w:r>
        <w:rPr>
          <w:rFonts w:eastAsia="Times New Roman"/>
          <w:szCs w:val="24"/>
          <w:lang w:eastAsia="lt-LT"/>
        </w:rPr>
        <w:t xml:space="preserve">. </w:t>
      </w:r>
      <w:r w:rsidR="00C60201">
        <w:rPr>
          <w:rFonts w:eastAsia="Times New Roman"/>
          <w:szCs w:val="24"/>
          <w:lang w:eastAsia="lt-LT"/>
        </w:rPr>
        <w:t xml:space="preserve">Šaukoto skyriaus mokiniai dalyvavo </w:t>
      </w:r>
      <w:r w:rsidR="00C60201">
        <w:t>rajono mokinių piešinių konkurse „Pažink savo kraštą“, nacionaliniame piešinių konkurse „Peizažas – Lietuvos spalvos“ (vienas mokinys nominuotas „Už kūrybiškumą“</w:t>
      </w:r>
      <w:r w:rsidR="00B3585B">
        <w:t>), t</w:t>
      </w:r>
      <w:r w:rsidR="00C60201">
        <w:t>arptautini</w:t>
      </w:r>
      <w:r w:rsidR="00B3585B">
        <w:t>ame</w:t>
      </w:r>
      <w:r w:rsidR="00C60201">
        <w:t xml:space="preserve"> Barbaros </w:t>
      </w:r>
      <w:proofErr w:type="spellStart"/>
      <w:r w:rsidR="00C60201">
        <w:t>Petchenik</w:t>
      </w:r>
      <w:proofErr w:type="spellEnd"/>
      <w:r w:rsidR="00C60201">
        <w:t xml:space="preserve"> vardo Vaikų žemėlapių konkurs</w:t>
      </w:r>
      <w:r w:rsidR="00B3585B">
        <w:t>e</w:t>
      </w:r>
      <w:r w:rsidR="00C60201">
        <w:t xml:space="preserve"> „Mums patinka žemėlapiai!“ </w:t>
      </w:r>
      <w:r w:rsidR="00B3585B">
        <w:t>(dvi mokinės tapo laureatėmis), t</w:t>
      </w:r>
      <w:r w:rsidR="00C60201">
        <w:t>arpmokyklini</w:t>
      </w:r>
      <w:r w:rsidR="00B3585B">
        <w:t>ame</w:t>
      </w:r>
      <w:r w:rsidR="00C60201">
        <w:t xml:space="preserve"> pradinių klasių projekt</w:t>
      </w:r>
      <w:r w:rsidR="00B3585B">
        <w:t>e</w:t>
      </w:r>
      <w:r w:rsidR="00C60201">
        <w:t>, skirta</w:t>
      </w:r>
      <w:r w:rsidR="00B3585B">
        <w:t>me</w:t>
      </w:r>
      <w:r w:rsidR="00C60201">
        <w:t xml:space="preserve"> tėvo Stanislovo metams „Atrandu, džiaugiuosi</w:t>
      </w:r>
      <w:r w:rsidR="007C3E8D">
        <w:t>,</w:t>
      </w:r>
      <w:r w:rsidR="00C60201">
        <w:t xml:space="preserve"> dalinuosi“</w:t>
      </w:r>
      <w:r w:rsidR="00B3585B">
        <w:t xml:space="preserve">. </w:t>
      </w:r>
    </w:p>
    <w:p w:rsidR="00C60201" w:rsidRDefault="00B3585B" w:rsidP="00C60201">
      <w:r>
        <w:t>Vykdytas skyriaus</w:t>
      </w:r>
      <w:r w:rsidR="00C60201">
        <w:t>, Šaukoto seniūnijos ir Radviliškio Tremtinių sąjungos bendras projektas „Atmintis gyva“, skirtas laisvės kovoms paminėti bei partizano V. Jankūno kapavietės sutvarkymui.</w:t>
      </w:r>
    </w:p>
    <w:p w:rsidR="00C60201" w:rsidRDefault="00B3585B" w:rsidP="00C60201">
      <w:r>
        <w:t>Mokiniai</w:t>
      </w:r>
      <w:r w:rsidR="00C60201">
        <w:t xml:space="preserve"> </w:t>
      </w:r>
      <w:r>
        <w:t xml:space="preserve">žiūrėjo </w:t>
      </w:r>
      <w:r w:rsidR="00C60201">
        <w:t>spektaklį „Kapitono Kolumbo gimtadienis“ Rad</w:t>
      </w:r>
      <w:r>
        <w:t xml:space="preserve">viliškio miesto kultūros centre, buvo išvykę </w:t>
      </w:r>
      <w:r w:rsidR="00C60201" w:rsidRPr="007B4981">
        <w:t>į Alpakų ūkį</w:t>
      </w:r>
      <w:r w:rsidR="00C60201">
        <w:t xml:space="preserve"> Šiaulių rajone Dargaičių kaime, Kauno zoologijos sodą ir Tado Ivanausko zoologijos muziejų, batutų parką Šiauliuose</w:t>
      </w:r>
      <w:r>
        <w:t xml:space="preserve">, aplankė </w:t>
      </w:r>
      <w:proofErr w:type="spellStart"/>
      <w:r w:rsidR="00C60201" w:rsidRPr="007B4981">
        <w:t>Pašakarnio</w:t>
      </w:r>
      <w:proofErr w:type="spellEnd"/>
      <w:r w:rsidR="00C60201" w:rsidRPr="007B4981">
        <w:t xml:space="preserve"> dvarvietę.</w:t>
      </w:r>
    </w:p>
    <w:p w:rsidR="009F4357" w:rsidRDefault="009F4357" w:rsidP="009F4357">
      <w:pPr>
        <w:tabs>
          <w:tab w:val="left" w:pos="720"/>
        </w:tabs>
        <w:suppressAutoHyphens/>
        <w:ind w:firstLine="709"/>
        <w:rPr>
          <w:rFonts w:eastAsia="Times New Roman"/>
          <w:szCs w:val="24"/>
          <w:lang w:eastAsia="lt-LT"/>
        </w:rPr>
      </w:pPr>
      <w:r>
        <w:rPr>
          <w:rFonts w:eastAsia="Times New Roman"/>
          <w:szCs w:val="24"/>
          <w:lang w:eastAsia="lt-LT"/>
        </w:rPr>
        <w:t xml:space="preserve">Tyrulių skyriaus ugdytiniai nemažą dėmesį skyrė pažintinėms išvykoms ir edukacinėms veikloms: </w:t>
      </w:r>
      <w:r w:rsidR="00816F8F">
        <w:rPr>
          <w:rFonts w:eastAsia="Times New Roman"/>
          <w:szCs w:val="24"/>
          <w:lang w:eastAsia="lt-LT"/>
        </w:rPr>
        <w:t xml:space="preserve">lankėsi </w:t>
      </w:r>
      <w:r w:rsidR="00901853">
        <w:rPr>
          <w:rFonts w:eastAsia="Times New Roman"/>
          <w:szCs w:val="24"/>
          <w:lang w:eastAsia="lt-LT"/>
        </w:rPr>
        <w:t xml:space="preserve">„Aušros“ muziejuje Šiauliuose, Tyrulių bibliotekoje, dalyvavo edukacinėje programoje „Vienas atspaudas“ Šiaulių Povilo Višinskio viešojoje bibliotekoje, edukacinėje veikloje Vikingų kaime. Organizuota </w:t>
      </w:r>
      <w:proofErr w:type="spellStart"/>
      <w:r w:rsidR="00901853">
        <w:rPr>
          <w:rFonts w:eastAsia="Times New Roman"/>
          <w:szCs w:val="24"/>
          <w:lang w:eastAsia="lt-LT"/>
        </w:rPr>
        <w:t>adventinė</w:t>
      </w:r>
      <w:proofErr w:type="spellEnd"/>
      <w:r w:rsidR="00901853">
        <w:rPr>
          <w:rFonts w:eastAsia="Times New Roman"/>
          <w:szCs w:val="24"/>
          <w:lang w:eastAsia="lt-LT"/>
        </w:rPr>
        <w:t xml:space="preserve"> popietė</w:t>
      </w:r>
      <w:r w:rsidR="00CD019C">
        <w:rPr>
          <w:rFonts w:eastAsia="Times New Roman"/>
          <w:szCs w:val="24"/>
          <w:lang w:eastAsia="lt-LT"/>
        </w:rPr>
        <w:t xml:space="preserve">, </w:t>
      </w:r>
      <w:proofErr w:type="spellStart"/>
      <w:r w:rsidR="00CD019C">
        <w:rPr>
          <w:rFonts w:eastAsia="Times New Roman"/>
          <w:szCs w:val="24"/>
          <w:lang w:eastAsia="lt-LT"/>
        </w:rPr>
        <w:t>rudenėlio</w:t>
      </w:r>
      <w:proofErr w:type="spellEnd"/>
      <w:r w:rsidR="00CD019C">
        <w:rPr>
          <w:rFonts w:eastAsia="Times New Roman"/>
          <w:szCs w:val="24"/>
          <w:lang w:eastAsia="lt-LT"/>
        </w:rPr>
        <w:t xml:space="preserve"> šventė „Vitaminų dovanos“</w:t>
      </w:r>
      <w:r w:rsidR="00901853">
        <w:rPr>
          <w:rFonts w:eastAsia="Times New Roman"/>
          <w:szCs w:val="24"/>
          <w:lang w:eastAsia="lt-LT"/>
        </w:rPr>
        <w:t xml:space="preserve"> ir kiti renginiai.</w:t>
      </w:r>
    </w:p>
    <w:p w:rsidR="002A4F4C" w:rsidRPr="00BA3830" w:rsidRDefault="00546D4E" w:rsidP="003445B0">
      <w:pPr>
        <w:tabs>
          <w:tab w:val="left" w:pos="720"/>
        </w:tabs>
        <w:suppressAutoHyphens/>
        <w:ind w:firstLine="709"/>
        <w:rPr>
          <w:rFonts w:eastAsia="Times New Roman"/>
          <w:szCs w:val="24"/>
          <w:lang w:eastAsia="lt-LT"/>
        </w:rPr>
      </w:pPr>
      <w:r w:rsidRPr="00BA3830">
        <w:rPr>
          <w:rFonts w:eastAsia="Times New Roman"/>
          <w:szCs w:val="24"/>
          <w:lang w:eastAsia="lt-LT"/>
        </w:rPr>
        <w:t>1</w:t>
      </w:r>
      <w:r w:rsidR="00066F93">
        <w:rPr>
          <w:rFonts w:eastAsia="Times New Roman"/>
          <w:szCs w:val="24"/>
          <w:lang w:eastAsia="lt-LT"/>
        </w:rPr>
        <w:t>4</w:t>
      </w:r>
      <w:r w:rsidRPr="00BA3830">
        <w:rPr>
          <w:rFonts w:eastAsia="Times New Roman"/>
          <w:szCs w:val="24"/>
          <w:lang w:eastAsia="lt-LT"/>
        </w:rPr>
        <w:t>.1</w:t>
      </w:r>
      <w:r w:rsidR="009F4B62">
        <w:rPr>
          <w:rFonts w:eastAsia="Times New Roman"/>
          <w:szCs w:val="24"/>
          <w:lang w:eastAsia="lt-LT"/>
        </w:rPr>
        <w:t>3</w:t>
      </w:r>
      <w:r w:rsidRPr="00BA3830">
        <w:rPr>
          <w:rFonts w:eastAsia="Times New Roman"/>
          <w:szCs w:val="24"/>
          <w:lang w:eastAsia="lt-LT"/>
        </w:rPr>
        <w:t xml:space="preserve">. </w:t>
      </w:r>
      <w:r w:rsidR="00A66544" w:rsidRPr="00BA3830">
        <w:rPr>
          <w:rFonts w:eastAsia="Times New Roman"/>
          <w:szCs w:val="24"/>
          <w:lang w:eastAsia="lt-LT"/>
        </w:rPr>
        <w:t>Gimnazija</w:t>
      </w:r>
      <w:r w:rsidR="0049608F" w:rsidRPr="00BA3830">
        <w:rPr>
          <w:rFonts w:eastAsia="Times New Roman"/>
          <w:szCs w:val="24"/>
          <w:lang w:eastAsia="lt-LT"/>
        </w:rPr>
        <w:t xml:space="preserve"> dalyvavo daugumoje rajone organizuotų olimpiadų ir konkursų. Pirmosios vietos laimėtos </w:t>
      </w:r>
      <w:r w:rsidR="00610655" w:rsidRPr="00BA3830">
        <w:rPr>
          <w:rFonts w:eastAsia="Times New Roman"/>
          <w:szCs w:val="24"/>
          <w:lang w:eastAsia="lt-LT"/>
        </w:rPr>
        <w:t>septyniose olimpiadose ir konkursuose: lietuvių ir rusų</w:t>
      </w:r>
      <w:r w:rsidR="00372BCA" w:rsidRPr="00BA3830">
        <w:rPr>
          <w:rFonts w:eastAsia="Times New Roman"/>
          <w:szCs w:val="24"/>
          <w:lang w:eastAsia="lt-LT"/>
        </w:rPr>
        <w:t xml:space="preserve"> kalb</w:t>
      </w:r>
      <w:r w:rsidR="00610655" w:rsidRPr="00BA3830">
        <w:rPr>
          <w:rFonts w:eastAsia="Times New Roman"/>
          <w:szCs w:val="24"/>
          <w:lang w:eastAsia="lt-LT"/>
        </w:rPr>
        <w:t>ų, matematikos, istorijos</w:t>
      </w:r>
      <w:r w:rsidR="00372BCA" w:rsidRPr="00BA3830">
        <w:rPr>
          <w:rFonts w:eastAsia="Times New Roman"/>
          <w:szCs w:val="24"/>
          <w:lang w:eastAsia="lt-LT"/>
        </w:rPr>
        <w:t xml:space="preserve"> ir </w:t>
      </w:r>
      <w:r w:rsidR="00610655" w:rsidRPr="00BA3830">
        <w:rPr>
          <w:rFonts w:eastAsia="Times New Roman"/>
          <w:szCs w:val="24"/>
          <w:lang w:eastAsia="lt-LT"/>
        </w:rPr>
        <w:t>geografijos</w:t>
      </w:r>
      <w:r w:rsidR="00372BCA" w:rsidRPr="00BA3830">
        <w:rPr>
          <w:rFonts w:eastAsia="Times New Roman"/>
          <w:szCs w:val="24"/>
          <w:lang w:eastAsia="lt-LT"/>
        </w:rPr>
        <w:t xml:space="preserve"> olimpiadose, anglų kalbos </w:t>
      </w:r>
      <w:r w:rsidR="0027279F" w:rsidRPr="00BA3830">
        <w:rPr>
          <w:rFonts w:eastAsia="Times New Roman"/>
          <w:szCs w:val="24"/>
          <w:lang w:eastAsia="lt-LT"/>
        </w:rPr>
        <w:t xml:space="preserve">ir vertėjų </w:t>
      </w:r>
      <w:r w:rsidR="00BA3830" w:rsidRPr="00BA3830">
        <w:rPr>
          <w:rFonts w:eastAsia="Times New Roman"/>
          <w:szCs w:val="24"/>
          <w:lang w:eastAsia="lt-LT"/>
        </w:rPr>
        <w:t xml:space="preserve">(rusų kalba) </w:t>
      </w:r>
      <w:r w:rsidR="0027279F" w:rsidRPr="00BA3830">
        <w:rPr>
          <w:rFonts w:eastAsia="Times New Roman"/>
          <w:szCs w:val="24"/>
          <w:lang w:eastAsia="lt-LT"/>
        </w:rPr>
        <w:t>konkurse</w:t>
      </w:r>
      <w:r w:rsidR="00BA3830" w:rsidRPr="00BA3830">
        <w:rPr>
          <w:rFonts w:eastAsia="Times New Roman"/>
          <w:szCs w:val="24"/>
          <w:lang w:eastAsia="lt-LT"/>
        </w:rPr>
        <w:t>;</w:t>
      </w:r>
      <w:r w:rsidR="0027279F" w:rsidRPr="00BA3830">
        <w:rPr>
          <w:rFonts w:eastAsia="Times New Roman"/>
          <w:szCs w:val="24"/>
          <w:lang w:eastAsia="lt-LT"/>
        </w:rPr>
        <w:t xml:space="preserve"> </w:t>
      </w:r>
      <w:r w:rsidR="00610655" w:rsidRPr="00BA3830">
        <w:rPr>
          <w:rFonts w:eastAsia="Times New Roman"/>
          <w:szCs w:val="24"/>
          <w:lang w:eastAsia="lt-LT"/>
        </w:rPr>
        <w:t xml:space="preserve">užimtos šešios antrosios vietos – anglų </w:t>
      </w:r>
      <w:r w:rsidR="00372BCA" w:rsidRPr="00BA3830">
        <w:rPr>
          <w:rFonts w:eastAsia="Times New Roman"/>
          <w:szCs w:val="24"/>
          <w:lang w:eastAsia="lt-LT"/>
        </w:rPr>
        <w:t>kalbos</w:t>
      </w:r>
      <w:r w:rsidR="00610655" w:rsidRPr="00BA3830">
        <w:rPr>
          <w:rFonts w:eastAsia="Times New Roman"/>
          <w:szCs w:val="24"/>
          <w:lang w:eastAsia="lt-LT"/>
        </w:rPr>
        <w:t xml:space="preserve"> (dvi)</w:t>
      </w:r>
      <w:r w:rsidR="00372BCA" w:rsidRPr="00BA3830">
        <w:rPr>
          <w:rFonts w:eastAsia="Times New Roman"/>
          <w:szCs w:val="24"/>
          <w:lang w:eastAsia="lt-LT"/>
        </w:rPr>
        <w:t>, rusų kalbos</w:t>
      </w:r>
      <w:r w:rsidR="00610655" w:rsidRPr="00BA3830">
        <w:rPr>
          <w:rFonts w:eastAsia="Times New Roman"/>
          <w:szCs w:val="24"/>
          <w:lang w:eastAsia="lt-LT"/>
        </w:rPr>
        <w:t>,</w:t>
      </w:r>
      <w:r w:rsidR="00372BCA" w:rsidRPr="00BA3830">
        <w:rPr>
          <w:rFonts w:eastAsia="Times New Roman"/>
          <w:szCs w:val="24"/>
          <w:lang w:eastAsia="lt-LT"/>
        </w:rPr>
        <w:t xml:space="preserve"> matematikos </w:t>
      </w:r>
      <w:r w:rsidR="00445D48" w:rsidRPr="00BA3830">
        <w:rPr>
          <w:rFonts w:eastAsia="Times New Roman"/>
          <w:szCs w:val="24"/>
          <w:lang w:eastAsia="lt-LT"/>
        </w:rPr>
        <w:t xml:space="preserve">olimpiadose, </w:t>
      </w:r>
      <w:r w:rsidR="00372BCA" w:rsidRPr="00BA3830">
        <w:rPr>
          <w:rFonts w:eastAsia="Times New Roman"/>
          <w:szCs w:val="24"/>
          <w:lang w:eastAsia="lt-LT"/>
        </w:rPr>
        <w:t>oratorių anglų kalb</w:t>
      </w:r>
      <w:r w:rsidR="00610655" w:rsidRPr="00BA3830">
        <w:rPr>
          <w:rFonts w:eastAsia="Times New Roman"/>
          <w:szCs w:val="24"/>
          <w:lang w:eastAsia="lt-LT"/>
        </w:rPr>
        <w:t>a</w:t>
      </w:r>
      <w:r w:rsidR="00372BCA" w:rsidRPr="00BA3830">
        <w:rPr>
          <w:rFonts w:eastAsia="Times New Roman"/>
          <w:szCs w:val="24"/>
          <w:lang w:eastAsia="lt-LT"/>
        </w:rPr>
        <w:t xml:space="preserve"> </w:t>
      </w:r>
      <w:r w:rsidR="00610655" w:rsidRPr="00BA3830">
        <w:rPr>
          <w:rFonts w:eastAsia="Times New Roman"/>
          <w:szCs w:val="24"/>
          <w:lang w:eastAsia="lt-LT"/>
        </w:rPr>
        <w:t xml:space="preserve">ir vertėjų (anglų kalba) </w:t>
      </w:r>
      <w:r w:rsidR="00372BCA" w:rsidRPr="00BA3830">
        <w:rPr>
          <w:rFonts w:eastAsia="Times New Roman"/>
          <w:szCs w:val="24"/>
          <w:lang w:eastAsia="lt-LT"/>
        </w:rPr>
        <w:t>konkurs</w:t>
      </w:r>
      <w:r w:rsidR="00610655" w:rsidRPr="00BA3830">
        <w:rPr>
          <w:rFonts w:eastAsia="Times New Roman"/>
          <w:szCs w:val="24"/>
          <w:lang w:eastAsia="lt-LT"/>
        </w:rPr>
        <w:t>uose</w:t>
      </w:r>
      <w:r w:rsidR="00372BCA" w:rsidRPr="00BA3830">
        <w:rPr>
          <w:rFonts w:eastAsia="Times New Roman"/>
          <w:szCs w:val="24"/>
          <w:lang w:eastAsia="lt-LT"/>
        </w:rPr>
        <w:t xml:space="preserve">; </w:t>
      </w:r>
      <w:r w:rsidR="00610655" w:rsidRPr="00BA3830">
        <w:rPr>
          <w:rFonts w:eastAsia="Times New Roman"/>
          <w:szCs w:val="24"/>
          <w:lang w:eastAsia="lt-LT"/>
        </w:rPr>
        <w:t xml:space="preserve">keturios </w:t>
      </w:r>
      <w:r w:rsidR="002A4F4C" w:rsidRPr="00BA3830">
        <w:rPr>
          <w:rFonts w:eastAsia="Times New Roman"/>
          <w:szCs w:val="24"/>
          <w:lang w:eastAsia="lt-LT"/>
        </w:rPr>
        <w:t xml:space="preserve">trečiosios vietos užimtos </w:t>
      </w:r>
      <w:r w:rsidR="00BA3830" w:rsidRPr="00BA3830">
        <w:rPr>
          <w:rFonts w:eastAsia="Times New Roman"/>
          <w:szCs w:val="24"/>
          <w:lang w:eastAsia="lt-LT"/>
        </w:rPr>
        <w:t xml:space="preserve">anglų kalbos, istorijos olimpiadose, </w:t>
      </w:r>
      <w:r w:rsidR="00445D48" w:rsidRPr="00BA3830">
        <w:rPr>
          <w:rFonts w:eastAsia="Times New Roman"/>
          <w:szCs w:val="24"/>
          <w:lang w:eastAsia="lt-LT"/>
        </w:rPr>
        <w:t xml:space="preserve">vertėjų </w:t>
      </w:r>
      <w:r w:rsidR="00BA3830" w:rsidRPr="00BA3830">
        <w:rPr>
          <w:rFonts w:eastAsia="Times New Roman"/>
          <w:szCs w:val="24"/>
          <w:lang w:eastAsia="lt-LT"/>
        </w:rPr>
        <w:t xml:space="preserve">(rusų kalba) </w:t>
      </w:r>
      <w:r w:rsidR="00445D48" w:rsidRPr="00BA3830">
        <w:rPr>
          <w:rFonts w:eastAsia="Times New Roman"/>
          <w:szCs w:val="24"/>
          <w:lang w:eastAsia="lt-LT"/>
        </w:rPr>
        <w:t xml:space="preserve">konkurse </w:t>
      </w:r>
      <w:r w:rsidR="00BA3830" w:rsidRPr="00BA3830">
        <w:rPr>
          <w:rFonts w:eastAsia="Times New Roman"/>
          <w:szCs w:val="24"/>
          <w:lang w:eastAsia="lt-LT"/>
        </w:rPr>
        <w:t xml:space="preserve">ir </w:t>
      </w:r>
      <w:r w:rsidR="00445D48" w:rsidRPr="00BA3830">
        <w:rPr>
          <w:rFonts w:eastAsia="Times New Roman"/>
          <w:szCs w:val="24"/>
          <w:lang w:eastAsia="lt-LT"/>
        </w:rPr>
        <w:t>„Žyniuko“ konkurse</w:t>
      </w:r>
      <w:r w:rsidR="00BA3830" w:rsidRPr="00BA3830">
        <w:rPr>
          <w:rFonts w:eastAsia="Times New Roman"/>
          <w:szCs w:val="24"/>
          <w:lang w:eastAsia="lt-LT"/>
        </w:rPr>
        <w:t>. Iš jų keturias prizines vietas laimėjo Šaukoto skyriaus mokinys.</w:t>
      </w:r>
      <w:r w:rsidR="0056228A" w:rsidRPr="00BA3830">
        <w:rPr>
          <w:rFonts w:eastAsia="Times New Roman"/>
          <w:szCs w:val="24"/>
          <w:lang w:eastAsia="lt-LT"/>
        </w:rPr>
        <w:t xml:space="preserve"> </w:t>
      </w:r>
      <w:r w:rsidR="00BA3830" w:rsidRPr="00BA3830">
        <w:rPr>
          <w:rFonts w:eastAsia="Times New Roman"/>
          <w:szCs w:val="24"/>
          <w:lang w:eastAsia="lt-LT"/>
        </w:rPr>
        <w:t>Viena mokinė dalyvavo respublikiniame anglų kalbos konkurse.</w:t>
      </w:r>
      <w:r w:rsidR="0056228A" w:rsidRPr="00BA3830">
        <w:rPr>
          <w:rFonts w:eastAsia="Times New Roman"/>
          <w:szCs w:val="24"/>
          <w:lang w:eastAsia="lt-LT"/>
        </w:rPr>
        <w:t xml:space="preserve"> </w:t>
      </w:r>
    </w:p>
    <w:p w:rsidR="0056228A" w:rsidRPr="00612E20" w:rsidRDefault="003705ED" w:rsidP="009F4357">
      <w:pPr>
        <w:ind w:firstLine="709"/>
        <w:rPr>
          <w:rFonts w:eastAsia="Times New Roman"/>
          <w:szCs w:val="24"/>
          <w:lang w:eastAsia="lt-LT"/>
        </w:rPr>
      </w:pPr>
      <w:r w:rsidRPr="00612E20">
        <w:rPr>
          <w:rFonts w:eastAsia="MS Mincho"/>
          <w:szCs w:val="24"/>
          <w:lang w:eastAsia="lt-LT"/>
        </w:rPr>
        <w:t>Folklorinių šokių poros puikiai pasirodė rajono ir respublikinėse šokėjų varžytuvėse „Patrepsynė 201</w:t>
      </w:r>
      <w:r w:rsidR="00BA3830" w:rsidRPr="00612E20">
        <w:rPr>
          <w:rFonts w:eastAsia="MS Mincho"/>
          <w:szCs w:val="24"/>
          <w:lang w:eastAsia="lt-LT"/>
        </w:rPr>
        <w:t>9</w:t>
      </w:r>
      <w:r w:rsidRPr="00612E20">
        <w:rPr>
          <w:rFonts w:eastAsia="MS Mincho"/>
          <w:szCs w:val="24"/>
          <w:lang w:eastAsia="lt-LT"/>
        </w:rPr>
        <w:t>“. Rajoniniame ture 7 poros tapo nugalėtojomis</w:t>
      </w:r>
      <w:r w:rsidR="00BA3830" w:rsidRPr="00612E20">
        <w:rPr>
          <w:rFonts w:eastAsia="MS Mincho"/>
          <w:szCs w:val="24"/>
          <w:lang w:eastAsia="lt-LT"/>
        </w:rPr>
        <w:t xml:space="preserve"> ir</w:t>
      </w:r>
      <w:r w:rsidRPr="00612E20">
        <w:rPr>
          <w:rFonts w:eastAsia="MS Mincho"/>
          <w:szCs w:val="24"/>
          <w:lang w:eastAsia="lt-LT"/>
        </w:rPr>
        <w:t xml:space="preserve"> pateko į respublikinį turą</w:t>
      </w:r>
      <w:r w:rsidR="00BA3830" w:rsidRPr="00612E20">
        <w:rPr>
          <w:rFonts w:eastAsia="MS Mincho"/>
          <w:szCs w:val="24"/>
          <w:lang w:eastAsia="lt-LT"/>
        </w:rPr>
        <w:t>. Dvi poros tapo nugalėtojomis savo šokių grupėse,</w:t>
      </w:r>
      <w:r w:rsidRPr="00612E20">
        <w:rPr>
          <w:rFonts w:eastAsia="MS Mincho"/>
          <w:szCs w:val="24"/>
          <w:lang w:eastAsia="lt-LT"/>
        </w:rPr>
        <w:t xml:space="preserve"> o </w:t>
      </w:r>
      <w:r w:rsidR="00BA3830" w:rsidRPr="00612E20">
        <w:rPr>
          <w:rFonts w:eastAsia="MS Mincho"/>
          <w:szCs w:val="24"/>
          <w:lang w:eastAsia="lt-LT"/>
        </w:rPr>
        <w:t xml:space="preserve">likusios tapo </w:t>
      </w:r>
      <w:r w:rsidRPr="00612E20">
        <w:rPr>
          <w:rFonts w:eastAsia="MS Mincho"/>
          <w:szCs w:val="24"/>
          <w:lang w:eastAsia="lt-LT"/>
        </w:rPr>
        <w:t>prizininkėmis</w:t>
      </w:r>
      <w:r w:rsidR="00BA3830" w:rsidRPr="00612E20">
        <w:rPr>
          <w:rFonts w:eastAsia="MS Mincho"/>
          <w:szCs w:val="24"/>
          <w:lang w:eastAsia="lt-LT"/>
        </w:rPr>
        <w:t>.</w:t>
      </w:r>
      <w:r w:rsidRPr="00612E20">
        <w:rPr>
          <w:rFonts w:eastAsia="MS Mincho"/>
          <w:szCs w:val="24"/>
          <w:lang w:eastAsia="lt-LT"/>
        </w:rPr>
        <w:t xml:space="preserve"> </w:t>
      </w:r>
      <w:r w:rsidR="00612E20" w:rsidRPr="00612E20">
        <w:rPr>
          <w:rFonts w:eastAsia="Times New Roman"/>
          <w:szCs w:val="24"/>
          <w:lang w:eastAsia="lt-LT"/>
        </w:rPr>
        <w:t>Prizinės vietos laimėtos</w:t>
      </w:r>
      <w:r w:rsidR="00612E20">
        <w:rPr>
          <w:rFonts w:eastAsia="Times New Roman"/>
          <w:szCs w:val="24"/>
          <w:lang w:eastAsia="lt-LT"/>
        </w:rPr>
        <w:t xml:space="preserve"> rajono mokinių</w:t>
      </w:r>
      <w:r w:rsidR="00612E20" w:rsidRPr="00612E20">
        <w:rPr>
          <w:rFonts w:eastAsia="Times New Roman"/>
          <w:szCs w:val="24"/>
          <w:lang w:eastAsia="lt-LT"/>
        </w:rPr>
        <w:t xml:space="preserve"> rašinių konkurse „Žodis mokyklai“, rusų kalbos konkurse „Nuo A iki Ja“, specialiųjų poreikių mokinių renginiuose. </w:t>
      </w:r>
      <w:r w:rsidR="0056228A" w:rsidRPr="00612E20">
        <w:rPr>
          <w:rFonts w:eastAsia="Times New Roman"/>
          <w:szCs w:val="24"/>
          <w:lang w:eastAsia="lt-LT"/>
        </w:rPr>
        <w:t xml:space="preserve">Šiaulių vyskupijos katechetikos centro organizuotame konkurse užimta </w:t>
      </w:r>
      <w:r w:rsidR="00612E20" w:rsidRPr="00612E20">
        <w:rPr>
          <w:rFonts w:eastAsia="Times New Roman"/>
          <w:szCs w:val="24"/>
          <w:lang w:eastAsia="lt-LT"/>
        </w:rPr>
        <w:t xml:space="preserve">2 </w:t>
      </w:r>
      <w:r w:rsidR="0056228A" w:rsidRPr="00612E20">
        <w:rPr>
          <w:rFonts w:eastAsia="Times New Roman"/>
          <w:szCs w:val="24"/>
          <w:lang w:eastAsia="lt-LT"/>
        </w:rPr>
        <w:t>vieta.</w:t>
      </w:r>
      <w:r w:rsidR="009F4357" w:rsidRPr="00612E20">
        <w:rPr>
          <w:rFonts w:eastAsia="Times New Roman"/>
          <w:szCs w:val="24"/>
          <w:lang w:eastAsia="lt-LT"/>
        </w:rPr>
        <w:t xml:space="preserve"> Daug prizinių vietų laimėta sporto varžybose: „Švediška estafetė“, krepšinio, futbolo,</w:t>
      </w:r>
      <w:r w:rsidR="00612E20" w:rsidRPr="00612E20">
        <w:rPr>
          <w:rFonts w:eastAsia="Times New Roman"/>
          <w:szCs w:val="24"/>
          <w:lang w:eastAsia="lt-LT"/>
        </w:rPr>
        <w:t xml:space="preserve"> tinklinio.</w:t>
      </w:r>
      <w:r w:rsidR="009F4357" w:rsidRPr="00612E20">
        <w:rPr>
          <w:rFonts w:eastAsia="Times New Roman"/>
          <w:szCs w:val="24"/>
          <w:lang w:eastAsia="lt-LT"/>
        </w:rPr>
        <w:t xml:space="preserve"> Mokiniai sėkmingai dalyvavo tarptautiniame matematikos konkurse </w:t>
      </w:r>
      <w:r w:rsidR="009F4357" w:rsidRPr="00612E20">
        <w:rPr>
          <w:rFonts w:eastAsia="Times New Roman"/>
          <w:szCs w:val="24"/>
          <w:lang w:eastAsia="lt-LT"/>
        </w:rPr>
        <w:lastRenderedPageBreak/>
        <w:t>„Kengūra 201</w:t>
      </w:r>
      <w:r w:rsidR="00612E20" w:rsidRPr="00612E20">
        <w:rPr>
          <w:rFonts w:eastAsia="Times New Roman"/>
          <w:szCs w:val="24"/>
          <w:lang w:eastAsia="lt-LT"/>
        </w:rPr>
        <w:t>9</w:t>
      </w:r>
      <w:r w:rsidR="009F4357" w:rsidRPr="00612E20">
        <w:rPr>
          <w:rFonts w:eastAsia="Times New Roman"/>
          <w:szCs w:val="24"/>
          <w:lang w:eastAsia="lt-LT"/>
        </w:rPr>
        <w:t>“, respublikiniame konkurse „Tavo žvilgsnis“, edukaciniame konkurse „Olympis“</w:t>
      </w:r>
      <w:r w:rsidR="00612E20" w:rsidRPr="00612E20">
        <w:rPr>
          <w:rFonts w:eastAsia="Times New Roman"/>
          <w:szCs w:val="24"/>
          <w:lang w:eastAsia="lt-LT"/>
        </w:rPr>
        <w:t xml:space="preserve"> ir kituose.</w:t>
      </w:r>
    </w:p>
    <w:p w:rsidR="006E5C20" w:rsidRPr="00207962" w:rsidRDefault="00546D4E" w:rsidP="003445B0">
      <w:pPr>
        <w:tabs>
          <w:tab w:val="left" w:pos="720"/>
        </w:tabs>
        <w:suppressAutoHyphens/>
        <w:ind w:firstLine="709"/>
        <w:rPr>
          <w:rFonts w:eastAsia="MS Mincho"/>
          <w:szCs w:val="24"/>
          <w:lang w:eastAsia="lt-LT"/>
        </w:rPr>
      </w:pPr>
      <w:r>
        <w:rPr>
          <w:rFonts w:eastAsia="MS Mincho"/>
          <w:szCs w:val="24"/>
          <w:lang w:eastAsia="lt-LT"/>
        </w:rPr>
        <w:t>1</w:t>
      </w:r>
      <w:r w:rsidR="00066F93">
        <w:rPr>
          <w:rFonts w:eastAsia="MS Mincho"/>
          <w:szCs w:val="24"/>
          <w:lang w:eastAsia="lt-LT"/>
        </w:rPr>
        <w:t>4</w:t>
      </w:r>
      <w:r>
        <w:rPr>
          <w:rFonts w:eastAsia="MS Mincho"/>
          <w:szCs w:val="24"/>
          <w:lang w:eastAsia="lt-LT"/>
        </w:rPr>
        <w:t>.1</w:t>
      </w:r>
      <w:r w:rsidR="009F4B62">
        <w:rPr>
          <w:rFonts w:eastAsia="MS Mincho"/>
          <w:szCs w:val="24"/>
          <w:lang w:eastAsia="lt-LT"/>
        </w:rPr>
        <w:t>4</w:t>
      </w:r>
      <w:r>
        <w:rPr>
          <w:rFonts w:eastAsia="MS Mincho"/>
          <w:szCs w:val="24"/>
          <w:lang w:eastAsia="lt-LT"/>
        </w:rPr>
        <w:t xml:space="preserve">. </w:t>
      </w:r>
      <w:r w:rsidR="00B02244" w:rsidRPr="009C6915">
        <w:rPr>
          <w:rFonts w:eastAsia="MS Mincho"/>
          <w:szCs w:val="24"/>
          <w:lang w:eastAsia="lt-LT"/>
        </w:rPr>
        <w:t>M</w:t>
      </w:r>
      <w:r w:rsidR="0049608F" w:rsidRPr="009C6915">
        <w:rPr>
          <w:rFonts w:eastAsia="MS Mincho"/>
          <w:szCs w:val="24"/>
          <w:lang w:eastAsia="lt-LT"/>
        </w:rPr>
        <w:t xml:space="preserve">eniniai kolektyvai dalyvavo </w:t>
      </w:r>
      <w:r w:rsidR="00B02244" w:rsidRPr="009C6915">
        <w:rPr>
          <w:rFonts w:eastAsia="MS Mincho"/>
          <w:szCs w:val="24"/>
          <w:lang w:eastAsia="lt-LT"/>
        </w:rPr>
        <w:t>gimnazijos</w:t>
      </w:r>
      <w:r w:rsidR="0049608F" w:rsidRPr="009C6915">
        <w:rPr>
          <w:rFonts w:eastAsia="MS Mincho"/>
          <w:szCs w:val="24"/>
          <w:lang w:eastAsia="lt-LT"/>
        </w:rPr>
        <w:t xml:space="preserve"> ir miestelio organizuotuose renginiuose</w:t>
      </w:r>
      <w:r w:rsidR="00B02244" w:rsidRPr="009C6915">
        <w:rPr>
          <w:rFonts w:eastAsia="MS Mincho"/>
          <w:szCs w:val="24"/>
          <w:lang w:eastAsia="lt-LT"/>
        </w:rPr>
        <w:t>.</w:t>
      </w:r>
      <w:r w:rsidR="0049608F" w:rsidRPr="009C6915">
        <w:rPr>
          <w:rFonts w:eastAsia="MS Mincho"/>
          <w:szCs w:val="24"/>
          <w:lang w:eastAsia="lt-LT"/>
        </w:rPr>
        <w:t xml:space="preserve"> Vykdytas projektas-konkursas „Šauniausi</w:t>
      </w:r>
      <w:r w:rsidR="00130C81" w:rsidRPr="009C6915">
        <w:rPr>
          <w:rFonts w:eastAsia="MS Mincho"/>
          <w:szCs w:val="24"/>
          <w:lang w:eastAsia="lt-LT"/>
        </w:rPr>
        <w:t>ų</w:t>
      </w:r>
      <w:r w:rsidR="0049608F" w:rsidRPr="009C6915">
        <w:rPr>
          <w:rFonts w:eastAsia="MS Mincho"/>
          <w:szCs w:val="24"/>
          <w:lang w:eastAsia="lt-LT"/>
        </w:rPr>
        <w:t xml:space="preserve"> </w:t>
      </w:r>
      <w:r w:rsidR="00130C81" w:rsidRPr="009C6915">
        <w:rPr>
          <w:rFonts w:eastAsia="MS Mincho"/>
          <w:szCs w:val="24"/>
          <w:lang w:eastAsia="lt-LT"/>
        </w:rPr>
        <w:t>mokinių grupė</w:t>
      </w:r>
      <w:r w:rsidR="0049608F" w:rsidRPr="009C6915">
        <w:rPr>
          <w:rFonts w:eastAsia="MS Mincho"/>
          <w:szCs w:val="24"/>
          <w:lang w:eastAsia="lt-LT"/>
        </w:rPr>
        <w:t>“ skatino mokinius siekti geresnių pažangumo ir lankomumo rezultatų, aktyviai dalyvauti popamokinėje veikloje.</w:t>
      </w:r>
      <w:r w:rsidR="008A3489" w:rsidRPr="009C6915">
        <w:rPr>
          <w:rFonts w:eastAsia="MS Mincho"/>
          <w:szCs w:val="24"/>
          <w:lang w:eastAsia="lt-LT"/>
        </w:rPr>
        <w:t xml:space="preserve"> </w:t>
      </w:r>
      <w:r w:rsidR="00565508">
        <w:rPr>
          <w:rFonts w:eastAsia="MS Mincho"/>
          <w:szCs w:val="24"/>
          <w:lang w:eastAsia="lt-LT"/>
        </w:rPr>
        <w:t xml:space="preserve">Nugalėtojams buvo </w:t>
      </w:r>
      <w:r w:rsidR="00485512">
        <w:rPr>
          <w:rFonts w:eastAsia="MS Mincho"/>
          <w:szCs w:val="24"/>
          <w:lang w:eastAsia="lt-LT"/>
        </w:rPr>
        <w:t xml:space="preserve">organizuota </w:t>
      </w:r>
      <w:r w:rsidR="00485512" w:rsidRPr="00207962">
        <w:rPr>
          <w:rFonts w:eastAsia="MS Mincho"/>
          <w:szCs w:val="24"/>
          <w:lang w:eastAsia="lt-LT"/>
        </w:rPr>
        <w:t xml:space="preserve">ekskursija į </w:t>
      </w:r>
      <w:r w:rsidR="00207962" w:rsidRPr="00207962">
        <w:rPr>
          <w:rFonts w:eastAsia="MS Mincho"/>
          <w:szCs w:val="24"/>
          <w:lang w:eastAsia="lt-LT"/>
        </w:rPr>
        <w:t xml:space="preserve">Plungę </w:t>
      </w:r>
      <w:r w:rsidR="00485512" w:rsidRPr="00207962">
        <w:rPr>
          <w:rFonts w:eastAsia="MS Mincho"/>
          <w:szCs w:val="24"/>
          <w:lang w:eastAsia="lt-LT"/>
        </w:rPr>
        <w:t>(</w:t>
      </w:r>
      <w:r w:rsidR="00207962" w:rsidRPr="00207962">
        <w:rPr>
          <w:rFonts w:eastAsia="MS Mincho"/>
          <w:szCs w:val="24"/>
          <w:lang w:eastAsia="lt-LT"/>
        </w:rPr>
        <w:t>aplankytas „Šaltojo karo“ muziejus, Oginskio rūmai, pramogauta Žemaitijos nacionaliniame parke).</w:t>
      </w:r>
    </w:p>
    <w:p w:rsidR="0049608F" w:rsidRPr="00B02244" w:rsidRDefault="008A3489" w:rsidP="003445B0">
      <w:pPr>
        <w:tabs>
          <w:tab w:val="left" w:pos="720"/>
        </w:tabs>
        <w:suppressAutoHyphens/>
        <w:ind w:firstLine="709"/>
        <w:rPr>
          <w:rFonts w:eastAsia="MS Mincho"/>
          <w:szCs w:val="24"/>
          <w:lang w:eastAsia="ar-SA"/>
        </w:rPr>
      </w:pPr>
      <w:r>
        <w:rPr>
          <w:rFonts w:eastAsia="MS Mincho"/>
          <w:szCs w:val="24"/>
          <w:lang w:eastAsia="lt-LT"/>
        </w:rPr>
        <w:t>Burti gimnazijos bendruomenę padėjo tradicini</w:t>
      </w:r>
      <w:r w:rsidR="00925C94">
        <w:rPr>
          <w:rFonts w:eastAsia="MS Mincho"/>
          <w:szCs w:val="24"/>
          <w:lang w:eastAsia="lt-LT"/>
        </w:rPr>
        <w:t>ai</w:t>
      </w:r>
      <w:r>
        <w:rPr>
          <w:rFonts w:eastAsia="MS Mincho"/>
          <w:szCs w:val="24"/>
          <w:lang w:eastAsia="lt-LT"/>
        </w:rPr>
        <w:t xml:space="preserve"> rengin</w:t>
      </w:r>
      <w:r w:rsidR="00925C94">
        <w:rPr>
          <w:rFonts w:eastAsia="MS Mincho"/>
          <w:szCs w:val="24"/>
          <w:lang w:eastAsia="lt-LT"/>
        </w:rPr>
        <w:t>iai</w:t>
      </w:r>
      <w:r w:rsidR="00612E20">
        <w:rPr>
          <w:rFonts w:eastAsia="MS Mincho"/>
          <w:szCs w:val="24"/>
          <w:lang w:eastAsia="lt-LT"/>
        </w:rPr>
        <w:t xml:space="preserve"> (naktis mokykloje)</w:t>
      </w:r>
      <w:r w:rsidR="00925C94">
        <w:rPr>
          <w:rFonts w:eastAsia="MS Mincho"/>
          <w:szCs w:val="24"/>
          <w:lang w:eastAsia="lt-LT"/>
        </w:rPr>
        <w:t>,</w:t>
      </w:r>
      <w:r w:rsidR="00AD2C80">
        <w:rPr>
          <w:rFonts w:eastAsia="MS Mincho"/>
          <w:szCs w:val="24"/>
          <w:lang w:eastAsia="lt-LT"/>
        </w:rPr>
        <w:t xml:space="preserve"> </w:t>
      </w:r>
      <w:r w:rsidR="00565508">
        <w:rPr>
          <w:rFonts w:eastAsia="MS Mincho"/>
          <w:szCs w:val="24"/>
          <w:lang w:eastAsia="lt-LT"/>
        </w:rPr>
        <w:t>organizuota turistinė diena (su nakvyne</w:t>
      </w:r>
      <w:r w:rsidR="00186BFE">
        <w:rPr>
          <w:rFonts w:eastAsia="MS Mincho"/>
          <w:szCs w:val="24"/>
          <w:lang w:eastAsia="lt-LT"/>
        </w:rPr>
        <w:t xml:space="preserve"> palapinėse</w:t>
      </w:r>
      <w:r w:rsidR="00C70504">
        <w:rPr>
          <w:rFonts w:eastAsia="MS Mincho"/>
          <w:szCs w:val="24"/>
          <w:lang w:eastAsia="lt-LT"/>
        </w:rPr>
        <w:t xml:space="preserve"> gimnazijos stadione</w:t>
      </w:r>
      <w:r w:rsidR="00565508">
        <w:rPr>
          <w:rFonts w:eastAsia="MS Mincho"/>
          <w:szCs w:val="24"/>
          <w:lang w:eastAsia="lt-LT"/>
        </w:rPr>
        <w:t>),</w:t>
      </w:r>
      <w:r w:rsidR="00B5302F">
        <w:rPr>
          <w:rFonts w:eastAsia="MS Mincho"/>
          <w:szCs w:val="24"/>
          <w:lang w:eastAsia="lt-LT"/>
        </w:rPr>
        <w:t xml:space="preserve"> apibendrinantis </w:t>
      </w:r>
      <w:r w:rsidR="00134C62">
        <w:rPr>
          <w:rFonts w:eastAsia="MS Mincho"/>
          <w:szCs w:val="24"/>
          <w:lang w:eastAsia="lt-LT"/>
        </w:rPr>
        <w:t xml:space="preserve">gimnazijos </w:t>
      </w:r>
      <w:r w:rsidR="00B5302F">
        <w:rPr>
          <w:rFonts w:eastAsia="MS Mincho"/>
          <w:szCs w:val="24"/>
          <w:lang w:eastAsia="lt-LT"/>
        </w:rPr>
        <w:t xml:space="preserve">rezultatus renginys – </w:t>
      </w:r>
      <w:r w:rsidR="00134C62">
        <w:rPr>
          <w:rFonts w:eastAsia="MS Mincho"/>
          <w:szCs w:val="24"/>
          <w:lang w:eastAsia="lt-LT"/>
        </w:rPr>
        <w:t>Padėkos diena.</w:t>
      </w:r>
      <w:r w:rsidR="00BD2014">
        <w:rPr>
          <w:rFonts w:eastAsia="MS Mincho"/>
          <w:szCs w:val="24"/>
          <w:lang w:eastAsia="lt-LT"/>
        </w:rPr>
        <w:t xml:space="preserve"> </w:t>
      </w:r>
    </w:p>
    <w:p w:rsidR="0049608F" w:rsidRPr="00C90931" w:rsidRDefault="0049608F" w:rsidP="003445B0">
      <w:pPr>
        <w:suppressAutoHyphens/>
        <w:ind w:firstLine="709"/>
        <w:rPr>
          <w:rFonts w:eastAsia="MS Mincho"/>
          <w:szCs w:val="24"/>
          <w:lang w:eastAsia="ar-SA"/>
        </w:rPr>
      </w:pPr>
      <w:r w:rsidRPr="000A0B8B">
        <w:rPr>
          <w:rFonts w:eastAsia="MS Mincho"/>
          <w:szCs w:val="24"/>
          <w:lang w:eastAsia="ar-SA"/>
        </w:rPr>
        <w:t>1</w:t>
      </w:r>
      <w:r w:rsidR="00066F93">
        <w:rPr>
          <w:rFonts w:eastAsia="MS Mincho"/>
          <w:szCs w:val="24"/>
          <w:lang w:eastAsia="ar-SA"/>
        </w:rPr>
        <w:t>5</w:t>
      </w:r>
      <w:r w:rsidRPr="00CC40D1">
        <w:rPr>
          <w:rFonts w:eastAsia="MS Mincho"/>
          <w:b/>
          <w:szCs w:val="24"/>
          <w:lang w:eastAsia="ar-SA"/>
        </w:rPr>
        <w:t xml:space="preserve">. </w:t>
      </w:r>
      <w:r w:rsidR="003B4CF3" w:rsidRPr="00C90931">
        <w:rPr>
          <w:rFonts w:eastAsia="MS Mincho"/>
          <w:b/>
          <w:szCs w:val="24"/>
          <w:lang w:eastAsia="ar-SA"/>
        </w:rPr>
        <w:t>Gimnazijos</w:t>
      </w:r>
      <w:r w:rsidRPr="00C90931">
        <w:rPr>
          <w:rFonts w:eastAsia="MS Mincho"/>
          <w:b/>
          <w:szCs w:val="24"/>
          <w:lang w:eastAsia="ar-SA"/>
        </w:rPr>
        <w:t xml:space="preserve"> įsivertinimo rezultatai</w:t>
      </w:r>
      <w:r w:rsidR="00CC40D1" w:rsidRPr="00C90931">
        <w:rPr>
          <w:rFonts w:eastAsia="MS Mincho"/>
          <w:b/>
          <w:szCs w:val="24"/>
          <w:lang w:eastAsia="ar-SA"/>
        </w:rPr>
        <w:t>.</w:t>
      </w:r>
    </w:p>
    <w:p w:rsidR="00146CB9" w:rsidRDefault="00BD2014" w:rsidP="00C70504">
      <w:pPr>
        <w:suppressAutoHyphens/>
        <w:ind w:firstLine="709"/>
        <w:rPr>
          <w:rFonts w:eastAsia="MS Mincho"/>
          <w:szCs w:val="24"/>
          <w:lang w:eastAsia="ar-SA"/>
        </w:rPr>
      </w:pPr>
      <w:r w:rsidRPr="003B4CF3">
        <w:rPr>
          <w:rFonts w:eastAsia="MS Mincho"/>
          <w:szCs w:val="24"/>
          <w:lang w:eastAsia="ar-SA"/>
        </w:rPr>
        <w:t>Gimnazijos veiklos įsivertinimui 201</w:t>
      </w:r>
      <w:r w:rsidR="00393232">
        <w:rPr>
          <w:rFonts w:eastAsia="MS Mincho"/>
          <w:szCs w:val="24"/>
          <w:lang w:eastAsia="ar-SA"/>
        </w:rPr>
        <w:t>8</w:t>
      </w:r>
      <w:r>
        <w:rPr>
          <w:rFonts w:eastAsia="MS Mincho"/>
          <w:szCs w:val="24"/>
          <w:lang w:eastAsia="ar-SA"/>
        </w:rPr>
        <w:t>–</w:t>
      </w:r>
      <w:r w:rsidRPr="003B4CF3">
        <w:rPr>
          <w:rFonts w:eastAsia="MS Mincho"/>
          <w:szCs w:val="24"/>
          <w:lang w:eastAsia="ar-SA"/>
        </w:rPr>
        <w:t>201</w:t>
      </w:r>
      <w:r w:rsidR="00393232">
        <w:rPr>
          <w:rFonts w:eastAsia="MS Mincho"/>
          <w:szCs w:val="24"/>
          <w:lang w:eastAsia="ar-SA"/>
        </w:rPr>
        <w:t>9</w:t>
      </w:r>
      <w:r w:rsidRPr="003B4CF3">
        <w:rPr>
          <w:rFonts w:eastAsia="MS Mincho"/>
          <w:szCs w:val="24"/>
          <w:lang w:eastAsia="ar-SA"/>
        </w:rPr>
        <w:t xml:space="preserve"> m. m. buvo pasirinkt</w:t>
      </w:r>
      <w:r>
        <w:rPr>
          <w:rFonts w:eastAsia="MS Mincho"/>
          <w:szCs w:val="24"/>
          <w:lang w:eastAsia="ar-SA"/>
        </w:rPr>
        <w:t>a antr</w:t>
      </w:r>
      <w:r w:rsidR="00C90931">
        <w:rPr>
          <w:rFonts w:eastAsia="MS Mincho"/>
          <w:szCs w:val="24"/>
          <w:lang w:eastAsia="ar-SA"/>
        </w:rPr>
        <w:t>oji</w:t>
      </w:r>
      <w:r>
        <w:rPr>
          <w:rFonts w:eastAsia="MS Mincho"/>
          <w:szCs w:val="24"/>
          <w:lang w:eastAsia="ar-SA"/>
        </w:rPr>
        <w:t xml:space="preserve"> sritis „Ugdymas(is)  ir mokinių patirtys“. Tema 2.</w:t>
      </w:r>
      <w:r w:rsidR="00393232">
        <w:rPr>
          <w:rFonts w:eastAsia="MS Mincho"/>
          <w:szCs w:val="24"/>
          <w:lang w:eastAsia="ar-SA"/>
        </w:rPr>
        <w:t>2</w:t>
      </w:r>
      <w:r>
        <w:rPr>
          <w:rFonts w:eastAsia="MS Mincho"/>
          <w:szCs w:val="24"/>
          <w:lang w:eastAsia="ar-SA"/>
        </w:rPr>
        <w:t xml:space="preserve">. </w:t>
      </w:r>
      <w:r w:rsidR="00393232">
        <w:rPr>
          <w:rFonts w:eastAsia="MS Mincho"/>
          <w:szCs w:val="24"/>
          <w:lang w:eastAsia="ar-SA"/>
        </w:rPr>
        <w:t>Vadovavimas mokymuisi</w:t>
      </w:r>
      <w:r>
        <w:rPr>
          <w:rFonts w:eastAsia="MS Mincho"/>
          <w:szCs w:val="24"/>
          <w:lang w:eastAsia="ar-SA"/>
        </w:rPr>
        <w:t>. Rodiklis 2.</w:t>
      </w:r>
      <w:r w:rsidR="00393232">
        <w:rPr>
          <w:rFonts w:eastAsia="MS Mincho"/>
          <w:szCs w:val="24"/>
          <w:lang w:eastAsia="ar-SA"/>
        </w:rPr>
        <w:t>2.1</w:t>
      </w:r>
      <w:r>
        <w:rPr>
          <w:rFonts w:eastAsia="MS Mincho"/>
          <w:szCs w:val="24"/>
          <w:lang w:eastAsia="ar-SA"/>
        </w:rPr>
        <w:t>. Mokymosi lūkesčiai ir mokinių skatinimas.</w:t>
      </w:r>
      <w:r w:rsidR="00146CB9">
        <w:rPr>
          <w:rFonts w:eastAsia="MS Mincho"/>
          <w:szCs w:val="24"/>
          <w:lang w:eastAsia="ar-SA"/>
        </w:rPr>
        <w:t xml:space="preserve"> </w:t>
      </w:r>
      <w:r w:rsidR="00393232">
        <w:rPr>
          <w:rFonts w:eastAsia="MS Mincho"/>
          <w:szCs w:val="24"/>
          <w:lang w:eastAsia="ar-SA"/>
        </w:rPr>
        <w:t xml:space="preserve">Ketvirtoji sritis „Lyderystė ir vadyba“. </w:t>
      </w:r>
      <w:r w:rsidR="00C90931">
        <w:rPr>
          <w:rFonts w:eastAsia="MS Mincho"/>
          <w:szCs w:val="24"/>
          <w:lang w:eastAsia="ar-SA"/>
        </w:rPr>
        <w:t>Tema 4.2. M</w:t>
      </w:r>
      <w:r w:rsidR="00393232">
        <w:rPr>
          <w:rFonts w:eastAsia="MS Mincho"/>
          <w:szCs w:val="24"/>
          <w:lang w:eastAsia="ar-SA"/>
        </w:rPr>
        <w:t>okymasis ir veikimas kartu</w:t>
      </w:r>
      <w:r w:rsidR="00C90931">
        <w:rPr>
          <w:rFonts w:eastAsia="MS Mincho"/>
          <w:szCs w:val="24"/>
          <w:lang w:eastAsia="ar-SA"/>
        </w:rPr>
        <w:t>. Rodiklis 4.2.1. Ve</w:t>
      </w:r>
      <w:r w:rsidR="00393232">
        <w:rPr>
          <w:rFonts w:eastAsia="MS Mincho"/>
          <w:szCs w:val="24"/>
          <w:lang w:eastAsia="ar-SA"/>
        </w:rPr>
        <w:t>ikimas kartu</w:t>
      </w:r>
      <w:r w:rsidR="00C90931">
        <w:rPr>
          <w:rFonts w:eastAsia="MS Mincho"/>
          <w:szCs w:val="24"/>
          <w:lang w:eastAsia="ar-SA"/>
        </w:rPr>
        <w:t>.</w:t>
      </w:r>
    </w:p>
    <w:p w:rsidR="00100091" w:rsidRPr="00C90931" w:rsidRDefault="00BD2014" w:rsidP="00C90931">
      <w:pPr>
        <w:suppressAutoHyphens/>
        <w:ind w:firstLine="709"/>
        <w:rPr>
          <w:rFonts w:eastAsia="MS Mincho"/>
          <w:szCs w:val="24"/>
          <w:lang w:eastAsia="ar-SA"/>
        </w:rPr>
      </w:pPr>
      <w:r w:rsidRPr="00146CB9">
        <w:rPr>
          <w:rFonts w:eastAsia="MS Mincho"/>
          <w:szCs w:val="24"/>
          <w:lang w:eastAsia="ar-SA"/>
        </w:rPr>
        <w:t>Išvados.</w:t>
      </w:r>
      <w:r w:rsidR="00146CB9" w:rsidRPr="00146CB9">
        <w:rPr>
          <w:rFonts w:eastAsia="MS Mincho"/>
          <w:szCs w:val="24"/>
          <w:lang w:eastAsia="ar-SA"/>
        </w:rPr>
        <w:t xml:space="preserve"> </w:t>
      </w:r>
      <w:r w:rsidR="00A76C76" w:rsidRPr="00C90931">
        <w:rPr>
          <w:rFonts w:eastAsia="MS Mincho"/>
          <w:lang w:eastAsia="ar-SA"/>
        </w:rPr>
        <w:t>95 % mokinių teigia, jog mokytojai juos nuolat skatin</w:t>
      </w:r>
      <w:r w:rsidR="00C90931">
        <w:rPr>
          <w:rFonts w:eastAsia="MS Mincho"/>
          <w:lang w:eastAsia="ar-SA"/>
        </w:rPr>
        <w:t xml:space="preserve">a tobulėti ir siekti aukštesnių </w:t>
      </w:r>
      <w:r w:rsidR="00A76C76" w:rsidRPr="00C90931">
        <w:rPr>
          <w:rFonts w:eastAsia="MS Mincho"/>
          <w:lang w:eastAsia="ar-SA"/>
        </w:rPr>
        <w:t>rezultatų. Daugelis mokytojų su mokiniais aptaria jų individualius mokymosi lūkesčius.</w:t>
      </w:r>
      <w:r w:rsidR="00C90931">
        <w:rPr>
          <w:rFonts w:eastAsia="MS Mincho"/>
          <w:lang w:eastAsia="ar-SA"/>
        </w:rPr>
        <w:t xml:space="preserve"> </w:t>
      </w:r>
      <w:r w:rsidR="00A76C76" w:rsidRPr="00C90931">
        <w:rPr>
          <w:rFonts w:eastAsia="MS Mincho"/>
          <w:szCs w:val="24"/>
          <w:lang w:eastAsia="ar-SA"/>
        </w:rPr>
        <w:t xml:space="preserve">96 % mokinių teigia, kad mokytojai pamokose juos skatina bandyti analizuoti, aiškintis, rasti ir taisyti savo klaidas. 95 % mokinių nurodo, kad mokytojai organizuodami ugdomąją veiklą pateikia pavyzdžius, kurie mokiniams padeda geriau suprasti mokomąją medžiagą, </w:t>
      </w:r>
      <w:proofErr w:type="spellStart"/>
      <w:r w:rsidR="00A76C76" w:rsidRPr="00C90931">
        <w:rPr>
          <w:rFonts w:eastAsia="MS Mincho"/>
          <w:szCs w:val="24"/>
          <w:lang w:eastAsia="ar-SA"/>
        </w:rPr>
        <w:t>mokymą(si</w:t>
      </w:r>
      <w:proofErr w:type="spellEnd"/>
      <w:r w:rsidR="00A76C76" w:rsidRPr="00C90931">
        <w:rPr>
          <w:rFonts w:eastAsia="MS Mincho"/>
          <w:szCs w:val="24"/>
          <w:lang w:eastAsia="ar-SA"/>
        </w:rPr>
        <w:t>) stengiasi sieti su realiu gyvenimu.</w:t>
      </w:r>
      <w:r w:rsidR="00C90931">
        <w:rPr>
          <w:rFonts w:eastAsia="MS Mincho"/>
          <w:szCs w:val="24"/>
          <w:lang w:eastAsia="ar-SA"/>
        </w:rPr>
        <w:t xml:space="preserve"> </w:t>
      </w:r>
      <w:r w:rsidR="00A76C76" w:rsidRPr="00C90931">
        <w:rPr>
          <w:rFonts w:eastAsia="MS Mincho"/>
          <w:szCs w:val="24"/>
          <w:lang w:eastAsia="ar-SA"/>
        </w:rPr>
        <w:t>96 % tėvų teigia, kad gimnazijos mokytojai tiki jų vaikų mokymosi galiomis bei jaučia atsakomybę už savo darbo rezultatus.</w:t>
      </w:r>
      <w:r w:rsidR="00C90931">
        <w:rPr>
          <w:rFonts w:eastAsia="MS Mincho"/>
          <w:szCs w:val="24"/>
          <w:lang w:eastAsia="ar-SA"/>
        </w:rPr>
        <w:t xml:space="preserve"> </w:t>
      </w:r>
      <w:r w:rsidR="00A76C76" w:rsidRPr="00C90931">
        <w:rPr>
          <w:rFonts w:eastAsia="MS Mincho"/>
          <w:szCs w:val="24"/>
          <w:lang w:eastAsia="ar-SA"/>
        </w:rPr>
        <w:t>92 % apklausoje dalyvavusių mokytojų teigia, kad jų tarpusavio santykiai grindžiami geranoriškumu ir kolegialia pagalba vienas kitam.</w:t>
      </w:r>
      <w:r w:rsidR="00C90931">
        <w:rPr>
          <w:rFonts w:eastAsia="MS Mincho"/>
          <w:szCs w:val="24"/>
          <w:lang w:eastAsia="ar-SA"/>
        </w:rPr>
        <w:t xml:space="preserve"> </w:t>
      </w:r>
      <w:r w:rsidR="00A76C76" w:rsidRPr="00C90931">
        <w:rPr>
          <w:rFonts w:eastAsia="MS Mincho"/>
          <w:szCs w:val="24"/>
          <w:lang w:eastAsia="ar-SA"/>
        </w:rPr>
        <w:t>Tiek pat apklausoje dalyvavusių mokytojų nurodo, kad dirbdami komandoje, jie pasiekia aukštesnių individualių ir bendrų rezultatų.</w:t>
      </w:r>
      <w:r w:rsidR="00C90931">
        <w:rPr>
          <w:rFonts w:eastAsia="MS Mincho"/>
          <w:szCs w:val="24"/>
          <w:lang w:eastAsia="ar-SA"/>
        </w:rPr>
        <w:t xml:space="preserve"> </w:t>
      </w:r>
      <w:r w:rsidR="009F4B62">
        <w:rPr>
          <w:rFonts w:eastAsia="MS Mincho"/>
          <w:szCs w:val="24"/>
          <w:lang w:eastAsia="ar-SA"/>
        </w:rPr>
        <w:t xml:space="preserve">Mokytojai (96 </w:t>
      </w:r>
      <w:r w:rsidR="00A76C76" w:rsidRPr="00C90931">
        <w:rPr>
          <w:rFonts w:eastAsia="MS Mincho"/>
          <w:szCs w:val="24"/>
          <w:lang w:eastAsia="ar-SA"/>
        </w:rPr>
        <w:t xml:space="preserve">% ) nurodo, kad jie bendradarbiauja tarpusavyje </w:t>
      </w:r>
      <w:r w:rsidR="00C90931">
        <w:rPr>
          <w:rFonts w:eastAsia="MS Mincho"/>
          <w:szCs w:val="24"/>
          <w:lang w:eastAsia="ar-SA"/>
        </w:rPr>
        <w:t>susibūrę į pastovias komandas (</w:t>
      </w:r>
      <w:r w:rsidR="00A76C76" w:rsidRPr="00C90931">
        <w:rPr>
          <w:rFonts w:eastAsia="MS Mincho"/>
          <w:szCs w:val="24"/>
          <w:lang w:eastAsia="ar-SA"/>
        </w:rPr>
        <w:t>pagal klases, ugdymo pakopas ir mokomuosius dalykus).</w:t>
      </w:r>
    </w:p>
    <w:p w:rsidR="00100091" w:rsidRPr="00C90931" w:rsidRDefault="00C90931" w:rsidP="00C90931">
      <w:pPr>
        <w:suppressAutoHyphens/>
        <w:ind w:firstLine="709"/>
        <w:rPr>
          <w:rFonts w:eastAsia="MS Mincho"/>
          <w:szCs w:val="24"/>
          <w:lang w:eastAsia="ar-SA"/>
        </w:rPr>
      </w:pPr>
      <w:r>
        <w:rPr>
          <w:rFonts w:eastAsia="MS Mincho"/>
          <w:szCs w:val="24"/>
          <w:lang w:eastAsia="ar-SA"/>
        </w:rPr>
        <w:t xml:space="preserve">Rekomendacijos veiklos tobulinimui. </w:t>
      </w:r>
      <w:r w:rsidR="009F4B62">
        <w:rPr>
          <w:rFonts w:eastAsia="MS Mincho"/>
          <w:lang w:eastAsia="ar-SA"/>
        </w:rPr>
        <w:t xml:space="preserve">Metodinėse grupėse numatyti </w:t>
      </w:r>
      <w:r w:rsidR="00A76C76" w:rsidRPr="00C90931">
        <w:rPr>
          <w:rFonts w:eastAsia="MS Mincho"/>
          <w:lang w:eastAsia="ar-SA"/>
        </w:rPr>
        <w:t>galimybes ir būdus, kurie įgalintų mokytojus organizuoti darbą pamokose įvairiomis, netradicinėmis formomis ir būdais, skatinančiais mokinius būti aktyviais mokymosi proceso dalyviais.</w:t>
      </w:r>
      <w:r>
        <w:rPr>
          <w:rFonts w:eastAsia="MS Mincho"/>
          <w:lang w:eastAsia="ar-SA"/>
        </w:rPr>
        <w:t xml:space="preserve"> </w:t>
      </w:r>
      <w:r w:rsidR="00A76C76" w:rsidRPr="00C90931">
        <w:rPr>
          <w:rFonts w:eastAsia="MS Mincho"/>
          <w:szCs w:val="24"/>
          <w:lang w:eastAsia="ar-SA"/>
        </w:rPr>
        <w:t xml:space="preserve">Dalykų mokytojai  turėtų aktyviau bendradarbiauti ruošdamiesi pamokoms, gerąją kolegų patirtį taikyti organizuojant </w:t>
      </w:r>
      <w:proofErr w:type="spellStart"/>
      <w:r w:rsidR="00A76C76" w:rsidRPr="00C90931">
        <w:rPr>
          <w:rFonts w:eastAsia="MS Mincho"/>
          <w:szCs w:val="24"/>
          <w:lang w:eastAsia="ar-SA"/>
        </w:rPr>
        <w:t>mokymą(si</w:t>
      </w:r>
      <w:proofErr w:type="spellEnd"/>
      <w:r w:rsidR="00A76C76" w:rsidRPr="00C90931">
        <w:rPr>
          <w:rFonts w:eastAsia="MS Mincho"/>
          <w:szCs w:val="24"/>
          <w:lang w:eastAsia="ar-SA"/>
        </w:rPr>
        <w:t>), kad jis būtų kuo įvairesnis, paremtas naujų aktyvių mokymosi formų taikymu.</w:t>
      </w:r>
    </w:p>
    <w:p w:rsidR="00C90931" w:rsidRDefault="00C90931" w:rsidP="00C70504">
      <w:pPr>
        <w:suppressAutoHyphens/>
        <w:ind w:firstLine="709"/>
        <w:rPr>
          <w:rFonts w:eastAsia="MS Mincho"/>
          <w:szCs w:val="24"/>
          <w:lang w:eastAsia="ar-SA"/>
        </w:rPr>
      </w:pPr>
    </w:p>
    <w:p w:rsidR="00D777F9" w:rsidRPr="003705ED" w:rsidRDefault="0049608F" w:rsidP="00E31980">
      <w:pPr>
        <w:pStyle w:val="Antrat1"/>
      </w:pPr>
      <w:bookmarkStart w:id="7" w:name="_Toc19197242"/>
      <w:r w:rsidRPr="003705ED">
        <w:t>I</w:t>
      </w:r>
      <w:r w:rsidR="00361955" w:rsidRPr="003705ED">
        <w:t>I</w:t>
      </w:r>
      <w:r w:rsidR="00361955" w:rsidRPr="003F2AD6">
        <w:t>I</w:t>
      </w:r>
      <w:r w:rsidRPr="003F2AD6">
        <w:t xml:space="preserve">. </w:t>
      </w:r>
      <w:r w:rsidR="00911DF5" w:rsidRPr="003F2AD6">
        <w:t>MOKINIO GEROVĖS UŽTIKRINIMAS IR SVEIKATOS UGDYMAS</w:t>
      </w:r>
      <w:bookmarkEnd w:id="7"/>
      <w:r w:rsidR="00911DF5" w:rsidRPr="003F2AD6">
        <w:t xml:space="preserve"> </w:t>
      </w:r>
    </w:p>
    <w:p w:rsidR="00D777F9" w:rsidRDefault="00D37940" w:rsidP="00DF231F">
      <w:pPr>
        <w:ind w:firstLine="709"/>
        <w:rPr>
          <w:lang w:eastAsia="lt-LT"/>
        </w:rPr>
      </w:pPr>
      <w:r w:rsidRPr="003705ED">
        <w:t>1</w:t>
      </w:r>
      <w:r w:rsidR="00066F93">
        <w:t>6</w:t>
      </w:r>
      <w:r w:rsidRPr="003705ED">
        <w:t>.</w:t>
      </w:r>
      <w:r w:rsidR="00871FA1" w:rsidRPr="003705ED">
        <w:t xml:space="preserve"> </w:t>
      </w:r>
      <w:r w:rsidR="00D777F9" w:rsidRPr="003705ED">
        <w:t xml:space="preserve">Gimnazija, įgyvendindama pradinio, pagrindinio ir vidurinio ugdymo programas, sudaro sąlygas mokiniui mokytis mokinių, mokinių ir mokytojų, kitų mokyklos darbuotojų pagarba vienas kitam grįstoje psichologiškai, dvasiškai ir fiziškai sveikoje ir saugioje aplinkoje, užtikrina tinkamą ir savalaikį reagavimą į patyčių ir smurto apraiškas. Mokiniui saugia ir palankia ugdymosi aplinka rūpinasi ir mokinio gerovės užtikrinimo klausimus sprendžia gimnazijos vaiko gerovės komisija, kuri vadovaujasi </w:t>
      </w:r>
      <w:r w:rsidR="00D777F9" w:rsidRPr="003705ED">
        <w:rPr>
          <w:lang w:eastAsia="lt-LT"/>
        </w:rPr>
        <w:t>Mokyklos vaiko gerovės komisijos sudarymo</w:t>
      </w:r>
      <w:r w:rsidR="00D777F9" w:rsidRPr="00D777F9">
        <w:rPr>
          <w:lang w:eastAsia="lt-LT"/>
        </w:rPr>
        <w:t xml:space="preserve"> ir jos darbo organizavimo tvarkos aprašu, patvirtintu Lietuvos Respublikos švietimo ir mokslo ministro 2011 m. balandžio 11 d. įsakymu </w:t>
      </w:r>
      <w:r w:rsidR="00D777F9" w:rsidRPr="00D777F9">
        <w:rPr>
          <w:iCs/>
          <w:lang w:eastAsia="lt-LT"/>
        </w:rPr>
        <w:t>Nr. V-579</w:t>
      </w:r>
      <w:r w:rsidR="00D777F9" w:rsidRPr="00D777F9">
        <w:rPr>
          <w:lang w:eastAsia="lt-LT"/>
        </w:rPr>
        <w:t xml:space="preserve"> „Dėl Mokyklos vaiko gerovės komisijos sudarymo ir jos darbo organizavimo tvarkos aprašo patvirtinimo“</w:t>
      </w:r>
      <w:r w:rsidR="00D777F9">
        <w:rPr>
          <w:lang w:eastAsia="lt-LT"/>
        </w:rPr>
        <w:t xml:space="preserve"> (Lietuvos Respublikos švietimo ir mokslo ministro 2017 m. gegužės 2 d. įsakymo Nr. V-319 redakcija).</w:t>
      </w:r>
    </w:p>
    <w:p w:rsidR="0049608F" w:rsidRDefault="00D37940" w:rsidP="00DF231F">
      <w:pPr>
        <w:ind w:firstLine="709"/>
        <w:rPr>
          <w:rFonts w:eastAsia="MS Mincho"/>
          <w:lang w:eastAsia="ja-JP"/>
        </w:rPr>
      </w:pPr>
      <w:r>
        <w:t>1</w:t>
      </w:r>
      <w:r w:rsidR="00066F93">
        <w:t>7</w:t>
      </w:r>
      <w:r>
        <w:t>.</w:t>
      </w:r>
      <w:r w:rsidR="00871FA1">
        <w:t xml:space="preserve"> </w:t>
      </w:r>
      <w:r w:rsidR="00D777F9">
        <w:t>Į</w:t>
      </w:r>
      <w:r w:rsidR="00D777F9" w:rsidRPr="00D777F9">
        <w:t>gyvendindama Smurto prevencijos įgyvendinimo mokyklose rekomendacijas, patvirtintas Lietuvos Respublikos švietimo ir mokslo ministro 2017 m. kovo 2 d. įsakymu Nr. V-190 „Dėl Smurto prevencijos įgyvendinimo mokykl</w:t>
      </w:r>
      <w:r w:rsidR="00871FA1">
        <w:t>ose rekomendacijų patvirtinimo“,</w:t>
      </w:r>
      <w:r w:rsidR="00D777F9" w:rsidRPr="00D777F9">
        <w:t xml:space="preserve"> </w:t>
      </w:r>
      <w:r w:rsidR="00871FA1">
        <w:t xml:space="preserve">gimnazijoje </w:t>
      </w:r>
      <w:r w:rsidR="00D777F9" w:rsidRPr="00D777F9">
        <w:t>pasirinkt</w:t>
      </w:r>
      <w:r w:rsidR="00871FA1">
        <w:t>a</w:t>
      </w:r>
      <w:r w:rsidR="00D777F9" w:rsidRPr="00D777F9">
        <w:t xml:space="preserve"> </w:t>
      </w:r>
      <w:r w:rsidR="00871FA1">
        <w:t xml:space="preserve">ir į visų klasių </w:t>
      </w:r>
      <w:r w:rsidR="007064E7">
        <w:t xml:space="preserve">dalykų </w:t>
      </w:r>
      <w:r w:rsidR="00871FA1">
        <w:t xml:space="preserve">ugdymo turinį integruojama </w:t>
      </w:r>
      <w:r w:rsidR="00871FA1" w:rsidRPr="00155885">
        <w:rPr>
          <w:rFonts w:eastAsia="MS Mincho"/>
          <w:lang w:eastAsia="ja-JP"/>
        </w:rPr>
        <w:t>Alkoholio, tabako ir kitų psichiką veikiančių medžiagų vartojimo prevencijos programa</w:t>
      </w:r>
      <w:r w:rsidR="00871FA1" w:rsidRPr="00155885">
        <w:rPr>
          <w:rFonts w:eastAsia="MS Mincho"/>
          <w:bCs/>
          <w:lang w:eastAsia="ja-JP"/>
        </w:rPr>
        <w:t>,</w:t>
      </w:r>
      <w:r w:rsidR="00871FA1" w:rsidRPr="00155885">
        <w:rPr>
          <w:rFonts w:eastAsia="MS Mincho"/>
          <w:lang w:eastAsia="ja-JP"/>
        </w:rPr>
        <w:t xml:space="preserve"> patvirtinta Lietuvos Respublikos švietimo ir mokslo ministro 2006 m. kovo 17 d. įsakymu Nr. ISAK-494</w:t>
      </w:r>
      <w:r w:rsidR="00871FA1">
        <w:rPr>
          <w:rFonts w:eastAsia="MS Mincho"/>
          <w:lang w:eastAsia="ja-JP"/>
        </w:rPr>
        <w:t xml:space="preserve">. </w:t>
      </w:r>
    </w:p>
    <w:p w:rsidR="00871FA1" w:rsidRPr="00871FA1" w:rsidRDefault="00D37940" w:rsidP="00DF231F">
      <w:pPr>
        <w:ind w:firstLine="709"/>
        <w:rPr>
          <w:rFonts w:eastAsia="MS Mincho"/>
          <w:strike/>
          <w:szCs w:val="24"/>
          <w:lang w:eastAsia="ar-SA"/>
        </w:rPr>
      </w:pPr>
      <w:r>
        <w:rPr>
          <w:szCs w:val="24"/>
        </w:rPr>
        <w:t>1</w:t>
      </w:r>
      <w:r w:rsidR="00066F93">
        <w:rPr>
          <w:szCs w:val="24"/>
        </w:rPr>
        <w:t>8</w:t>
      </w:r>
      <w:r>
        <w:rPr>
          <w:szCs w:val="24"/>
        </w:rPr>
        <w:t>.</w:t>
      </w:r>
      <w:r w:rsidR="00D71A29">
        <w:rPr>
          <w:szCs w:val="24"/>
        </w:rPr>
        <w:t xml:space="preserve"> </w:t>
      </w:r>
      <w:r w:rsidR="00871FA1" w:rsidRPr="00871FA1">
        <w:rPr>
          <w:szCs w:val="24"/>
        </w:rPr>
        <w:t xml:space="preserve">Į </w:t>
      </w:r>
      <w:r w:rsidR="00276033">
        <w:rPr>
          <w:szCs w:val="24"/>
        </w:rPr>
        <w:t>gimnazijos</w:t>
      </w:r>
      <w:r w:rsidR="00871FA1" w:rsidRPr="00871FA1">
        <w:rPr>
          <w:szCs w:val="24"/>
        </w:rPr>
        <w:t xml:space="preserve"> ugdymo turinį integruojama Sveikatos ir lytiškumo ugdymo bei rengimo šeimai bendroji programa, patvirtinta Lietuvos Respublikos švietimo ir mokslo ministro 2016 m. </w:t>
      </w:r>
      <w:r w:rsidR="00871FA1" w:rsidRPr="00871FA1">
        <w:rPr>
          <w:szCs w:val="24"/>
        </w:rPr>
        <w:lastRenderedPageBreak/>
        <w:t>spalio 25 d. įsakymu Nr. V-941„Dėl Sveikatos ir lytiškumo ugdymo bei rengimo šeimai pro</w:t>
      </w:r>
      <w:r w:rsidR="00EA70EC">
        <w:rPr>
          <w:szCs w:val="24"/>
        </w:rPr>
        <w:t>gramos patvirtinimo“.</w:t>
      </w:r>
    </w:p>
    <w:p w:rsidR="00C31408" w:rsidRDefault="00066F93" w:rsidP="00DF231F">
      <w:pPr>
        <w:ind w:firstLine="709"/>
        <w:rPr>
          <w:szCs w:val="24"/>
        </w:rPr>
      </w:pPr>
      <w:r>
        <w:rPr>
          <w:rFonts w:eastAsia="MS Mincho"/>
          <w:szCs w:val="24"/>
          <w:lang w:eastAsia="ar-SA"/>
        </w:rPr>
        <w:t>19</w:t>
      </w:r>
      <w:r w:rsidR="0049608F" w:rsidRPr="00C31408">
        <w:rPr>
          <w:rFonts w:eastAsia="MS Mincho"/>
          <w:szCs w:val="24"/>
          <w:lang w:eastAsia="ar-SA"/>
        </w:rPr>
        <w:t xml:space="preserve">. </w:t>
      </w:r>
      <w:r w:rsidR="00C31408" w:rsidRPr="00C31408">
        <w:rPr>
          <w:szCs w:val="24"/>
        </w:rPr>
        <w:t>Gimnazija, įgyvendindama pradinio, pagrindinio ir vidurinio ugdymo programas vadovaujasi Lietuvos higienos norma HN 21:201</w:t>
      </w:r>
      <w:r w:rsidR="002F557A">
        <w:rPr>
          <w:szCs w:val="24"/>
        </w:rPr>
        <w:t>7</w:t>
      </w:r>
      <w:r w:rsidR="00C31408" w:rsidRPr="00C31408">
        <w:rPr>
          <w:szCs w:val="24"/>
        </w:rPr>
        <w:t xml:space="preserve"> „Mokykla, vykdanti bendrojo ugdymo programas. Bendrieji sveikatos ir saugos reikalavimai“, patvirtinta Lietuvos Respublikos sveikatos apsaugos ministro 2011 m. rugpjūčio 10 d. įsakymu Nr. V-773 „Dėl Lietuvos higienos normos HN 21:201</w:t>
      </w:r>
      <w:r w:rsidR="002F557A">
        <w:rPr>
          <w:szCs w:val="24"/>
        </w:rPr>
        <w:t>7</w:t>
      </w:r>
      <w:r w:rsidR="00C31408" w:rsidRPr="00C31408">
        <w:rPr>
          <w:szCs w:val="24"/>
        </w:rPr>
        <w:t xml:space="preserve">. </w:t>
      </w:r>
      <w:r w:rsidR="002F557A">
        <w:rPr>
          <w:szCs w:val="24"/>
        </w:rPr>
        <w:t>„</w:t>
      </w:r>
      <w:r w:rsidR="00C31408" w:rsidRPr="00C31408">
        <w:rPr>
          <w:szCs w:val="24"/>
        </w:rPr>
        <w:t>Mokykla, vykdanti bendrojo ugdymo programas. Bendrieji sveikatos saugos reikala</w:t>
      </w:r>
      <w:r w:rsidR="00F03CE4">
        <w:rPr>
          <w:szCs w:val="24"/>
        </w:rPr>
        <w:t>vimai“;</w:t>
      </w:r>
    </w:p>
    <w:p w:rsidR="00276033" w:rsidRDefault="00D71A29" w:rsidP="00DF231F">
      <w:pPr>
        <w:ind w:firstLine="709"/>
        <w:rPr>
          <w:rFonts w:eastAsia="MS Mincho"/>
          <w:szCs w:val="24"/>
          <w:lang w:eastAsia="ar-SA"/>
        </w:rPr>
      </w:pPr>
      <w:r>
        <w:rPr>
          <w:rFonts w:eastAsia="MS Mincho"/>
          <w:szCs w:val="24"/>
          <w:lang w:eastAsia="ar-SA"/>
        </w:rPr>
        <w:t>2</w:t>
      </w:r>
      <w:r w:rsidR="00066F93">
        <w:rPr>
          <w:rFonts w:eastAsia="MS Mincho"/>
          <w:szCs w:val="24"/>
          <w:lang w:eastAsia="ar-SA"/>
        </w:rPr>
        <w:t>0</w:t>
      </w:r>
      <w:r w:rsidR="00276033" w:rsidRPr="0069772C">
        <w:rPr>
          <w:rFonts w:eastAsia="MS Mincho"/>
          <w:szCs w:val="24"/>
          <w:lang w:eastAsia="ar-SA"/>
        </w:rPr>
        <w:t xml:space="preserve">. </w:t>
      </w:r>
      <w:r w:rsidR="00276033">
        <w:rPr>
          <w:rFonts w:eastAsia="MS Mincho"/>
          <w:szCs w:val="24"/>
          <w:lang w:eastAsia="ar-SA"/>
        </w:rPr>
        <w:t xml:space="preserve">Gimnazijoje sudarytos sąlygos mokiniui kasdien turėti fiziškai aktyvią pertrauką tarp pamokų, ne trumpesnę kaip </w:t>
      </w:r>
      <w:r w:rsidR="00E0789B">
        <w:rPr>
          <w:rFonts w:eastAsia="MS Mincho"/>
          <w:szCs w:val="24"/>
          <w:lang w:eastAsia="ar-SA"/>
        </w:rPr>
        <w:t>30</w:t>
      </w:r>
      <w:r w:rsidR="00276033">
        <w:rPr>
          <w:rFonts w:eastAsia="MS Mincho"/>
          <w:szCs w:val="24"/>
          <w:lang w:eastAsia="ar-SA"/>
        </w:rPr>
        <w:t xml:space="preserve"> min.:</w:t>
      </w:r>
    </w:p>
    <w:p w:rsidR="00276033" w:rsidRDefault="00276033" w:rsidP="00DF231F">
      <w:pPr>
        <w:ind w:firstLine="709"/>
        <w:rPr>
          <w:rFonts w:eastAsia="MS Mincho"/>
          <w:szCs w:val="24"/>
          <w:lang w:eastAsia="ar-SA"/>
        </w:rPr>
      </w:pPr>
      <w:r>
        <w:rPr>
          <w:rFonts w:eastAsia="MS Mincho"/>
          <w:szCs w:val="24"/>
          <w:lang w:eastAsia="ar-SA"/>
        </w:rPr>
        <w:t>2</w:t>
      </w:r>
      <w:r w:rsidR="00066F93">
        <w:rPr>
          <w:rFonts w:eastAsia="MS Mincho"/>
          <w:szCs w:val="24"/>
          <w:lang w:eastAsia="ar-SA"/>
        </w:rPr>
        <w:t>0</w:t>
      </w:r>
      <w:r w:rsidR="00A82456">
        <w:rPr>
          <w:rFonts w:eastAsia="MS Mincho"/>
          <w:szCs w:val="24"/>
          <w:lang w:eastAsia="ar-SA"/>
        </w:rPr>
        <w:t>.1. 1–</w:t>
      </w:r>
      <w:r>
        <w:rPr>
          <w:rFonts w:eastAsia="MS Mincho"/>
          <w:szCs w:val="24"/>
          <w:lang w:eastAsia="ar-SA"/>
        </w:rPr>
        <w:t>4 klasių mokiniams po 3 pamokų;</w:t>
      </w:r>
    </w:p>
    <w:p w:rsidR="00276033" w:rsidRDefault="00276033" w:rsidP="00DF231F">
      <w:pPr>
        <w:ind w:firstLine="709"/>
        <w:rPr>
          <w:rFonts w:eastAsia="MS Mincho"/>
          <w:szCs w:val="24"/>
          <w:lang w:eastAsia="ar-SA"/>
        </w:rPr>
      </w:pPr>
      <w:r>
        <w:rPr>
          <w:rFonts w:eastAsia="MS Mincho"/>
          <w:szCs w:val="24"/>
          <w:lang w:eastAsia="ar-SA"/>
        </w:rPr>
        <w:t>2</w:t>
      </w:r>
      <w:r w:rsidR="00066F93">
        <w:rPr>
          <w:rFonts w:eastAsia="MS Mincho"/>
          <w:szCs w:val="24"/>
          <w:lang w:eastAsia="ar-SA"/>
        </w:rPr>
        <w:t>0</w:t>
      </w:r>
      <w:r w:rsidR="00A82456">
        <w:rPr>
          <w:rFonts w:eastAsia="MS Mincho"/>
          <w:szCs w:val="24"/>
          <w:lang w:eastAsia="ar-SA"/>
        </w:rPr>
        <w:t>.2. 5–</w:t>
      </w:r>
      <w:r>
        <w:rPr>
          <w:rFonts w:eastAsia="MS Mincho"/>
          <w:szCs w:val="24"/>
          <w:lang w:eastAsia="ar-SA"/>
        </w:rPr>
        <w:t>8 ir I</w:t>
      </w:r>
      <w:r w:rsidR="00A82456">
        <w:rPr>
          <w:rFonts w:eastAsia="MS Mincho"/>
          <w:szCs w:val="24"/>
          <w:lang w:eastAsia="ar-SA"/>
        </w:rPr>
        <w:t>–</w:t>
      </w:r>
      <w:r>
        <w:rPr>
          <w:rFonts w:eastAsia="MS Mincho"/>
          <w:szCs w:val="24"/>
          <w:lang w:eastAsia="ar-SA"/>
        </w:rPr>
        <w:t>I</w:t>
      </w:r>
      <w:r w:rsidR="00B3585B">
        <w:rPr>
          <w:rFonts w:eastAsia="MS Mincho"/>
          <w:szCs w:val="24"/>
          <w:lang w:eastAsia="ar-SA"/>
        </w:rPr>
        <w:t>Vg klasių mokiniams po 4 pamokų;</w:t>
      </w:r>
    </w:p>
    <w:p w:rsidR="00613A20" w:rsidRDefault="00B3585B" w:rsidP="00DF231F">
      <w:pPr>
        <w:ind w:firstLine="709"/>
        <w:rPr>
          <w:rFonts w:eastAsia="MS Mincho"/>
          <w:szCs w:val="24"/>
          <w:lang w:eastAsia="ar-SA"/>
        </w:rPr>
      </w:pPr>
      <w:r>
        <w:rPr>
          <w:rFonts w:eastAsia="MS Mincho"/>
          <w:szCs w:val="24"/>
          <w:lang w:eastAsia="ar-SA"/>
        </w:rPr>
        <w:t>2</w:t>
      </w:r>
      <w:r w:rsidR="00066F93">
        <w:rPr>
          <w:rFonts w:eastAsia="MS Mincho"/>
          <w:szCs w:val="24"/>
          <w:lang w:eastAsia="ar-SA"/>
        </w:rPr>
        <w:t>0</w:t>
      </w:r>
      <w:r>
        <w:rPr>
          <w:rFonts w:eastAsia="MS Mincho"/>
          <w:szCs w:val="24"/>
          <w:lang w:eastAsia="ar-SA"/>
        </w:rPr>
        <w:t>.3. Šaukoto skyriuje po 3 pamokų.</w:t>
      </w:r>
    </w:p>
    <w:p w:rsidR="00276033" w:rsidRPr="003F2AD6" w:rsidRDefault="00361955" w:rsidP="00E31980">
      <w:pPr>
        <w:pStyle w:val="Antrat1"/>
        <w:rPr>
          <w:lang w:val="lt-LT"/>
        </w:rPr>
      </w:pPr>
      <w:bookmarkStart w:id="8" w:name="_Toc19197243"/>
      <w:r w:rsidRPr="00DF231F">
        <w:rPr>
          <w:lang w:val="lt-LT"/>
        </w:rPr>
        <w:t>I</w:t>
      </w:r>
      <w:r w:rsidR="00276033" w:rsidRPr="00DF231F">
        <w:rPr>
          <w:lang w:val="lt-LT"/>
        </w:rPr>
        <w:t xml:space="preserve">V. </w:t>
      </w:r>
      <w:r w:rsidR="00276033" w:rsidRPr="003F2AD6">
        <w:rPr>
          <w:lang w:val="lt-LT"/>
        </w:rPr>
        <w:t>PAŽINTINIŲ, KULTŪRINIŲ, SOCIALINIŲ IR PILIETINIŲ VEIKLŲ PLĖTOJIMAS</w:t>
      </w:r>
      <w:bookmarkEnd w:id="8"/>
      <w:r w:rsidR="00276033" w:rsidRPr="003F2AD6">
        <w:rPr>
          <w:lang w:val="lt-LT"/>
        </w:rPr>
        <w:t xml:space="preserve"> </w:t>
      </w:r>
    </w:p>
    <w:p w:rsidR="00066F93" w:rsidRDefault="00066F93" w:rsidP="00066F93">
      <w:pPr>
        <w:suppressAutoHyphens/>
        <w:ind w:firstLine="709"/>
        <w:rPr>
          <w:rFonts w:eastAsia="MS Mincho"/>
          <w:szCs w:val="24"/>
          <w:lang w:eastAsia="ar-SA"/>
        </w:rPr>
      </w:pPr>
      <w:r>
        <w:rPr>
          <w:rFonts w:eastAsia="MS Mincho"/>
          <w:szCs w:val="24"/>
          <w:lang w:eastAsia="ar-SA"/>
        </w:rPr>
        <w:t>21</w:t>
      </w:r>
      <w:r w:rsidRPr="004C3B95">
        <w:rPr>
          <w:rFonts w:eastAsia="MS Mincho"/>
          <w:szCs w:val="24"/>
          <w:lang w:eastAsia="ar-SA"/>
        </w:rPr>
        <w:t xml:space="preserve">. </w:t>
      </w:r>
      <w:r>
        <w:rPr>
          <w:rFonts w:eastAsia="MS Mincho"/>
          <w:szCs w:val="24"/>
          <w:lang w:eastAsia="ar-SA"/>
        </w:rPr>
        <w:t xml:space="preserve">Pažintinė, kultūrinė, meninė, kūrybinė veikla (toliau – pažintinė kultūrinė veikla) yra gimnazijos ugdymo turinio dalis. </w:t>
      </w:r>
      <w:r>
        <w:rPr>
          <w:color w:val="000000"/>
          <w:szCs w:val="24"/>
        </w:rPr>
        <w:t>Ji integruojama į ugdymo turinį.</w:t>
      </w:r>
      <w:r w:rsidRPr="00B0193C">
        <w:rPr>
          <w:color w:val="000000"/>
          <w:szCs w:val="24"/>
        </w:rPr>
        <w:t xml:space="preserve"> Veikla siejama ne tik su </w:t>
      </w:r>
      <w:r>
        <w:rPr>
          <w:color w:val="000000"/>
          <w:szCs w:val="24"/>
        </w:rPr>
        <w:t>gimnazijos</w:t>
      </w:r>
      <w:r w:rsidRPr="00B0193C">
        <w:rPr>
          <w:color w:val="000000"/>
          <w:szCs w:val="24"/>
        </w:rPr>
        <w:t xml:space="preserve"> ugdymo tikslais, bet ir su mokinių mokymosi poreikiais. Ši veikla organizuojama ne tik mokykloje, bet ir kitose </w:t>
      </w:r>
      <w:r w:rsidRPr="00B0193C">
        <w:rPr>
          <w:szCs w:val="24"/>
        </w:rPr>
        <w:t xml:space="preserve">aplinkose: </w:t>
      </w:r>
      <w:r w:rsidRPr="00B0193C">
        <w:rPr>
          <w:color w:val="000000"/>
          <w:szCs w:val="24"/>
        </w:rPr>
        <w:t xml:space="preserve">muziejuose, </w:t>
      </w:r>
      <w:r>
        <w:rPr>
          <w:color w:val="000000"/>
          <w:szCs w:val="24"/>
        </w:rPr>
        <w:t xml:space="preserve">bibliotekose, </w:t>
      </w:r>
      <w:r w:rsidRPr="00B0193C">
        <w:rPr>
          <w:color w:val="000000"/>
          <w:szCs w:val="24"/>
        </w:rPr>
        <w:t xml:space="preserve">atviros prieigos centruose, </w:t>
      </w:r>
      <w:r w:rsidRPr="00B0193C">
        <w:rPr>
          <w:szCs w:val="24"/>
        </w:rPr>
        <w:t xml:space="preserve">virtualiosiose mokymosi aplinkose. </w:t>
      </w:r>
      <w:r>
        <w:rPr>
          <w:color w:val="000000"/>
          <w:szCs w:val="24"/>
        </w:rPr>
        <w:t>Ši veikla nuosekliai organizuoj</w:t>
      </w:r>
      <w:r w:rsidRPr="00B0193C">
        <w:rPr>
          <w:color w:val="000000"/>
          <w:szCs w:val="24"/>
        </w:rPr>
        <w:t>ama per mokslo metus</w:t>
      </w:r>
      <w:r>
        <w:rPr>
          <w:color w:val="000000"/>
          <w:szCs w:val="24"/>
        </w:rPr>
        <w:t>.</w:t>
      </w:r>
      <w:r w:rsidRPr="00B0193C">
        <w:rPr>
          <w:color w:val="000000"/>
          <w:szCs w:val="24"/>
        </w:rPr>
        <w:t xml:space="preserve"> </w:t>
      </w:r>
      <w:r>
        <w:rPr>
          <w:rFonts w:eastAsia="MS Mincho"/>
          <w:szCs w:val="24"/>
          <w:lang w:eastAsia="ar-SA"/>
        </w:rPr>
        <w:t>Šiai veiklai per mokslo m</w:t>
      </w:r>
      <w:r w:rsidR="00002EAF">
        <w:rPr>
          <w:rFonts w:eastAsia="MS Mincho"/>
          <w:szCs w:val="24"/>
          <w:lang w:eastAsia="ar-SA"/>
        </w:rPr>
        <w:t>etus skiriama 10 ugdymo dienų 1–8, Ig–</w:t>
      </w:r>
      <w:r>
        <w:rPr>
          <w:rFonts w:eastAsia="MS Mincho"/>
          <w:szCs w:val="24"/>
          <w:lang w:eastAsia="ar-SA"/>
        </w:rPr>
        <w:t>IIg klasėms</w:t>
      </w:r>
      <w:r w:rsidR="00002EAF">
        <w:rPr>
          <w:rFonts w:eastAsia="MS Mincho"/>
          <w:szCs w:val="24"/>
          <w:lang w:eastAsia="ar-SA"/>
        </w:rPr>
        <w:t>, 13 ugdymo dienų skiriama IIIg–</w:t>
      </w:r>
      <w:r>
        <w:rPr>
          <w:rFonts w:eastAsia="MS Mincho"/>
          <w:szCs w:val="24"/>
          <w:lang w:eastAsia="ar-SA"/>
        </w:rPr>
        <w:t xml:space="preserve">IVg klasėms. Pažintinę kultūrinę veiklą numatoma organizuoti taip: </w:t>
      </w:r>
    </w:p>
    <w:p w:rsidR="00066F93" w:rsidRPr="00241A3F" w:rsidRDefault="00066F93" w:rsidP="00066F93">
      <w:pPr>
        <w:suppressAutoHyphens/>
        <w:ind w:firstLine="709"/>
        <w:rPr>
          <w:rFonts w:eastAsia="MS Mincho"/>
          <w:szCs w:val="24"/>
          <w:lang w:eastAsia="ar-SA"/>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921"/>
        <w:gridCol w:w="992"/>
        <w:gridCol w:w="1418"/>
        <w:gridCol w:w="4899"/>
      </w:tblGrid>
      <w:tr w:rsidR="00066F93" w:rsidRPr="00665E60" w:rsidTr="008601A8">
        <w:trPr>
          <w:trHeight w:val="647"/>
          <w:tblHeader/>
          <w:jc w:val="center"/>
        </w:trPr>
        <w:tc>
          <w:tcPr>
            <w:tcW w:w="570" w:type="dxa"/>
          </w:tcPr>
          <w:p w:rsidR="00066F93" w:rsidRPr="00665E60" w:rsidRDefault="00066F93" w:rsidP="008601A8">
            <w:pPr>
              <w:jc w:val="center"/>
              <w:rPr>
                <w:b/>
              </w:rPr>
            </w:pPr>
            <w:r w:rsidRPr="00665E60">
              <w:rPr>
                <w:b/>
              </w:rPr>
              <w:t>Eil.</w:t>
            </w:r>
          </w:p>
          <w:p w:rsidR="00066F93" w:rsidRPr="00665E60" w:rsidRDefault="00066F93" w:rsidP="008601A8">
            <w:pPr>
              <w:jc w:val="center"/>
              <w:rPr>
                <w:b/>
              </w:rPr>
            </w:pPr>
            <w:r w:rsidRPr="00665E60">
              <w:rPr>
                <w:b/>
              </w:rPr>
              <w:t>Nr.</w:t>
            </w:r>
          </w:p>
        </w:tc>
        <w:tc>
          <w:tcPr>
            <w:tcW w:w="1921" w:type="dxa"/>
          </w:tcPr>
          <w:p w:rsidR="00066F93" w:rsidRPr="00665E60" w:rsidRDefault="00066F93" w:rsidP="008601A8">
            <w:pPr>
              <w:jc w:val="center"/>
              <w:rPr>
                <w:b/>
              </w:rPr>
            </w:pPr>
            <w:r w:rsidRPr="00665E60">
              <w:rPr>
                <w:b/>
              </w:rPr>
              <w:t>Data</w:t>
            </w:r>
          </w:p>
        </w:tc>
        <w:tc>
          <w:tcPr>
            <w:tcW w:w="992" w:type="dxa"/>
          </w:tcPr>
          <w:p w:rsidR="00066F93" w:rsidRPr="00665E60" w:rsidRDefault="00066F93" w:rsidP="008601A8">
            <w:pPr>
              <w:ind w:hanging="2"/>
              <w:jc w:val="center"/>
              <w:rPr>
                <w:b/>
              </w:rPr>
            </w:pPr>
            <w:r w:rsidRPr="00665E60">
              <w:rPr>
                <w:b/>
              </w:rPr>
              <w:t>Dienų sk.</w:t>
            </w:r>
          </w:p>
        </w:tc>
        <w:tc>
          <w:tcPr>
            <w:tcW w:w="1418" w:type="dxa"/>
          </w:tcPr>
          <w:p w:rsidR="00066F93" w:rsidRPr="00665E60" w:rsidRDefault="00066F93" w:rsidP="008601A8">
            <w:pPr>
              <w:ind w:hanging="2"/>
              <w:jc w:val="center"/>
              <w:rPr>
                <w:b/>
              </w:rPr>
            </w:pPr>
            <w:r>
              <w:rPr>
                <w:b/>
              </w:rPr>
              <w:t>Klasės</w:t>
            </w:r>
          </w:p>
        </w:tc>
        <w:tc>
          <w:tcPr>
            <w:tcW w:w="4899" w:type="dxa"/>
          </w:tcPr>
          <w:p w:rsidR="00066F93" w:rsidRPr="00665E60" w:rsidRDefault="00066F93" w:rsidP="008601A8">
            <w:pPr>
              <w:ind w:hanging="2"/>
              <w:jc w:val="center"/>
              <w:rPr>
                <w:b/>
              </w:rPr>
            </w:pPr>
            <w:r w:rsidRPr="00665E60">
              <w:rPr>
                <w:b/>
              </w:rPr>
              <w:t>Renginiai, projektai, kita veikla</w:t>
            </w:r>
          </w:p>
        </w:tc>
      </w:tr>
      <w:tr w:rsidR="00066F93" w:rsidRPr="005D4FEA" w:rsidTr="008601A8">
        <w:trPr>
          <w:jc w:val="center"/>
        </w:trPr>
        <w:tc>
          <w:tcPr>
            <w:tcW w:w="570" w:type="dxa"/>
          </w:tcPr>
          <w:p w:rsidR="00066F93" w:rsidRPr="005D4FEA" w:rsidRDefault="00066F93" w:rsidP="008601A8">
            <w:r w:rsidRPr="005D4FEA">
              <w:t>1.</w:t>
            </w:r>
          </w:p>
        </w:tc>
        <w:tc>
          <w:tcPr>
            <w:tcW w:w="1921" w:type="dxa"/>
          </w:tcPr>
          <w:p w:rsidR="00066F93" w:rsidRPr="005D4FEA" w:rsidRDefault="00066F93" w:rsidP="008601A8">
            <w:r>
              <w:t>2019-09-02</w:t>
            </w:r>
          </w:p>
        </w:tc>
        <w:tc>
          <w:tcPr>
            <w:tcW w:w="992" w:type="dxa"/>
          </w:tcPr>
          <w:p w:rsidR="00066F93" w:rsidRPr="00161CBA" w:rsidRDefault="00066F93" w:rsidP="008601A8">
            <w:pPr>
              <w:ind w:hanging="2"/>
              <w:jc w:val="center"/>
            </w:pPr>
            <w:r w:rsidRPr="00161CBA">
              <w:t>1</w:t>
            </w:r>
          </w:p>
        </w:tc>
        <w:tc>
          <w:tcPr>
            <w:tcW w:w="1418" w:type="dxa"/>
          </w:tcPr>
          <w:p w:rsidR="00066F93" w:rsidRPr="00161CBA" w:rsidRDefault="00066F93" w:rsidP="008601A8">
            <w:pPr>
              <w:ind w:hanging="2"/>
              <w:jc w:val="center"/>
            </w:pPr>
            <w:r>
              <w:t>1-8, Ig-IVg</w:t>
            </w:r>
          </w:p>
        </w:tc>
        <w:tc>
          <w:tcPr>
            <w:tcW w:w="4899" w:type="dxa"/>
          </w:tcPr>
          <w:p w:rsidR="00066F93" w:rsidRPr="005D4FEA" w:rsidRDefault="00066F93" w:rsidP="008601A8">
            <w:pPr>
              <w:ind w:hanging="2"/>
            </w:pPr>
            <w:r>
              <w:t>Mokslo ir žinių dienos šventė</w:t>
            </w:r>
          </w:p>
        </w:tc>
      </w:tr>
      <w:tr w:rsidR="00066F93" w:rsidRPr="005D4FEA" w:rsidTr="008601A8">
        <w:trPr>
          <w:jc w:val="center"/>
        </w:trPr>
        <w:tc>
          <w:tcPr>
            <w:tcW w:w="570" w:type="dxa"/>
          </w:tcPr>
          <w:p w:rsidR="00066F93" w:rsidRPr="005D4FEA" w:rsidRDefault="00066F93" w:rsidP="008601A8">
            <w:r>
              <w:t>2</w:t>
            </w:r>
            <w:r w:rsidRPr="005D4FEA">
              <w:t>.</w:t>
            </w:r>
          </w:p>
        </w:tc>
        <w:tc>
          <w:tcPr>
            <w:tcW w:w="1921" w:type="dxa"/>
          </w:tcPr>
          <w:p w:rsidR="00066F93" w:rsidRPr="005D4FEA" w:rsidRDefault="00066F93" w:rsidP="008601A8">
            <w:r>
              <w:t>2019-12-20</w:t>
            </w:r>
          </w:p>
        </w:tc>
        <w:tc>
          <w:tcPr>
            <w:tcW w:w="992" w:type="dxa"/>
          </w:tcPr>
          <w:p w:rsidR="00066F93" w:rsidRPr="00161CBA" w:rsidRDefault="00066F93" w:rsidP="008601A8">
            <w:pPr>
              <w:ind w:hanging="2"/>
              <w:jc w:val="center"/>
            </w:pPr>
            <w:r w:rsidRPr="00161CBA">
              <w:t>1</w:t>
            </w:r>
          </w:p>
        </w:tc>
        <w:tc>
          <w:tcPr>
            <w:tcW w:w="1418" w:type="dxa"/>
          </w:tcPr>
          <w:p w:rsidR="00066F93" w:rsidRPr="00161CBA" w:rsidRDefault="00066F93" w:rsidP="008601A8">
            <w:pPr>
              <w:ind w:hanging="2"/>
              <w:jc w:val="center"/>
            </w:pPr>
            <w:r>
              <w:t>1-8, Ig-IVg</w:t>
            </w:r>
          </w:p>
        </w:tc>
        <w:tc>
          <w:tcPr>
            <w:tcW w:w="4899" w:type="dxa"/>
          </w:tcPr>
          <w:p w:rsidR="00066F93" w:rsidRPr="005D4FEA" w:rsidRDefault="00066F93" w:rsidP="008601A8">
            <w:pPr>
              <w:ind w:hanging="2"/>
            </w:pPr>
            <w:r w:rsidRPr="005D4FEA">
              <w:t>Kalėdiniai renginiai</w:t>
            </w:r>
          </w:p>
        </w:tc>
      </w:tr>
      <w:tr w:rsidR="00066F93" w:rsidRPr="005D4FEA" w:rsidTr="008601A8">
        <w:trPr>
          <w:jc w:val="center"/>
        </w:trPr>
        <w:tc>
          <w:tcPr>
            <w:tcW w:w="570" w:type="dxa"/>
          </w:tcPr>
          <w:p w:rsidR="00066F93" w:rsidRPr="005D4FEA" w:rsidRDefault="00066F93" w:rsidP="008601A8">
            <w:r>
              <w:t>3.</w:t>
            </w:r>
          </w:p>
        </w:tc>
        <w:tc>
          <w:tcPr>
            <w:tcW w:w="1921" w:type="dxa"/>
          </w:tcPr>
          <w:p w:rsidR="00066F93" w:rsidRPr="005D4FEA" w:rsidRDefault="00066F93" w:rsidP="008601A8">
            <w:r>
              <w:t>2020-03-27</w:t>
            </w:r>
          </w:p>
        </w:tc>
        <w:tc>
          <w:tcPr>
            <w:tcW w:w="992" w:type="dxa"/>
          </w:tcPr>
          <w:p w:rsidR="00066F93" w:rsidRPr="00161CBA" w:rsidRDefault="00066F93" w:rsidP="008601A8">
            <w:pPr>
              <w:ind w:hanging="2"/>
              <w:jc w:val="center"/>
            </w:pPr>
            <w:r w:rsidRPr="00161CBA">
              <w:t>1</w:t>
            </w:r>
          </w:p>
        </w:tc>
        <w:tc>
          <w:tcPr>
            <w:tcW w:w="1418" w:type="dxa"/>
          </w:tcPr>
          <w:p w:rsidR="00066F93" w:rsidRPr="00161CBA" w:rsidRDefault="00066F93" w:rsidP="008601A8">
            <w:pPr>
              <w:ind w:hanging="2"/>
              <w:jc w:val="center"/>
            </w:pPr>
            <w:r>
              <w:t>1-8, Ig-IVg</w:t>
            </w:r>
          </w:p>
        </w:tc>
        <w:tc>
          <w:tcPr>
            <w:tcW w:w="4899" w:type="dxa"/>
          </w:tcPr>
          <w:p w:rsidR="00066F93" w:rsidRPr="005D4FEA" w:rsidRDefault="00066F93" w:rsidP="008601A8">
            <w:pPr>
              <w:ind w:hanging="2"/>
            </w:pPr>
            <w:r>
              <w:t xml:space="preserve">Projektas „Vaidiname sau ir kitiems“ (skirtas Teatro dienai) </w:t>
            </w:r>
          </w:p>
        </w:tc>
      </w:tr>
      <w:tr w:rsidR="00066F93" w:rsidRPr="005D4FEA" w:rsidTr="008601A8">
        <w:trPr>
          <w:jc w:val="center"/>
        </w:trPr>
        <w:tc>
          <w:tcPr>
            <w:tcW w:w="570" w:type="dxa"/>
          </w:tcPr>
          <w:p w:rsidR="00066F93" w:rsidRPr="005D4FEA" w:rsidRDefault="00066F93" w:rsidP="008601A8">
            <w:r>
              <w:t>4</w:t>
            </w:r>
            <w:r w:rsidRPr="005D4FEA">
              <w:t>.</w:t>
            </w:r>
          </w:p>
        </w:tc>
        <w:tc>
          <w:tcPr>
            <w:tcW w:w="1921" w:type="dxa"/>
          </w:tcPr>
          <w:p w:rsidR="00066F93" w:rsidRPr="005D4FEA" w:rsidRDefault="00066F93" w:rsidP="008601A8">
            <w:r>
              <w:t>2019-2020 m. m.</w:t>
            </w:r>
          </w:p>
        </w:tc>
        <w:tc>
          <w:tcPr>
            <w:tcW w:w="992" w:type="dxa"/>
          </w:tcPr>
          <w:p w:rsidR="00066F93" w:rsidRPr="00161CBA" w:rsidRDefault="00066F93" w:rsidP="008601A8">
            <w:pPr>
              <w:ind w:hanging="2"/>
              <w:jc w:val="center"/>
            </w:pPr>
            <w:r w:rsidRPr="00161CBA">
              <w:t>2</w:t>
            </w:r>
          </w:p>
        </w:tc>
        <w:tc>
          <w:tcPr>
            <w:tcW w:w="1418" w:type="dxa"/>
          </w:tcPr>
          <w:p w:rsidR="00066F93" w:rsidRPr="00161CBA" w:rsidRDefault="00066F93" w:rsidP="008601A8">
            <w:pPr>
              <w:ind w:hanging="2"/>
              <w:jc w:val="center"/>
            </w:pPr>
            <w:r>
              <w:t>1-8, Ig-IVg</w:t>
            </w:r>
          </w:p>
        </w:tc>
        <w:tc>
          <w:tcPr>
            <w:tcW w:w="4899" w:type="dxa"/>
          </w:tcPr>
          <w:p w:rsidR="00066F93" w:rsidRPr="005D4FEA" w:rsidRDefault="00066F93" w:rsidP="008601A8">
            <w:pPr>
              <w:ind w:hanging="2"/>
            </w:pPr>
            <w:r>
              <w:t>Pažintinės, edukacinės išvykos</w:t>
            </w:r>
          </w:p>
        </w:tc>
      </w:tr>
      <w:tr w:rsidR="00066F93" w:rsidRPr="005D4FEA" w:rsidTr="008601A8">
        <w:trPr>
          <w:jc w:val="center"/>
        </w:trPr>
        <w:tc>
          <w:tcPr>
            <w:tcW w:w="570" w:type="dxa"/>
          </w:tcPr>
          <w:p w:rsidR="00066F93" w:rsidRPr="005D4FEA" w:rsidRDefault="00066F93" w:rsidP="008601A8">
            <w:r>
              <w:t>5.</w:t>
            </w:r>
          </w:p>
        </w:tc>
        <w:tc>
          <w:tcPr>
            <w:tcW w:w="1921" w:type="dxa"/>
          </w:tcPr>
          <w:p w:rsidR="00066F93" w:rsidRDefault="00066F93" w:rsidP="008601A8">
            <w:r>
              <w:t>2020-06-05</w:t>
            </w:r>
          </w:p>
        </w:tc>
        <w:tc>
          <w:tcPr>
            <w:tcW w:w="992" w:type="dxa"/>
          </w:tcPr>
          <w:p w:rsidR="00066F93" w:rsidRPr="00161CBA" w:rsidRDefault="00066F93" w:rsidP="008601A8">
            <w:pPr>
              <w:ind w:hanging="2"/>
              <w:jc w:val="center"/>
            </w:pPr>
            <w:r>
              <w:t>1</w:t>
            </w:r>
          </w:p>
        </w:tc>
        <w:tc>
          <w:tcPr>
            <w:tcW w:w="1418" w:type="dxa"/>
          </w:tcPr>
          <w:p w:rsidR="00066F93" w:rsidRDefault="00066F93" w:rsidP="008601A8">
            <w:pPr>
              <w:ind w:hanging="2"/>
              <w:jc w:val="center"/>
            </w:pPr>
            <w:r>
              <w:t>1-8, Ig-IVg</w:t>
            </w:r>
          </w:p>
        </w:tc>
        <w:tc>
          <w:tcPr>
            <w:tcW w:w="4899" w:type="dxa"/>
          </w:tcPr>
          <w:p w:rsidR="00066F93" w:rsidRDefault="00066F93" w:rsidP="008601A8">
            <w:pPr>
              <w:ind w:hanging="2"/>
            </w:pPr>
            <w:r>
              <w:t>Sveikatingumo diena</w:t>
            </w:r>
          </w:p>
        </w:tc>
      </w:tr>
      <w:tr w:rsidR="00066F93" w:rsidRPr="005D4FEA" w:rsidTr="008601A8">
        <w:trPr>
          <w:jc w:val="center"/>
        </w:trPr>
        <w:tc>
          <w:tcPr>
            <w:tcW w:w="570" w:type="dxa"/>
          </w:tcPr>
          <w:p w:rsidR="00066F93" w:rsidRDefault="00066F93" w:rsidP="008601A8">
            <w:r>
              <w:t>6</w:t>
            </w:r>
            <w:r w:rsidRPr="005D4FEA">
              <w:t>.</w:t>
            </w:r>
          </w:p>
        </w:tc>
        <w:tc>
          <w:tcPr>
            <w:tcW w:w="1921" w:type="dxa"/>
          </w:tcPr>
          <w:p w:rsidR="00066F93" w:rsidRPr="005D4FEA" w:rsidRDefault="00066F93" w:rsidP="008601A8">
            <w:r>
              <w:t>2019-2020 m. m.</w:t>
            </w:r>
          </w:p>
        </w:tc>
        <w:tc>
          <w:tcPr>
            <w:tcW w:w="992" w:type="dxa"/>
          </w:tcPr>
          <w:p w:rsidR="00066F93" w:rsidRPr="00161CBA" w:rsidRDefault="00066F93" w:rsidP="008601A8">
            <w:pPr>
              <w:ind w:hanging="2"/>
              <w:jc w:val="center"/>
            </w:pPr>
            <w:r>
              <w:t>2</w:t>
            </w:r>
          </w:p>
        </w:tc>
        <w:tc>
          <w:tcPr>
            <w:tcW w:w="1418" w:type="dxa"/>
          </w:tcPr>
          <w:p w:rsidR="00066F93" w:rsidRPr="00161CBA" w:rsidRDefault="00066F93" w:rsidP="008601A8">
            <w:pPr>
              <w:ind w:hanging="2"/>
              <w:jc w:val="center"/>
            </w:pPr>
            <w:r>
              <w:t>1-8, Ig-IVg</w:t>
            </w:r>
          </w:p>
        </w:tc>
        <w:tc>
          <w:tcPr>
            <w:tcW w:w="4899" w:type="dxa"/>
          </w:tcPr>
          <w:p w:rsidR="00066F93" w:rsidRPr="005D4FEA" w:rsidRDefault="00066F93" w:rsidP="008601A8">
            <w:pPr>
              <w:ind w:hanging="2"/>
            </w:pPr>
            <w:r>
              <w:t>Edukaciniai renginiai ir veiklos gimnazijoje, kitose aplinkose</w:t>
            </w:r>
          </w:p>
        </w:tc>
      </w:tr>
      <w:tr w:rsidR="00066F93" w:rsidRPr="005D4FEA" w:rsidTr="008601A8">
        <w:trPr>
          <w:jc w:val="center"/>
        </w:trPr>
        <w:tc>
          <w:tcPr>
            <w:tcW w:w="570" w:type="dxa"/>
          </w:tcPr>
          <w:p w:rsidR="00066F93" w:rsidRDefault="00066F93" w:rsidP="008601A8">
            <w:r>
              <w:t>7.</w:t>
            </w:r>
          </w:p>
        </w:tc>
        <w:tc>
          <w:tcPr>
            <w:tcW w:w="1921" w:type="dxa"/>
          </w:tcPr>
          <w:p w:rsidR="00066F93" w:rsidRPr="005D4FEA" w:rsidRDefault="00066F93" w:rsidP="008601A8">
            <w:r>
              <w:t>2019-10-10</w:t>
            </w:r>
          </w:p>
        </w:tc>
        <w:tc>
          <w:tcPr>
            <w:tcW w:w="992" w:type="dxa"/>
          </w:tcPr>
          <w:p w:rsidR="00066F93" w:rsidRPr="00161CBA" w:rsidRDefault="00066F93" w:rsidP="008601A8">
            <w:pPr>
              <w:ind w:hanging="2"/>
              <w:jc w:val="center"/>
            </w:pPr>
            <w:r>
              <w:t>1</w:t>
            </w:r>
          </w:p>
        </w:tc>
        <w:tc>
          <w:tcPr>
            <w:tcW w:w="1418" w:type="dxa"/>
          </w:tcPr>
          <w:p w:rsidR="00066F93" w:rsidRPr="00161CBA" w:rsidRDefault="00066F93" w:rsidP="008601A8">
            <w:pPr>
              <w:ind w:hanging="2"/>
              <w:jc w:val="center"/>
            </w:pPr>
            <w:r>
              <w:t>1-4</w:t>
            </w:r>
          </w:p>
        </w:tc>
        <w:tc>
          <w:tcPr>
            <w:tcW w:w="4899" w:type="dxa"/>
          </w:tcPr>
          <w:p w:rsidR="00066F93" w:rsidRPr="005D4FEA" w:rsidRDefault="00066F93" w:rsidP="008601A8">
            <w:pPr>
              <w:ind w:hanging="2"/>
            </w:pPr>
            <w:r>
              <w:t>Kraštotyros diena „Mano krašto praeitis byloja“</w:t>
            </w:r>
          </w:p>
        </w:tc>
      </w:tr>
      <w:tr w:rsidR="00066F93" w:rsidRPr="005D4FEA" w:rsidTr="008601A8">
        <w:trPr>
          <w:jc w:val="center"/>
        </w:trPr>
        <w:tc>
          <w:tcPr>
            <w:tcW w:w="570" w:type="dxa"/>
          </w:tcPr>
          <w:p w:rsidR="00066F93" w:rsidRDefault="00066F93" w:rsidP="008601A8">
            <w:r>
              <w:t>8.</w:t>
            </w:r>
          </w:p>
        </w:tc>
        <w:tc>
          <w:tcPr>
            <w:tcW w:w="1921" w:type="dxa"/>
          </w:tcPr>
          <w:p w:rsidR="00066F93" w:rsidRDefault="00066F93" w:rsidP="008601A8">
            <w:r>
              <w:t>2019-11-05</w:t>
            </w:r>
          </w:p>
        </w:tc>
        <w:tc>
          <w:tcPr>
            <w:tcW w:w="992" w:type="dxa"/>
          </w:tcPr>
          <w:p w:rsidR="00066F93" w:rsidRPr="00161CBA" w:rsidRDefault="00066F93" w:rsidP="008601A8">
            <w:pPr>
              <w:ind w:hanging="2"/>
              <w:jc w:val="center"/>
            </w:pPr>
            <w:r>
              <w:t>1</w:t>
            </w:r>
          </w:p>
        </w:tc>
        <w:tc>
          <w:tcPr>
            <w:tcW w:w="1418" w:type="dxa"/>
          </w:tcPr>
          <w:p w:rsidR="00066F93" w:rsidRDefault="00066F93" w:rsidP="008601A8">
            <w:pPr>
              <w:ind w:hanging="2"/>
              <w:jc w:val="center"/>
            </w:pPr>
            <w:r>
              <w:t>1-4</w:t>
            </w:r>
          </w:p>
        </w:tc>
        <w:tc>
          <w:tcPr>
            <w:tcW w:w="4899" w:type="dxa"/>
          </w:tcPr>
          <w:p w:rsidR="00066F93" w:rsidRDefault="00066F93" w:rsidP="008601A8">
            <w:pPr>
              <w:ind w:hanging="2"/>
            </w:pPr>
            <w:r>
              <w:t>Sveikatingumo diena</w:t>
            </w:r>
          </w:p>
        </w:tc>
      </w:tr>
      <w:tr w:rsidR="00066F93" w:rsidRPr="005D4FEA" w:rsidTr="008601A8">
        <w:trPr>
          <w:jc w:val="center"/>
        </w:trPr>
        <w:tc>
          <w:tcPr>
            <w:tcW w:w="570" w:type="dxa"/>
          </w:tcPr>
          <w:p w:rsidR="00066F93" w:rsidRDefault="00066F93" w:rsidP="008601A8">
            <w:r>
              <w:t>9.</w:t>
            </w:r>
          </w:p>
        </w:tc>
        <w:tc>
          <w:tcPr>
            <w:tcW w:w="1921" w:type="dxa"/>
          </w:tcPr>
          <w:p w:rsidR="00066F93" w:rsidRPr="005D4FEA" w:rsidRDefault="00066F93" w:rsidP="008601A8">
            <w:r>
              <w:t>2020-02-07</w:t>
            </w:r>
          </w:p>
        </w:tc>
        <w:tc>
          <w:tcPr>
            <w:tcW w:w="992" w:type="dxa"/>
          </w:tcPr>
          <w:p w:rsidR="00066F93" w:rsidRPr="00161CBA" w:rsidRDefault="00066F93" w:rsidP="008601A8">
            <w:pPr>
              <w:ind w:hanging="2"/>
              <w:jc w:val="center"/>
            </w:pPr>
            <w:r w:rsidRPr="00161CBA">
              <w:t>1</w:t>
            </w:r>
          </w:p>
        </w:tc>
        <w:tc>
          <w:tcPr>
            <w:tcW w:w="1418" w:type="dxa"/>
          </w:tcPr>
          <w:p w:rsidR="00066F93" w:rsidRPr="00161CBA" w:rsidRDefault="00066F93" w:rsidP="008601A8">
            <w:pPr>
              <w:ind w:hanging="2"/>
              <w:jc w:val="center"/>
            </w:pPr>
            <w:r>
              <w:t>5-8, Ig-IVg</w:t>
            </w:r>
          </w:p>
        </w:tc>
        <w:tc>
          <w:tcPr>
            <w:tcW w:w="4899" w:type="dxa"/>
          </w:tcPr>
          <w:p w:rsidR="00066F93" w:rsidRPr="005D4FEA" w:rsidRDefault="00066F93" w:rsidP="008601A8">
            <w:pPr>
              <w:ind w:hanging="2"/>
            </w:pPr>
            <w:r>
              <w:t>Projektas „Emocija+“. Naktis mokykloje</w:t>
            </w:r>
          </w:p>
        </w:tc>
      </w:tr>
      <w:tr w:rsidR="00066F93" w:rsidRPr="005D4FEA" w:rsidTr="008601A8">
        <w:trPr>
          <w:jc w:val="center"/>
        </w:trPr>
        <w:tc>
          <w:tcPr>
            <w:tcW w:w="570" w:type="dxa"/>
          </w:tcPr>
          <w:p w:rsidR="00066F93" w:rsidRDefault="00066F93" w:rsidP="008601A8">
            <w:r>
              <w:t>10.</w:t>
            </w:r>
          </w:p>
        </w:tc>
        <w:tc>
          <w:tcPr>
            <w:tcW w:w="1921" w:type="dxa"/>
          </w:tcPr>
          <w:p w:rsidR="00066F93" w:rsidRDefault="00066F93" w:rsidP="008601A8">
            <w:r>
              <w:t>2020</w:t>
            </w:r>
            <w:r w:rsidRPr="005D4FEA">
              <w:t>-0</w:t>
            </w:r>
            <w:r>
              <w:t>6</w:t>
            </w:r>
            <w:r w:rsidRPr="005D4FEA">
              <w:t>-</w:t>
            </w:r>
            <w:r>
              <w:t xml:space="preserve">08 </w:t>
            </w:r>
          </w:p>
          <w:p w:rsidR="00066F93" w:rsidRPr="005D4FEA" w:rsidRDefault="00066F93" w:rsidP="008601A8">
            <w:r>
              <w:t>2020-06-09</w:t>
            </w:r>
          </w:p>
        </w:tc>
        <w:tc>
          <w:tcPr>
            <w:tcW w:w="992" w:type="dxa"/>
          </w:tcPr>
          <w:p w:rsidR="00066F93" w:rsidRPr="00161CBA" w:rsidRDefault="00066F93" w:rsidP="008601A8">
            <w:pPr>
              <w:ind w:hanging="2"/>
              <w:jc w:val="center"/>
            </w:pPr>
            <w:r w:rsidRPr="00161CBA">
              <w:t>2</w:t>
            </w:r>
          </w:p>
        </w:tc>
        <w:tc>
          <w:tcPr>
            <w:tcW w:w="1418" w:type="dxa"/>
          </w:tcPr>
          <w:p w:rsidR="00066F93" w:rsidRPr="00161CBA" w:rsidRDefault="00066F93" w:rsidP="008601A8">
            <w:pPr>
              <w:ind w:hanging="2"/>
              <w:jc w:val="center"/>
            </w:pPr>
            <w:r>
              <w:t>5-8, Ig-IIIg</w:t>
            </w:r>
          </w:p>
        </w:tc>
        <w:tc>
          <w:tcPr>
            <w:tcW w:w="4899" w:type="dxa"/>
          </w:tcPr>
          <w:p w:rsidR="00066F93" w:rsidRPr="005D4FEA" w:rsidRDefault="00066F93" w:rsidP="008601A8">
            <w:pPr>
              <w:ind w:hanging="2"/>
            </w:pPr>
            <w:r>
              <w:t>Turistinė diena (su nakvyne)</w:t>
            </w:r>
          </w:p>
        </w:tc>
      </w:tr>
      <w:tr w:rsidR="00066F93" w:rsidRPr="005D4FEA" w:rsidTr="008601A8">
        <w:trPr>
          <w:jc w:val="center"/>
        </w:trPr>
        <w:tc>
          <w:tcPr>
            <w:tcW w:w="570" w:type="dxa"/>
          </w:tcPr>
          <w:p w:rsidR="00066F93" w:rsidRDefault="00066F93" w:rsidP="008601A8">
            <w:r>
              <w:t>11.</w:t>
            </w:r>
          </w:p>
        </w:tc>
        <w:tc>
          <w:tcPr>
            <w:tcW w:w="1921" w:type="dxa"/>
          </w:tcPr>
          <w:p w:rsidR="00066F93" w:rsidRDefault="00066F93" w:rsidP="008601A8">
            <w:r>
              <w:t>2019-09-20</w:t>
            </w:r>
          </w:p>
        </w:tc>
        <w:tc>
          <w:tcPr>
            <w:tcW w:w="992" w:type="dxa"/>
          </w:tcPr>
          <w:p w:rsidR="00066F93" w:rsidRDefault="00066F93" w:rsidP="008601A8">
            <w:pPr>
              <w:ind w:hanging="2"/>
              <w:jc w:val="center"/>
            </w:pPr>
            <w:r>
              <w:t>1</w:t>
            </w:r>
          </w:p>
        </w:tc>
        <w:tc>
          <w:tcPr>
            <w:tcW w:w="1418" w:type="dxa"/>
          </w:tcPr>
          <w:p w:rsidR="00066F93" w:rsidRDefault="00066F93" w:rsidP="008601A8">
            <w:pPr>
              <w:ind w:hanging="2"/>
              <w:jc w:val="center"/>
            </w:pPr>
            <w:r>
              <w:t>IVg</w:t>
            </w:r>
          </w:p>
        </w:tc>
        <w:tc>
          <w:tcPr>
            <w:tcW w:w="4899" w:type="dxa"/>
          </w:tcPr>
          <w:p w:rsidR="00066F93" w:rsidRDefault="00066F93" w:rsidP="008601A8">
            <w:pPr>
              <w:ind w:hanging="2"/>
            </w:pPr>
            <w:r>
              <w:t>Gimnazistų krikštynos</w:t>
            </w:r>
          </w:p>
        </w:tc>
      </w:tr>
      <w:tr w:rsidR="00066F93" w:rsidRPr="005D4FEA" w:rsidTr="008601A8">
        <w:trPr>
          <w:jc w:val="center"/>
        </w:trPr>
        <w:tc>
          <w:tcPr>
            <w:tcW w:w="570" w:type="dxa"/>
          </w:tcPr>
          <w:p w:rsidR="00066F93" w:rsidRDefault="00066F93" w:rsidP="008601A8">
            <w:r>
              <w:t>12.</w:t>
            </w:r>
          </w:p>
        </w:tc>
        <w:tc>
          <w:tcPr>
            <w:tcW w:w="1921" w:type="dxa"/>
          </w:tcPr>
          <w:p w:rsidR="00066F93" w:rsidRDefault="00066F93" w:rsidP="008601A8">
            <w:r>
              <w:t>2019-10-04</w:t>
            </w:r>
          </w:p>
        </w:tc>
        <w:tc>
          <w:tcPr>
            <w:tcW w:w="992" w:type="dxa"/>
          </w:tcPr>
          <w:p w:rsidR="00066F93" w:rsidRPr="00161CBA" w:rsidRDefault="00066F93" w:rsidP="008601A8">
            <w:pPr>
              <w:ind w:hanging="2"/>
              <w:jc w:val="center"/>
            </w:pPr>
            <w:r>
              <w:t>1</w:t>
            </w:r>
          </w:p>
        </w:tc>
        <w:tc>
          <w:tcPr>
            <w:tcW w:w="1418" w:type="dxa"/>
          </w:tcPr>
          <w:p w:rsidR="00066F93" w:rsidRPr="00161CBA" w:rsidRDefault="00066F93" w:rsidP="008601A8">
            <w:pPr>
              <w:ind w:hanging="2"/>
              <w:jc w:val="center"/>
            </w:pPr>
            <w:r>
              <w:t>IVg</w:t>
            </w:r>
          </w:p>
        </w:tc>
        <w:tc>
          <w:tcPr>
            <w:tcW w:w="4899" w:type="dxa"/>
          </w:tcPr>
          <w:p w:rsidR="00066F93" w:rsidRDefault="00066F93" w:rsidP="008601A8">
            <w:pPr>
              <w:ind w:hanging="2"/>
            </w:pPr>
            <w:r>
              <w:t>Savivaldos diena</w:t>
            </w:r>
          </w:p>
        </w:tc>
      </w:tr>
      <w:tr w:rsidR="00066F93" w:rsidRPr="005D4FEA" w:rsidTr="008601A8">
        <w:trPr>
          <w:jc w:val="center"/>
        </w:trPr>
        <w:tc>
          <w:tcPr>
            <w:tcW w:w="570" w:type="dxa"/>
          </w:tcPr>
          <w:p w:rsidR="00066F93" w:rsidRPr="005D4FEA" w:rsidRDefault="00066F93" w:rsidP="008601A8">
            <w:r>
              <w:t>13.</w:t>
            </w:r>
          </w:p>
        </w:tc>
        <w:tc>
          <w:tcPr>
            <w:tcW w:w="1921" w:type="dxa"/>
          </w:tcPr>
          <w:p w:rsidR="00066F93" w:rsidRDefault="00066F93" w:rsidP="008601A8">
            <w:r>
              <w:t>2020-02-21</w:t>
            </w:r>
          </w:p>
        </w:tc>
        <w:tc>
          <w:tcPr>
            <w:tcW w:w="992" w:type="dxa"/>
          </w:tcPr>
          <w:p w:rsidR="00066F93" w:rsidRPr="00161CBA" w:rsidRDefault="00066F93" w:rsidP="008601A8">
            <w:pPr>
              <w:ind w:hanging="2"/>
              <w:jc w:val="center"/>
            </w:pPr>
            <w:r>
              <w:t>1</w:t>
            </w:r>
          </w:p>
        </w:tc>
        <w:tc>
          <w:tcPr>
            <w:tcW w:w="1418" w:type="dxa"/>
          </w:tcPr>
          <w:p w:rsidR="00066F93" w:rsidRDefault="00066F93" w:rsidP="008601A8">
            <w:pPr>
              <w:ind w:hanging="2"/>
              <w:jc w:val="center"/>
            </w:pPr>
            <w:r>
              <w:t>IIIg</w:t>
            </w:r>
          </w:p>
        </w:tc>
        <w:tc>
          <w:tcPr>
            <w:tcW w:w="4899" w:type="dxa"/>
          </w:tcPr>
          <w:p w:rsidR="00066F93" w:rsidRDefault="00066F93" w:rsidP="008601A8">
            <w:pPr>
              <w:ind w:hanging="2"/>
            </w:pPr>
            <w:r>
              <w:t>Šimtadienio šventė</w:t>
            </w:r>
          </w:p>
        </w:tc>
      </w:tr>
      <w:tr w:rsidR="00066F93" w:rsidRPr="005D4FEA" w:rsidTr="008601A8">
        <w:trPr>
          <w:jc w:val="center"/>
        </w:trPr>
        <w:tc>
          <w:tcPr>
            <w:tcW w:w="570" w:type="dxa"/>
          </w:tcPr>
          <w:p w:rsidR="00066F93" w:rsidRDefault="00066F93" w:rsidP="008601A8">
            <w:r>
              <w:t>14.</w:t>
            </w:r>
          </w:p>
        </w:tc>
        <w:tc>
          <w:tcPr>
            <w:tcW w:w="1921" w:type="dxa"/>
          </w:tcPr>
          <w:p w:rsidR="00066F93" w:rsidRPr="005D4FEA" w:rsidRDefault="00066F93" w:rsidP="008601A8">
            <w:r>
              <w:t>2019-2020 m. m.</w:t>
            </w:r>
          </w:p>
        </w:tc>
        <w:tc>
          <w:tcPr>
            <w:tcW w:w="992" w:type="dxa"/>
          </w:tcPr>
          <w:p w:rsidR="00066F93" w:rsidRPr="00161CBA" w:rsidRDefault="00066F93" w:rsidP="008601A8">
            <w:pPr>
              <w:ind w:hanging="2"/>
              <w:jc w:val="center"/>
            </w:pPr>
            <w:r>
              <w:t>1</w:t>
            </w:r>
          </w:p>
        </w:tc>
        <w:tc>
          <w:tcPr>
            <w:tcW w:w="1418" w:type="dxa"/>
          </w:tcPr>
          <w:p w:rsidR="00066F93" w:rsidRPr="00161CBA" w:rsidRDefault="00066F93" w:rsidP="008601A8">
            <w:pPr>
              <w:ind w:hanging="2"/>
              <w:jc w:val="center"/>
            </w:pPr>
            <w:r>
              <w:t>IIIg-IVg</w:t>
            </w:r>
          </w:p>
        </w:tc>
        <w:tc>
          <w:tcPr>
            <w:tcW w:w="4899" w:type="dxa"/>
          </w:tcPr>
          <w:p w:rsidR="00066F93" w:rsidRPr="005D4FEA" w:rsidRDefault="00066F93" w:rsidP="008601A8">
            <w:pPr>
              <w:ind w:hanging="2"/>
            </w:pPr>
            <w:r>
              <w:t>Karjeros ugdymo diena</w:t>
            </w:r>
          </w:p>
        </w:tc>
      </w:tr>
      <w:tr w:rsidR="00066F93" w:rsidRPr="005D4FEA" w:rsidTr="008601A8">
        <w:trPr>
          <w:jc w:val="center"/>
        </w:trPr>
        <w:tc>
          <w:tcPr>
            <w:tcW w:w="570" w:type="dxa"/>
          </w:tcPr>
          <w:p w:rsidR="00066F93" w:rsidRDefault="00066F93" w:rsidP="008601A8">
            <w:r>
              <w:t>15.</w:t>
            </w:r>
          </w:p>
        </w:tc>
        <w:tc>
          <w:tcPr>
            <w:tcW w:w="1921" w:type="dxa"/>
          </w:tcPr>
          <w:p w:rsidR="00066F93" w:rsidRPr="005D4FEA" w:rsidRDefault="00066F93" w:rsidP="008601A8">
            <w:r>
              <w:t>2020-05-22</w:t>
            </w:r>
          </w:p>
        </w:tc>
        <w:tc>
          <w:tcPr>
            <w:tcW w:w="992" w:type="dxa"/>
          </w:tcPr>
          <w:p w:rsidR="00066F93" w:rsidRPr="00161CBA" w:rsidRDefault="00066F93" w:rsidP="008601A8">
            <w:pPr>
              <w:ind w:hanging="2"/>
              <w:jc w:val="center"/>
            </w:pPr>
            <w:r>
              <w:t>1</w:t>
            </w:r>
          </w:p>
        </w:tc>
        <w:tc>
          <w:tcPr>
            <w:tcW w:w="1418" w:type="dxa"/>
          </w:tcPr>
          <w:p w:rsidR="00066F93" w:rsidRPr="00161CBA" w:rsidRDefault="00066F93" w:rsidP="008601A8">
            <w:pPr>
              <w:ind w:hanging="2"/>
              <w:jc w:val="center"/>
            </w:pPr>
            <w:r>
              <w:t>IIIg-IVg</w:t>
            </w:r>
          </w:p>
        </w:tc>
        <w:tc>
          <w:tcPr>
            <w:tcW w:w="4899" w:type="dxa"/>
          </w:tcPr>
          <w:p w:rsidR="00066F93" w:rsidRPr="005D4FEA" w:rsidRDefault="00066F93" w:rsidP="008601A8">
            <w:pPr>
              <w:ind w:hanging="2"/>
            </w:pPr>
            <w:r>
              <w:t>Paskutinio skambučio šventė</w:t>
            </w:r>
          </w:p>
        </w:tc>
      </w:tr>
    </w:tbl>
    <w:p w:rsidR="00066F93" w:rsidRPr="00551D0C" w:rsidRDefault="00066F93" w:rsidP="00820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Cs w:val="24"/>
        </w:rPr>
      </w:pPr>
    </w:p>
    <w:p w:rsidR="00EE3C3D" w:rsidRDefault="002E669B" w:rsidP="00FF631B">
      <w:pPr>
        <w:ind w:firstLine="709"/>
        <w:rPr>
          <w:lang w:eastAsia="ar-SA"/>
        </w:rPr>
      </w:pPr>
      <w:r>
        <w:rPr>
          <w:lang w:eastAsia="ar-SA"/>
        </w:rPr>
        <w:t>2</w:t>
      </w:r>
      <w:r w:rsidR="003F2AD6">
        <w:rPr>
          <w:lang w:eastAsia="ar-SA"/>
        </w:rPr>
        <w:t>2</w:t>
      </w:r>
      <w:r w:rsidR="00276033" w:rsidRPr="004617DF">
        <w:rPr>
          <w:lang w:eastAsia="ar-SA"/>
        </w:rPr>
        <w:t xml:space="preserve">. </w:t>
      </w:r>
      <w:r w:rsidR="00276033" w:rsidRPr="00EE3C3D">
        <w:rPr>
          <w:b/>
          <w:lang w:eastAsia="ar-SA"/>
        </w:rPr>
        <w:t>Socialinė-pilietinė veikla</w:t>
      </w:r>
      <w:r w:rsidR="00276033" w:rsidRPr="004617DF">
        <w:rPr>
          <w:lang w:eastAsia="ar-SA"/>
        </w:rPr>
        <w:t xml:space="preserve"> pagrindinio ugdymo programo</w:t>
      </w:r>
      <w:r w:rsidR="00EE3C3D">
        <w:rPr>
          <w:lang w:eastAsia="ar-SA"/>
        </w:rPr>
        <w:t>je yra privaloma.</w:t>
      </w:r>
      <w:r w:rsidR="00276033" w:rsidRPr="004617DF">
        <w:rPr>
          <w:lang w:eastAsia="ar-SA"/>
        </w:rPr>
        <w:t xml:space="preserve"> </w:t>
      </w:r>
    </w:p>
    <w:p w:rsidR="00276033" w:rsidRPr="004617DF" w:rsidRDefault="002E669B" w:rsidP="00FF631B">
      <w:pPr>
        <w:ind w:firstLine="709"/>
        <w:rPr>
          <w:lang w:eastAsia="ar-SA"/>
        </w:rPr>
      </w:pPr>
      <w:r>
        <w:rPr>
          <w:lang w:eastAsia="ar-SA"/>
        </w:rPr>
        <w:t>2</w:t>
      </w:r>
      <w:r w:rsidR="003F2AD6">
        <w:rPr>
          <w:lang w:eastAsia="ar-SA"/>
        </w:rPr>
        <w:t>3</w:t>
      </w:r>
      <w:r w:rsidR="00276033" w:rsidRPr="004617DF">
        <w:rPr>
          <w:lang w:eastAsia="ar-SA"/>
        </w:rPr>
        <w:t xml:space="preserve">. Per mokslo metus šiai veiklai skiriama </w:t>
      </w:r>
      <w:r w:rsidR="0019575A">
        <w:rPr>
          <w:lang w:eastAsia="ar-SA"/>
        </w:rPr>
        <w:t xml:space="preserve">ne mažiau </w:t>
      </w:r>
      <w:r w:rsidR="00551D0C" w:rsidRPr="0019575A">
        <w:rPr>
          <w:lang w:eastAsia="ar-SA"/>
        </w:rPr>
        <w:t>10</w:t>
      </w:r>
      <w:r w:rsidR="00276033" w:rsidRPr="0019575A">
        <w:rPr>
          <w:lang w:eastAsia="ar-SA"/>
        </w:rPr>
        <w:t xml:space="preserve"> </w:t>
      </w:r>
      <w:r w:rsidR="00276033" w:rsidRPr="004617DF">
        <w:rPr>
          <w:lang w:eastAsia="ar-SA"/>
        </w:rPr>
        <w:t xml:space="preserve">valandų (pamokų). Gimnazija numato šią veiklą: gimnazijos aplinkos tvarkymas, akcija „Apleistas kapas“, akcija „Darom!“ („Šiaulėnams pagražinti“), veikla kaimų bendruomenėse, organizacijose, pagalba draugui (konsultacijos, </w:t>
      </w:r>
      <w:r w:rsidR="00D8342A">
        <w:rPr>
          <w:lang w:eastAsia="ar-SA"/>
        </w:rPr>
        <w:t xml:space="preserve">pagalba </w:t>
      </w:r>
      <w:r w:rsidR="00276033" w:rsidRPr="004617DF">
        <w:rPr>
          <w:lang w:eastAsia="ar-SA"/>
        </w:rPr>
        <w:t>adaptacijos laikotarpiu ir pan.), pagalba bibliotekoje ir kt.</w:t>
      </w:r>
      <w:r w:rsidR="00551D0C">
        <w:rPr>
          <w:lang w:eastAsia="ar-SA"/>
        </w:rPr>
        <w:t xml:space="preserve"> Mokinys šią veiklą gali atlikti savarankiškai arba grupėmis. </w:t>
      </w:r>
    </w:p>
    <w:p w:rsidR="00276033" w:rsidRPr="004617DF" w:rsidRDefault="002E669B" w:rsidP="00FF631B">
      <w:pPr>
        <w:ind w:firstLine="709"/>
        <w:rPr>
          <w:lang w:eastAsia="ar-SA"/>
        </w:rPr>
      </w:pPr>
      <w:r>
        <w:rPr>
          <w:lang w:eastAsia="ar-SA"/>
        </w:rPr>
        <w:lastRenderedPageBreak/>
        <w:t>2</w:t>
      </w:r>
      <w:r w:rsidR="003F2AD6">
        <w:rPr>
          <w:lang w:eastAsia="ar-SA"/>
        </w:rPr>
        <w:t>4</w:t>
      </w:r>
      <w:r w:rsidR="00276033" w:rsidRPr="004617DF">
        <w:rPr>
          <w:lang w:eastAsia="ar-SA"/>
        </w:rPr>
        <w:t>. Pradinių klasių mokiniai socialinei veiklai skiria 5 valandas (pamokas). Įgyvendinant vidurinio ugdymo programą</w:t>
      </w:r>
      <w:r w:rsidR="00AC3C3C">
        <w:rPr>
          <w:lang w:eastAsia="ar-SA"/>
        </w:rPr>
        <w:t>,</w:t>
      </w:r>
      <w:r w:rsidR="00276033" w:rsidRPr="004617DF">
        <w:rPr>
          <w:lang w:eastAsia="ar-SA"/>
        </w:rPr>
        <w:t xml:space="preserve"> mokiniams siūloma savanoriškai įsitraukti į gimnazijos organizuojamą socialinę ar kitą visuomenei naudingą veiklą. </w:t>
      </w:r>
    </w:p>
    <w:p w:rsidR="00276033" w:rsidRDefault="002E669B" w:rsidP="00FF631B">
      <w:pPr>
        <w:ind w:firstLine="709"/>
        <w:rPr>
          <w:lang w:eastAsia="ar-SA"/>
        </w:rPr>
      </w:pPr>
      <w:r>
        <w:rPr>
          <w:lang w:eastAsia="ar-SA"/>
        </w:rPr>
        <w:t>2</w:t>
      </w:r>
      <w:r w:rsidR="003F2AD6">
        <w:rPr>
          <w:lang w:eastAsia="ar-SA"/>
        </w:rPr>
        <w:t>5</w:t>
      </w:r>
      <w:r w:rsidR="00276033" w:rsidRPr="004617DF">
        <w:rPr>
          <w:lang w:eastAsia="ar-SA"/>
        </w:rPr>
        <w:t xml:space="preserve">. Socialinė-pilietinė veikla fiksuojama elektroniniame dienyne „Socialinė-pilietinė veikla“. Mokiniams rekomenduojama savo socialinės-pilietinės veiklos įrodymus </w:t>
      </w:r>
      <w:r w:rsidR="00EE3C3D">
        <w:rPr>
          <w:lang w:eastAsia="ar-SA"/>
        </w:rPr>
        <w:t>kaupti elektroniniame aplanke ar kita forma.</w:t>
      </w:r>
    </w:p>
    <w:p w:rsidR="000D2AF6" w:rsidRPr="00DF231F" w:rsidRDefault="000D2AF6" w:rsidP="00E31980">
      <w:pPr>
        <w:pStyle w:val="Antrat1"/>
        <w:rPr>
          <w:lang w:val="lt-LT"/>
        </w:rPr>
      </w:pPr>
      <w:bookmarkStart w:id="9" w:name="_Toc19197244"/>
      <w:r w:rsidRPr="00DF231F">
        <w:rPr>
          <w:lang w:val="lt-LT"/>
        </w:rPr>
        <w:t>V. MOKINIŲ MOKYMOSI KRŪVIO REGULIAVIMAS</w:t>
      </w:r>
      <w:bookmarkEnd w:id="9"/>
    </w:p>
    <w:p w:rsidR="003F2A8B" w:rsidRDefault="002E669B" w:rsidP="003F2A8B">
      <w:pPr>
        <w:ind w:firstLine="709"/>
        <w:rPr>
          <w:lang w:eastAsia="ar-SA"/>
        </w:rPr>
      </w:pPr>
      <w:r w:rsidRPr="008601A8">
        <w:rPr>
          <w:lang w:eastAsia="ar-SA"/>
        </w:rPr>
        <w:t>2</w:t>
      </w:r>
      <w:r w:rsidR="003F2AD6" w:rsidRPr="008601A8">
        <w:rPr>
          <w:lang w:eastAsia="ar-SA"/>
        </w:rPr>
        <w:t>6</w:t>
      </w:r>
      <w:r w:rsidR="000D2AF6" w:rsidRPr="008601A8">
        <w:rPr>
          <w:lang w:eastAsia="ar-SA"/>
        </w:rPr>
        <w:t xml:space="preserve">. </w:t>
      </w:r>
      <w:r w:rsidR="003F2A8B" w:rsidRPr="003F2A8B">
        <w:rPr>
          <w:lang w:eastAsia="ar-SA"/>
        </w:rPr>
        <w:t>Mokinių pasiekimai ir pažanga vertinami vadovaujantis pradinio, pagrindinio ir vidurinio programų aprašu, patvirtintu Lietuvos Respublikos švietimo ir mokslo ministro 2015 m. gruodžio 21 d. įsakymu Nr. V-1309, Nuosekliojo mokymosi pagal bendrojo ugdymo programas tvarkos aprašu, patvirtintu Lietuvos Respublikos švietimo ir mokslo ministro 2005 m. baland</w:t>
      </w:r>
      <w:r w:rsidR="006F6D74">
        <w:rPr>
          <w:lang w:eastAsia="ar-SA"/>
        </w:rPr>
        <w:t>žio 5 d. įsakymu Nr. ISAK556</w:t>
      </w:r>
      <w:r w:rsidR="003F2A8B" w:rsidRPr="003F2A8B">
        <w:rPr>
          <w:lang w:eastAsia="ar-SA"/>
        </w:rPr>
        <w:t>, Bendraisiais ugdymo planais</w:t>
      </w:r>
      <w:r w:rsidR="003F2A8B">
        <w:rPr>
          <w:lang w:eastAsia="ar-SA"/>
        </w:rPr>
        <w:t xml:space="preserve">, </w:t>
      </w:r>
      <w:r w:rsidR="003F2A8B" w:rsidRPr="006732EB">
        <w:rPr>
          <w:lang w:eastAsia="ar-SA"/>
        </w:rPr>
        <w:t>Gimnazijos mokinių pažangos ir pasiekimų vertinimo tvarka.</w:t>
      </w:r>
    </w:p>
    <w:p w:rsidR="000D2AF6" w:rsidRPr="006732EB" w:rsidRDefault="002E669B" w:rsidP="00FF631B">
      <w:pPr>
        <w:ind w:firstLine="709"/>
        <w:rPr>
          <w:lang w:eastAsia="ar-SA"/>
        </w:rPr>
      </w:pPr>
      <w:r>
        <w:rPr>
          <w:lang w:eastAsia="ar-SA"/>
        </w:rPr>
        <w:t>2</w:t>
      </w:r>
      <w:r w:rsidR="003F2AD6">
        <w:rPr>
          <w:lang w:eastAsia="ar-SA"/>
        </w:rPr>
        <w:t>7</w:t>
      </w:r>
      <w:r w:rsidR="000D2AF6" w:rsidRPr="006732EB">
        <w:rPr>
          <w:lang w:eastAsia="ar-SA"/>
        </w:rPr>
        <w:t>. Direktoriaus pavaduotoj</w:t>
      </w:r>
      <w:r w:rsidR="00901CD9">
        <w:rPr>
          <w:lang w:eastAsia="ar-SA"/>
        </w:rPr>
        <w:t>os</w:t>
      </w:r>
      <w:r w:rsidR="000D2AF6" w:rsidRPr="006732EB">
        <w:rPr>
          <w:lang w:eastAsia="ar-SA"/>
        </w:rPr>
        <w:t xml:space="preserve"> ugdymui:</w:t>
      </w:r>
    </w:p>
    <w:p w:rsidR="000D2AF6" w:rsidRDefault="002E669B" w:rsidP="00FF631B">
      <w:pPr>
        <w:ind w:firstLine="709"/>
        <w:rPr>
          <w:lang w:eastAsia="ar-SA"/>
        </w:rPr>
      </w:pPr>
      <w:r>
        <w:rPr>
          <w:lang w:eastAsia="ar-SA"/>
        </w:rPr>
        <w:t>2</w:t>
      </w:r>
      <w:r w:rsidR="003F2AD6">
        <w:rPr>
          <w:lang w:eastAsia="ar-SA"/>
        </w:rPr>
        <w:t>7</w:t>
      </w:r>
      <w:r w:rsidR="000D2AF6" w:rsidRPr="006732EB">
        <w:rPr>
          <w:lang w:eastAsia="ar-SA"/>
        </w:rPr>
        <w:t>.1. organizuoja ir vykdo mokinių mokymosi krūvio bei mokiniams skiriamų na</w:t>
      </w:r>
      <w:r w:rsidR="000D2AF6">
        <w:rPr>
          <w:lang w:eastAsia="ar-SA"/>
        </w:rPr>
        <w:t>mų darbų stebėseną ir kontrolę, kad namų darbai:</w:t>
      </w:r>
    </w:p>
    <w:p w:rsidR="000D2AF6" w:rsidRDefault="002E669B" w:rsidP="00FF631B">
      <w:pPr>
        <w:ind w:firstLine="709"/>
        <w:rPr>
          <w:lang w:eastAsia="ar-SA"/>
        </w:rPr>
      </w:pPr>
      <w:r>
        <w:rPr>
          <w:lang w:eastAsia="ar-SA"/>
        </w:rPr>
        <w:t>2</w:t>
      </w:r>
      <w:r w:rsidR="003F2AD6">
        <w:rPr>
          <w:lang w:eastAsia="ar-SA"/>
        </w:rPr>
        <w:t>7</w:t>
      </w:r>
      <w:r w:rsidR="000D2AF6">
        <w:rPr>
          <w:lang w:eastAsia="ar-SA"/>
        </w:rPr>
        <w:t>.1.1. atitiktų mokinio galias;</w:t>
      </w:r>
    </w:p>
    <w:p w:rsidR="000D2AF6" w:rsidRDefault="002E669B" w:rsidP="00FF631B">
      <w:pPr>
        <w:ind w:firstLine="709"/>
        <w:rPr>
          <w:lang w:eastAsia="ar-SA"/>
        </w:rPr>
      </w:pPr>
      <w:r>
        <w:rPr>
          <w:lang w:eastAsia="ar-SA"/>
        </w:rPr>
        <w:t>2</w:t>
      </w:r>
      <w:r w:rsidR="003F2AD6">
        <w:rPr>
          <w:lang w:eastAsia="ar-SA"/>
        </w:rPr>
        <w:t>7</w:t>
      </w:r>
      <w:r w:rsidR="000D2AF6">
        <w:rPr>
          <w:lang w:eastAsia="ar-SA"/>
        </w:rPr>
        <w:t>.1.2. būtų naudingi grįžtamajai informacijai apie mokinio mokymąsi gauti, tolesniam mokymuisi;</w:t>
      </w:r>
    </w:p>
    <w:p w:rsidR="000D2AF6" w:rsidRDefault="002E669B" w:rsidP="00FF631B">
      <w:pPr>
        <w:ind w:firstLine="709"/>
        <w:rPr>
          <w:lang w:eastAsia="ar-SA"/>
        </w:rPr>
      </w:pPr>
      <w:r>
        <w:rPr>
          <w:lang w:eastAsia="ar-SA"/>
        </w:rPr>
        <w:t>2</w:t>
      </w:r>
      <w:r w:rsidR="003F2AD6">
        <w:rPr>
          <w:lang w:eastAsia="ar-SA"/>
        </w:rPr>
        <w:t>7</w:t>
      </w:r>
      <w:r w:rsidR="000D2AF6">
        <w:rPr>
          <w:lang w:eastAsia="ar-SA"/>
        </w:rPr>
        <w:t>.</w:t>
      </w:r>
      <w:r w:rsidR="003F2AD6">
        <w:rPr>
          <w:lang w:eastAsia="ar-SA"/>
        </w:rPr>
        <w:t>1</w:t>
      </w:r>
      <w:r w:rsidR="000D2AF6">
        <w:rPr>
          <w:lang w:eastAsia="ar-SA"/>
        </w:rPr>
        <w:t xml:space="preserve">.3. nebūtų užduodami </w:t>
      </w:r>
      <w:r w:rsidR="007A1111">
        <w:rPr>
          <w:lang w:eastAsia="ar-SA"/>
        </w:rPr>
        <w:t xml:space="preserve">mokinio </w:t>
      </w:r>
      <w:r w:rsidR="000D2AF6">
        <w:rPr>
          <w:lang w:eastAsia="ar-SA"/>
        </w:rPr>
        <w:t>atostog</w:t>
      </w:r>
      <w:r w:rsidR="007A1111">
        <w:rPr>
          <w:lang w:eastAsia="ar-SA"/>
        </w:rPr>
        <w:t>ų metu</w:t>
      </w:r>
      <w:r w:rsidR="000D2AF6">
        <w:rPr>
          <w:lang w:eastAsia="ar-SA"/>
        </w:rPr>
        <w:t>;</w:t>
      </w:r>
    </w:p>
    <w:p w:rsidR="000D2AF6" w:rsidRPr="006732EB" w:rsidRDefault="002E669B" w:rsidP="00FF631B">
      <w:pPr>
        <w:ind w:firstLine="709"/>
        <w:rPr>
          <w:lang w:eastAsia="ar-SA"/>
        </w:rPr>
      </w:pPr>
      <w:r>
        <w:rPr>
          <w:lang w:eastAsia="ar-SA"/>
        </w:rPr>
        <w:t>2</w:t>
      </w:r>
      <w:r w:rsidR="003F2AD6">
        <w:rPr>
          <w:lang w:eastAsia="ar-SA"/>
        </w:rPr>
        <w:t>7</w:t>
      </w:r>
      <w:r w:rsidR="000D2AF6">
        <w:rPr>
          <w:lang w:eastAsia="ar-SA"/>
        </w:rPr>
        <w:t>.1.4. nebūtų skirti dėl įvairių priežasčių neįvykusių pamokų turiniui įgyvendinti;</w:t>
      </w:r>
    </w:p>
    <w:p w:rsidR="000D2AF6" w:rsidRPr="006732EB" w:rsidRDefault="002E669B" w:rsidP="00FF631B">
      <w:pPr>
        <w:ind w:firstLine="709"/>
        <w:rPr>
          <w:lang w:eastAsia="ar-SA"/>
        </w:rPr>
      </w:pPr>
      <w:r>
        <w:rPr>
          <w:lang w:eastAsia="ar-SA"/>
        </w:rPr>
        <w:t>2</w:t>
      </w:r>
      <w:r w:rsidR="003F2AD6">
        <w:rPr>
          <w:lang w:eastAsia="ar-SA"/>
        </w:rPr>
        <w:t>7</w:t>
      </w:r>
      <w:r w:rsidR="000D2AF6" w:rsidRPr="006732EB">
        <w:rPr>
          <w:lang w:eastAsia="ar-SA"/>
        </w:rPr>
        <w:t>.2. organizuoja mokytojų bendradarbiavimą sprendžiant mokinių mokymosi krūvio optimizavimo klausimus;</w:t>
      </w:r>
    </w:p>
    <w:p w:rsidR="000D2AF6" w:rsidRPr="006732EB" w:rsidRDefault="002E669B" w:rsidP="00FF631B">
      <w:pPr>
        <w:ind w:firstLine="709"/>
        <w:rPr>
          <w:lang w:eastAsia="ar-SA"/>
        </w:rPr>
      </w:pPr>
      <w:r>
        <w:rPr>
          <w:lang w:eastAsia="ar-SA"/>
        </w:rPr>
        <w:t>2</w:t>
      </w:r>
      <w:r w:rsidR="003F2AD6">
        <w:rPr>
          <w:lang w:eastAsia="ar-SA"/>
        </w:rPr>
        <w:t>7</w:t>
      </w:r>
      <w:r w:rsidR="000D2AF6" w:rsidRPr="006732EB">
        <w:rPr>
          <w:lang w:eastAsia="ar-SA"/>
        </w:rPr>
        <w:t>.3. užtikrina, kad mokiniams per dieną nebūtų skiriamas daugiau kaip vienas kontrolinis darbas. Apie kontrolinį darbą mokinius būtina informuoti ne</w:t>
      </w:r>
      <w:r w:rsidR="00727A6B">
        <w:rPr>
          <w:lang w:eastAsia="ar-SA"/>
        </w:rPr>
        <w:t xml:space="preserve"> vėliau kaip prieš savaitę. </w:t>
      </w:r>
      <w:r w:rsidR="00727A6B" w:rsidRPr="00727A6B">
        <w:t>Kontroliniai darbai negali būti rašomi po ligos, atostogų, nerekomenduojami po šventinių dienų.</w:t>
      </w:r>
      <w:r w:rsidR="00727A6B">
        <w:rPr>
          <w:sz w:val="23"/>
          <w:szCs w:val="23"/>
        </w:rPr>
        <w:t xml:space="preserve"> </w:t>
      </w:r>
      <w:r w:rsidR="000D2AF6" w:rsidRPr="006732EB">
        <w:rPr>
          <w:lang w:eastAsia="ar-SA"/>
        </w:rPr>
        <w:t xml:space="preserve"> </w:t>
      </w:r>
    </w:p>
    <w:p w:rsidR="000D2AF6" w:rsidRPr="006732EB" w:rsidRDefault="003F2AD6" w:rsidP="00FF631B">
      <w:pPr>
        <w:ind w:firstLine="709"/>
        <w:rPr>
          <w:bCs/>
          <w:u w:val="single"/>
          <w:lang w:eastAsia="ja-JP"/>
        </w:rPr>
      </w:pPr>
      <w:r>
        <w:rPr>
          <w:lang w:eastAsia="ar-SA"/>
        </w:rPr>
        <w:t>28</w:t>
      </w:r>
      <w:r w:rsidR="000D2AF6" w:rsidRPr="006732EB">
        <w:rPr>
          <w:lang w:eastAsia="ar-SA"/>
        </w:rPr>
        <w:t>. Teikiant mokiniui pagalbą</w:t>
      </w:r>
      <w:r w:rsidR="00010DC9">
        <w:rPr>
          <w:lang w:eastAsia="ar-SA"/>
        </w:rPr>
        <w:t xml:space="preserve"> ir</w:t>
      </w:r>
      <w:r w:rsidR="000D2AF6" w:rsidRPr="006732EB">
        <w:rPr>
          <w:lang w:eastAsia="ar-SA"/>
        </w:rPr>
        <w:t xml:space="preserve"> organizuojant jam trumpalaikes konsultacijas</w:t>
      </w:r>
      <w:r w:rsidR="00010DC9">
        <w:rPr>
          <w:lang w:eastAsia="ar-SA"/>
        </w:rPr>
        <w:t xml:space="preserve"> (trumpesnės už pamokos trukmę)</w:t>
      </w:r>
      <w:r w:rsidR="000D2AF6" w:rsidRPr="006732EB">
        <w:rPr>
          <w:lang w:eastAsia="ar-SA"/>
        </w:rPr>
        <w:t>, jos neįskaitomos į mokinio mokymosi krūvį.</w:t>
      </w:r>
      <w:r w:rsidR="000D2AF6" w:rsidRPr="006732EB">
        <w:rPr>
          <w:bCs/>
          <w:lang w:eastAsia="ja-JP"/>
        </w:rPr>
        <w:t xml:space="preserve"> M</w:t>
      </w:r>
      <w:r w:rsidR="000D2AF6" w:rsidRPr="006732EB">
        <w:rPr>
          <w:lang w:eastAsia="ar-SA"/>
        </w:rPr>
        <w:t>okinių tėvai (globėjai, rūpintojai)</w:t>
      </w:r>
      <w:r w:rsidR="000D2AF6" w:rsidRPr="006732EB">
        <w:rPr>
          <w:bCs/>
          <w:lang w:eastAsia="ja-JP"/>
        </w:rPr>
        <w:t xml:space="preserve"> panaudojant elektroninį dienyną ar kitu būdu informuojami apie mokini</w:t>
      </w:r>
      <w:r w:rsidR="00010DC9">
        <w:rPr>
          <w:bCs/>
          <w:lang w:eastAsia="ja-JP"/>
        </w:rPr>
        <w:t>ui siūlomą suteikti pagalbą ir mokinio daromą pažangą.</w:t>
      </w:r>
    </w:p>
    <w:p w:rsidR="00010DC9" w:rsidRPr="008D56A3" w:rsidRDefault="00361955" w:rsidP="00E31980">
      <w:pPr>
        <w:pStyle w:val="Antrat1"/>
      </w:pPr>
      <w:bookmarkStart w:id="10" w:name="_Toc19197245"/>
      <w:r w:rsidRPr="008D56A3">
        <w:t>VI</w:t>
      </w:r>
      <w:r w:rsidR="00010DC9" w:rsidRPr="008D56A3">
        <w:t>. MOKINIŲ PAŽANGOS IR PASIEKIMŲ VERTINIMAS</w:t>
      </w:r>
      <w:bookmarkEnd w:id="10"/>
    </w:p>
    <w:p w:rsidR="00010DC9" w:rsidRPr="00386304" w:rsidRDefault="003F2AD6" w:rsidP="00FF631B">
      <w:pPr>
        <w:ind w:firstLine="709"/>
        <w:rPr>
          <w:rFonts w:eastAsia="MS Mincho"/>
          <w:color w:val="FF0000"/>
          <w:lang w:eastAsia="ar-SA"/>
        </w:rPr>
      </w:pPr>
      <w:r w:rsidRPr="008601A8">
        <w:rPr>
          <w:rFonts w:eastAsia="MS Mincho"/>
          <w:lang w:eastAsia="ar-SA"/>
        </w:rPr>
        <w:t>29</w:t>
      </w:r>
      <w:r w:rsidR="00010DC9" w:rsidRPr="008601A8">
        <w:rPr>
          <w:rFonts w:eastAsia="MS Mincho"/>
          <w:lang w:eastAsia="ar-SA"/>
        </w:rPr>
        <w:t xml:space="preserve">. </w:t>
      </w:r>
      <w:r w:rsidR="00010DC9" w:rsidRPr="00386304">
        <w:rPr>
          <w:rFonts w:eastAsia="MS Mincho"/>
          <w:lang w:eastAsia="ar-SA"/>
        </w:rPr>
        <w:t xml:space="preserve">Mokinių pažanga ir pasiekimai vertinami vadovaujantis </w:t>
      </w:r>
      <w:r w:rsidR="00010DC9" w:rsidRPr="00DE0CC3">
        <w:rPr>
          <w:lang w:eastAsia="lt-LT"/>
        </w:rPr>
        <w:t>Pradinio, pagrindinio ir vidurinio ugdymo programų aprašu, patvirtintu Lietuvos Respublikos švietimo ir mokslo ministro 2015 m. gruodžio 21 d. įsakymu Nr. V-1309</w:t>
      </w:r>
      <w:r w:rsidR="00010DC9">
        <w:rPr>
          <w:lang w:eastAsia="lt-LT"/>
        </w:rPr>
        <w:t>, Pradinio ugdymo, Pagrindinio ugdymo ir Vidurinio ugdymo bendrosiomis programomis</w:t>
      </w:r>
      <w:r w:rsidR="00CB0969">
        <w:rPr>
          <w:rFonts w:eastAsia="MS Mincho"/>
          <w:lang w:eastAsia="ar-SA"/>
        </w:rPr>
        <w:t>,</w:t>
      </w:r>
      <w:r w:rsidR="00010DC9" w:rsidRPr="00386304">
        <w:rPr>
          <w:rFonts w:eastAsia="MS Mincho"/>
          <w:lang w:eastAsia="ar-SA"/>
        </w:rPr>
        <w:t xml:space="preserve"> </w:t>
      </w:r>
      <w:r w:rsidR="002B5162">
        <w:rPr>
          <w:rFonts w:eastAsia="MS Mincho"/>
          <w:lang w:eastAsia="ar-SA"/>
        </w:rPr>
        <w:t>Radviliškio r. Šiaulėnų Marcelino Šikšnio g</w:t>
      </w:r>
      <w:r w:rsidR="00010DC9" w:rsidRPr="00386304">
        <w:rPr>
          <w:rFonts w:eastAsia="MS Mincho"/>
          <w:lang w:eastAsia="ar-SA"/>
        </w:rPr>
        <w:t xml:space="preserve">imnazijos pažangos ir pasiekimų vertinimo tvarka, patvirtinta </w:t>
      </w:r>
      <w:r w:rsidR="00010DC9" w:rsidRPr="005029D4">
        <w:rPr>
          <w:rFonts w:eastAsia="MS Mincho"/>
          <w:lang w:eastAsia="ar-SA"/>
        </w:rPr>
        <w:t>201</w:t>
      </w:r>
      <w:r w:rsidR="005029D4" w:rsidRPr="005029D4">
        <w:rPr>
          <w:rFonts w:eastAsia="MS Mincho"/>
          <w:lang w:eastAsia="ar-SA"/>
        </w:rPr>
        <w:t>7</w:t>
      </w:r>
      <w:r w:rsidR="00010DC9" w:rsidRPr="005029D4">
        <w:rPr>
          <w:rFonts w:eastAsia="MS Mincho"/>
          <w:lang w:eastAsia="ar-SA"/>
        </w:rPr>
        <w:t xml:space="preserve"> m. ru</w:t>
      </w:r>
      <w:r w:rsidR="005029D4" w:rsidRPr="005029D4">
        <w:rPr>
          <w:rFonts w:eastAsia="MS Mincho"/>
          <w:lang w:eastAsia="ar-SA"/>
        </w:rPr>
        <w:t>gpjūčio</w:t>
      </w:r>
      <w:r w:rsidR="00010DC9" w:rsidRPr="005029D4">
        <w:rPr>
          <w:rFonts w:eastAsia="MS Mincho"/>
          <w:lang w:eastAsia="ar-SA"/>
        </w:rPr>
        <w:t xml:space="preserve"> </w:t>
      </w:r>
      <w:r w:rsidR="005029D4" w:rsidRPr="005029D4">
        <w:rPr>
          <w:rFonts w:eastAsia="MS Mincho"/>
          <w:lang w:eastAsia="ar-SA"/>
        </w:rPr>
        <w:t>30</w:t>
      </w:r>
      <w:r w:rsidR="00010DC9" w:rsidRPr="00DE0CC3">
        <w:rPr>
          <w:rFonts w:eastAsia="MS Mincho"/>
          <w:lang w:eastAsia="ar-SA"/>
        </w:rPr>
        <w:t xml:space="preserve"> d. </w:t>
      </w:r>
      <w:r w:rsidR="002B5162">
        <w:rPr>
          <w:rFonts w:eastAsia="MS Mincho"/>
          <w:lang w:eastAsia="ar-SA"/>
        </w:rPr>
        <w:t xml:space="preserve">direktoriaus </w:t>
      </w:r>
      <w:r w:rsidR="00010DC9" w:rsidRPr="00DE0CC3">
        <w:rPr>
          <w:rFonts w:eastAsia="MS Mincho"/>
          <w:lang w:eastAsia="ar-SA"/>
        </w:rPr>
        <w:t>įsakymu Nr. 1-1</w:t>
      </w:r>
      <w:r w:rsidR="005029D4">
        <w:rPr>
          <w:rFonts w:eastAsia="MS Mincho"/>
          <w:lang w:eastAsia="ar-SA"/>
        </w:rPr>
        <w:t>7</w:t>
      </w:r>
      <w:r w:rsidR="00010DC9" w:rsidRPr="00DE0CC3">
        <w:rPr>
          <w:rFonts w:eastAsia="MS Mincho"/>
          <w:lang w:eastAsia="ar-SA"/>
        </w:rPr>
        <w:t>-6</w:t>
      </w:r>
      <w:r w:rsidR="005029D4">
        <w:rPr>
          <w:rFonts w:eastAsia="MS Mincho"/>
          <w:lang w:eastAsia="ar-SA"/>
        </w:rPr>
        <w:t>8</w:t>
      </w:r>
      <w:r w:rsidR="00CB0969">
        <w:rPr>
          <w:rFonts w:eastAsia="MS Mincho"/>
          <w:lang w:eastAsia="ar-SA"/>
        </w:rPr>
        <w:t xml:space="preserve"> ir kitais teisės aktais, reglamentuojančiais mokinių pasiekimų ir pažangos vertinimą.</w:t>
      </w:r>
    </w:p>
    <w:p w:rsidR="00010DC9" w:rsidRPr="00B861DD" w:rsidRDefault="002E669B" w:rsidP="00FF631B">
      <w:pPr>
        <w:ind w:firstLine="709"/>
        <w:rPr>
          <w:rFonts w:eastAsia="MS Mincho"/>
          <w:lang w:eastAsia="ar-SA"/>
        </w:rPr>
      </w:pPr>
      <w:r>
        <w:rPr>
          <w:rFonts w:eastAsia="MS Mincho"/>
          <w:lang w:eastAsia="ar-SA"/>
        </w:rPr>
        <w:t>3</w:t>
      </w:r>
      <w:r w:rsidR="003F2AD6">
        <w:rPr>
          <w:rFonts w:eastAsia="MS Mincho"/>
          <w:lang w:eastAsia="ar-SA"/>
        </w:rPr>
        <w:t>0</w:t>
      </w:r>
      <w:r w:rsidR="00010DC9" w:rsidRPr="00B861DD">
        <w:rPr>
          <w:rFonts w:eastAsia="MS Mincho"/>
          <w:lang w:eastAsia="ar-SA"/>
        </w:rPr>
        <w:t xml:space="preserve">. Vertinant mokinių pažangą ir pasiekimus taikomas formuojamasis (žodžiu ir raštu), diagnostinis (pagal gimnazijos pasirinktą vertinimo formalizavimo būdą) ir apibendrinamasis </w:t>
      </w:r>
      <w:r w:rsidR="007A1111">
        <w:rPr>
          <w:rFonts w:eastAsia="MS Mincho"/>
          <w:lang w:eastAsia="ar-SA"/>
        </w:rPr>
        <w:t>vertinimas (aprašas)</w:t>
      </w:r>
      <w:r w:rsidR="00010DC9" w:rsidRPr="00B861DD">
        <w:rPr>
          <w:rFonts w:eastAsia="MS Mincho"/>
          <w:lang w:eastAsia="ar-SA"/>
        </w:rPr>
        <w:t xml:space="preserve">. </w:t>
      </w:r>
    </w:p>
    <w:p w:rsidR="00010DC9" w:rsidRPr="003F2AD6" w:rsidRDefault="002E669B" w:rsidP="00FF631B">
      <w:pPr>
        <w:ind w:firstLine="709"/>
        <w:rPr>
          <w:rFonts w:ascii="TimesNewRoman,Bold" w:eastAsia="MS Mincho" w:hAnsi="TimesNewRoman,Bold" w:cs="TimesNewRoman,Bold"/>
          <w:bCs/>
          <w:lang w:eastAsia="ar-SA"/>
        </w:rPr>
      </w:pPr>
      <w:r>
        <w:rPr>
          <w:rFonts w:eastAsia="MS Mincho"/>
          <w:lang w:eastAsia="ar-SA"/>
        </w:rPr>
        <w:t>3</w:t>
      </w:r>
      <w:r w:rsidR="003F2AD6">
        <w:rPr>
          <w:rFonts w:eastAsia="MS Mincho"/>
          <w:lang w:eastAsia="ar-SA"/>
        </w:rPr>
        <w:t>1</w:t>
      </w:r>
      <w:r w:rsidR="00010DC9">
        <w:rPr>
          <w:rFonts w:eastAsia="MS Mincho"/>
          <w:lang w:eastAsia="ar-SA"/>
        </w:rPr>
        <w:t>. Ugdymo turinys ir 1</w:t>
      </w:r>
      <w:r w:rsidR="00BA70C5">
        <w:rPr>
          <w:rFonts w:eastAsia="MS Mincho"/>
          <w:lang w:eastAsia="ar-SA"/>
        </w:rPr>
        <w:t>–</w:t>
      </w:r>
      <w:r w:rsidR="00D8342A">
        <w:rPr>
          <w:rFonts w:eastAsia="MS Mincho"/>
          <w:lang w:eastAsia="ar-SA"/>
        </w:rPr>
        <w:t xml:space="preserve">8, </w:t>
      </w:r>
      <w:r w:rsidR="00010DC9">
        <w:rPr>
          <w:rFonts w:eastAsia="MS Mincho"/>
          <w:lang w:eastAsia="ar-SA"/>
        </w:rPr>
        <w:t>I</w:t>
      </w:r>
      <w:r w:rsidR="00BA70C5">
        <w:rPr>
          <w:rFonts w:eastAsia="MS Mincho"/>
          <w:lang w:eastAsia="ar-SA"/>
        </w:rPr>
        <w:t>–</w:t>
      </w:r>
      <w:r w:rsidR="00010DC9" w:rsidRPr="00B861DD">
        <w:rPr>
          <w:rFonts w:eastAsia="MS Mincho"/>
          <w:lang w:eastAsia="ar-SA"/>
        </w:rPr>
        <w:t xml:space="preserve">IVg klasių mokinių pažanga fiksuojama elektroniniame dienyne, vadovaujantis </w:t>
      </w:r>
      <w:r w:rsidR="00010DC9" w:rsidRPr="00B861DD">
        <w:rPr>
          <w:rFonts w:ascii="TimesNewRoman" w:eastAsia="MS Mincho" w:hAnsi="TimesNewRoman" w:cs="TimesNewRoman"/>
          <w:lang w:eastAsia="ar-SA"/>
        </w:rPr>
        <w:t xml:space="preserve">Pradinio ugdymo, pagrindinio ugdymo, vidurinio ugdymo ir vidurinio ugdymo mokytojo </w:t>
      </w:r>
      <w:r w:rsidR="00010DC9" w:rsidRPr="003F2AD6">
        <w:rPr>
          <w:rFonts w:ascii="TimesNewRoman" w:eastAsia="MS Mincho" w:hAnsi="TimesNewRoman" w:cs="TimesNewRoman"/>
          <w:lang w:eastAsia="ar-SA"/>
        </w:rPr>
        <w:t>dienynų sudarymo elektroninio dienyno duomenų pagrindu tvarkos aprašu, patvirtintu Lietuvos Respublikos švietimo ir mokslo ministro 2008 m. liepos 4 d. įsakymu Nr. ISAK-2008 (Lietuvos Respublikos švietimo ir mokslo ministro 20</w:t>
      </w:r>
      <w:r w:rsidR="00CB0969" w:rsidRPr="003F2AD6">
        <w:rPr>
          <w:rFonts w:ascii="TimesNewRoman" w:eastAsia="MS Mincho" w:hAnsi="TimesNewRoman" w:cs="TimesNewRoman"/>
          <w:lang w:eastAsia="ar-SA"/>
        </w:rPr>
        <w:t>17</w:t>
      </w:r>
      <w:r w:rsidR="00010DC9" w:rsidRPr="003F2AD6">
        <w:rPr>
          <w:rFonts w:ascii="TimesNewRoman" w:eastAsia="MS Mincho" w:hAnsi="TimesNewRoman" w:cs="TimesNewRoman"/>
          <w:lang w:eastAsia="ar-SA"/>
        </w:rPr>
        <w:t xml:space="preserve"> m. </w:t>
      </w:r>
      <w:r w:rsidR="00CB0969" w:rsidRPr="003F2AD6">
        <w:rPr>
          <w:rFonts w:ascii="TimesNewRoman" w:eastAsia="MS Mincho" w:hAnsi="TimesNewRoman" w:cs="TimesNewRoman"/>
          <w:lang w:eastAsia="ar-SA"/>
        </w:rPr>
        <w:t>gegužės 17</w:t>
      </w:r>
      <w:r w:rsidR="00010DC9" w:rsidRPr="003F2AD6">
        <w:rPr>
          <w:rFonts w:ascii="TimesNewRoman" w:eastAsia="MS Mincho" w:hAnsi="TimesNewRoman" w:cs="TimesNewRoman"/>
          <w:lang w:eastAsia="ar-SA"/>
        </w:rPr>
        <w:t xml:space="preserve"> d. įsakymo Nr. </w:t>
      </w:r>
      <w:r w:rsidR="00CB0969" w:rsidRPr="003F2AD6">
        <w:rPr>
          <w:rFonts w:ascii="TimesNewRoman" w:eastAsia="MS Mincho" w:hAnsi="TimesNewRoman" w:cs="TimesNewRoman"/>
          <w:lang w:eastAsia="ar-SA"/>
        </w:rPr>
        <w:t>V-375</w:t>
      </w:r>
      <w:r w:rsidR="00010DC9" w:rsidRPr="003F2AD6">
        <w:rPr>
          <w:rFonts w:ascii="TimesNewRoman" w:eastAsia="MS Mincho" w:hAnsi="TimesNewRoman" w:cs="TimesNewRoman"/>
          <w:lang w:eastAsia="ar-SA"/>
        </w:rPr>
        <w:t xml:space="preserve"> redakcija) ir </w:t>
      </w:r>
      <w:r w:rsidR="00010DC9" w:rsidRPr="003F2AD6">
        <w:rPr>
          <w:rFonts w:ascii="TimesNewRoman,Bold" w:eastAsia="MS Mincho" w:hAnsi="TimesNewRoman,Bold" w:cs="TimesNewRoman,Bold"/>
          <w:bCs/>
          <w:lang w:eastAsia="ar-SA"/>
        </w:rPr>
        <w:t xml:space="preserve">Radviliškio r. Šiaulėnų Marcelino Šikšnio gimnazijos Elektroninio dienyno tvarkymo nuostatais, patvirtintais </w:t>
      </w:r>
      <w:r w:rsidR="00C422F8" w:rsidRPr="003F2AD6">
        <w:rPr>
          <w:rFonts w:ascii="TimesNewRoman,Bold" w:eastAsia="MS Mincho" w:hAnsi="TimesNewRoman,Bold" w:cs="TimesNewRoman,Bold"/>
          <w:bCs/>
          <w:lang w:eastAsia="ar-SA"/>
        </w:rPr>
        <w:t xml:space="preserve">gimnazijos </w:t>
      </w:r>
      <w:r w:rsidR="00010DC9" w:rsidRPr="003F2AD6">
        <w:rPr>
          <w:rFonts w:ascii="TimesNewRoman,Bold" w:eastAsia="MS Mincho" w:hAnsi="TimesNewRoman,Bold" w:cs="TimesNewRoman,Bold"/>
          <w:bCs/>
          <w:lang w:eastAsia="ar-SA"/>
        </w:rPr>
        <w:t>direktoriaus 201</w:t>
      </w:r>
      <w:r w:rsidR="00CB0969" w:rsidRPr="003F2AD6">
        <w:rPr>
          <w:rFonts w:ascii="TimesNewRoman,Bold" w:eastAsia="MS Mincho" w:hAnsi="TimesNewRoman,Bold" w:cs="TimesNewRoman,Bold"/>
          <w:bCs/>
          <w:lang w:eastAsia="ar-SA"/>
        </w:rPr>
        <w:t>7</w:t>
      </w:r>
      <w:r w:rsidR="00010DC9" w:rsidRPr="003F2AD6">
        <w:rPr>
          <w:rFonts w:ascii="TimesNewRoman,Bold" w:eastAsia="MS Mincho" w:hAnsi="TimesNewRoman,Bold" w:cs="TimesNewRoman,Bold"/>
          <w:bCs/>
          <w:lang w:eastAsia="ar-SA"/>
        </w:rPr>
        <w:t xml:space="preserve"> m. </w:t>
      </w:r>
      <w:r w:rsidR="00C422F8" w:rsidRPr="003F2AD6">
        <w:rPr>
          <w:rFonts w:ascii="TimesNewRoman,Bold" w:eastAsia="MS Mincho" w:hAnsi="TimesNewRoman,Bold" w:cs="TimesNewRoman,Bold"/>
          <w:bCs/>
          <w:lang w:eastAsia="ar-SA"/>
        </w:rPr>
        <w:t>rugpjūčio 31</w:t>
      </w:r>
      <w:r w:rsidR="00010DC9" w:rsidRPr="003F2AD6">
        <w:rPr>
          <w:rFonts w:ascii="TimesNewRoman,Bold" w:eastAsia="MS Mincho" w:hAnsi="TimesNewRoman,Bold" w:cs="TimesNewRoman,Bold"/>
          <w:bCs/>
          <w:lang w:eastAsia="ar-SA"/>
        </w:rPr>
        <w:t xml:space="preserve"> d. įsakymu Nr. 1-</w:t>
      </w:r>
      <w:r w:rsidR="00C422F8" w:rsidRPr="003F2AD6">
        <w:rPr>
          <w:rFonts w:ascii="TimesNewRoman,Bold" w:eastAsia="MS Mincho" w:hAnsi="TimesNewRoman,Bold" w:cs="TimesNewRoman,Bold"/>
          <w:bCs/>
          <w:lang w:eastAsia="ar-SA"/>
        </w:rPr>
        <w:t>17-69.</w:t>
      </w:r>
    </w:p>
    <w:p w:rsidR="002E669B" w:rsidRDefault="002E669B" w:rsidP="00FF631B">
      <w:pPr>
        <w:ind w:firstLine="709"/>
        <w:rPr>
          <w:rFonts w:eastAsia="MS Mincho"/>
          <w:lang w:eastAsia="ar-SA"/>
        </w:rPr>
      </w:pPr>
      <w:r>
        <w:rPr>
          <w:rFonts w:eastAsia="MS Mincho"/>
          <w:lang w:eastAsia="ar-SA"/>
        </w:rPr>
        <w:t>3</w:t>
      </w:r>
      <w:r w:rsidR="003F2AD6">
        <w:rPr>
          <w:rFonts w:eastAsia="MS Mincho"/>
          <w:lang w:eastAsia="ar-SA"/>
        </w:rPr>
        <w:t>2</w:t>
      </w:r>
      <w:r>
        <w:rPr>
          <w:rFonts w:eastAsia="MS Mincho"/>
          <w:lang w:eastAsia="ar-SA"/>
        </w:rPr>
        <w:t xml:space="preserve">. </w:t>
      </w:r>
      <w:r w:rsidRPr="00B861DD">
        <w:rPr>
          <w:rFonts w:eastAsia="MS Mincho"/>
          <w:lang w:eastAsia="ar-SA"/>
        </w:rPr>
        <w:t>Pradinių klasių mokinių pažang</w:t>
      </w:r>
      <w:r>
        <w:rPr>
          <w:rFonts w:eastAsia="MS Mincho"/>
          <w:lang w:eastAsia="ar-SA"/>
        </w:rPr>
        <w:t>os</w:t>
      </w:r>
      <w:r w:rsidRPr="00B861DD">
        <w:rPr>
          <w:rFonts w:eastAsia="MS Mincho"/>
          <w:lang w:eastAsia="ar-SA"/>
        </w:rPr>
        <w:t xml:space="preserve"> ir pasiekim</w:t>
      </w:r>
      <w:r>
        <w:rPr>
          <w:rFonts w:eastAsia="MS Mincho"/>
          <w:lang w:eastAsia="ar-SA"/>
        </w:rPr>
        <w:t xml:space="preserve">ų </w:t>
      </w:r>
      <w:r w:rsidRPr="00B861DD">
        <w:rPr>
          <w:rFonts w:eastAsia="MS Mincho"/>
          <w:lang w:eastAsia="ar-SA"/>
        </w:rPr>
        <w:t>vertin</w:t>
      </w:r>
      <w:r>
        <w:rPr>
          <w:rFonts w:eastAsia="MS Mincho"/>
          <w:lang w:eastAsia="ar-SA"/>
        </w:rPr>
        <w:t>imas:</w:t>
      </w:r>
    </w:p>
    <w:p w:rsidR="00010DC9" w:rsidRPr="00B861DD" w:rsidRDefault="002E669B" w:rsidP="00FF631B">
      <w:pPr>
        <w:ind w:firstLine="709"/>
        <w:rPr>
          <w:rFonts w:eastAsia="MS Mincho"/>
          <w:lang w:eastAsia="ar-SA"/>
        </w:rPr>
      </w:pPr>
      <w:r>
        <w:rPr>
          <w:rFonts w:eastAsia="MS Mincho"/>
          <w:lang w:eastAsia="ar-SA"/>
        </w:rPr>
        <w:t>3</w:t>
      </w:r>
      <w:r w:rsidR="003F2AD6">
        <w:rPr>
          <w:rFonts w:eastAsia="MS Mincho"/>
          <w:lang w:eastAsia="ar-SA"/>
        </w:rPr>
        <w:t>2</w:t>
      </w:r>
      <w:r w:rsidR="00010DC9" w:rsidRPr="00B861DD">
        <w:rPr>
          <w:rFonts w:eastAsia="MS Mincho"/>
          <w:lang w:eastAsia="ar-SA"/>
        </w:rPr>
        <w:t xml:space="preserve">.1. </w:t>
      </w:r>
      <w:r w:rsidR="002A2923">
        <w:rPr>
          <w:rFonts w:eastAsia="MS Mincho"/>
          <w:lang w:eastAsia="ar-SA"/>
        </w:rPr>
        <w:t>P</w:t>
      </w:r>
      <w:r w:rsidR="00010DC9" w:rsidRPr="00B861DD">
        <w:rPr>
          <w:rFonts w:eastAsia="MS Mincho"/>
          <w:lang w:eastAsia="ar-SA"/>
        </w:rPr>
        <w:t>radinių klasių mokinių pažanga ir pasiekimai pažymiais nevertinami. 1</w:t>
      </w:r>
      <w:r w:rsidR="00BA70C5">
        <w:rPr>
          <w:rFonts w:eastAsia="MS Mincho"/>
          <w:lang w:eastAsia="ar-SA"/>
        </w:rPr>
        <w:t>–</w:t>
      </w:r>
      <w:r w:rsidR="00010DC9" w:rsidRPr="00B861DD">
        <w:rPr>
          <w:rFonts w:eastAsia="MS Mincho"/>
          <w:lang w:eastAsia="ar-SA"/>
        </w:rPr>
        <w:t xml:space="preserve">4 klasių mokinių mokymosi pasiekimų apskaitos suvestinės atitinkamose skiltyse įrašomas ugdymo dalykų </w:t>
      </w:r>
      <w:r w:rsidR="00010DC9" w:rsidRPr="00B861DD">
        <w:rPr>
          <w:rFonts w:eastAsia="MS Mincho"/>
          <w:lang w:eastAsia="ar-SA"/>
        </w:rPr>
        <w:lastRenderedPageBreak/>
        <w:t>apibendrintas mokinio pasiekimų lygis (</w:t>
      </w:r>
      <w:r w:rsidR="00401C89">
        <w:rPr>
          <w:rFonts w:eastAsia="MS Mincho"/>
          <w:lang w:eastAsia="ar-SA"/>
        </w:rPr>
        <w:t>„</w:t>
      </w:r>
      <w:r w:rsidR="00010DC9" w:rsidRPr="00B861DD">
        <w:rPr>
          <w:rFonts w:eastAsia="MS Mincho"/>
          <w:lang w:eastAsia="ar-SA"/>
        </w:rPr>
        <w:t>patenkinamas</w:t>
      </w:r>
      <w:r w:rsidR="00401C89">
        <w:rPr>
          <w:rFonts w:eastAsia="MS Mincho"/>
          <w:lang w:eastAsia="ar-SA"/>
        </w:rPr>
        <w:t>“</w:t>
      </w:r>
      <w:r w:rsidR="00010DC9" w:rsidRPr="00B861DD">
        <w:rPr>
          <w:rFonts w:eastAsia="MS Mincho"/>
          <w:lang w:eastAsia="ar-SA"/>
        </w:rPr>
        <w:t xml:space="preserve">, </w:t>
      </w:r>
      <w:r w:rsidR="00401C89">
        <w:rPr>
          <w:rFonts w:eastAsia="MS Mincho"/>
          <w:lang w:eastAsia="ar-SA"/>
        </w:rPr>
        <w:t>„</w:t>
      </w:r>
      <w:r w:rsidR="00010DC9" w:rsidRPr="00B861DD">
        <w:rPr>
          <w:rFonts w:eastAsia="MS Mincho"/>
          <w:lang w:eastAsia="ar-SA"/>
        </w:rPr>
        <w:t>pagrindinis</w:t>
      </w:r>
      <w:r w:rsidR="00401C89">
        <w:rPr>
          <w:rFonts w:eastAsia="MS Mincho"/>
          <w:lang w:eastAsia="ar-SA"/>
        </w:rPr>
        <w:t>“</w:t>
      </w:r>
      <w:r w:rsidR="00010DC9" w:rsidRPr="00B861DD">
        <w:rPr>
          <w:rFonts w:eastAsia="MS Mincho"/>
          <w:lang w:eastAsia="ar-SA"/>
        </w:rPr>
        <w:t xml:space="preserve">, </w:t>
      </w:r>
      <w:r w:rsidR="00401C89">
        <w:rPr>
          <w:rFonts w:eastAsia="MS Mincho"/>
          <w:lang w:eastAsia="ar-SA"/>
        </w:rPr>
        <w:t>„</w:t>
      </w:r>
      <w:r w:rsidR="00010DC9" w:rsidRPr="00B861DD">
        <w:rPr>
          <w:rFonts w:eastAsia="MS Mincho"/>
          <w:lang w:eastAsia="ar-SA"/>
        </w:rPr>
        <w:t>aukštesnysis</w:t>
      </w:r>
      <w:r w:rsidR="00401C89">
        <w:rPr>
          <w:rFonts w:eastAsia="MS Mincho"/>
          <w:lang w:eastAsia="ar-SA"/>
        </w:rPr>
        <w:t>“</w:t>
      </w:r>
      <w:r w:rsidR="00010DC9" w:rsidRPr="00B861DD">
        <w:rPr>
          <w:rFonts w:eastAsia="MS Mincho"/>
          <w:lang w:eastAsia="ar-SA"/>
        </w:rPr>
        <w:t>). Mokiniui, nepasiekus patenkinamo pasiekimų lygio, įrašoma „nepatenkinamas“;</w:t>
      </w:r>
    </w:p>
    <w:p w:rsidR="00010DC9" w:rsidRPr="00B861DD" w:rsidRDefault="002E669B" w:rsidP="00FF631B">
      <w:pPr>
        <w:ind w:firstLine="709"/>
        <w:rPr>
          <w:rFonts w:eastAsia="MS Mincho"/>
          <w:lang w:eastAsia="ar-SA"/>
        </w:rPr>
      </w:pPr>
      <w:r>
        <w:rPr>
          <w:rFonts w:eastAsia="MS Mincho"/>
          <w:lang w:eastAsia="ar-SA"/>
        </w:rPr>
        <w:t>3</w:t>
      </w:r>
      <w:r w:rsidR="003F2AD6">
        <w:rPr>
          <w:rFonts w:eastAsia="MS Mincho"/>
          <w:lang w:eastAsia="ar-SA"/>
        </w:rPr>
        <w:t>2</w:t>
      </w:r>
      <w:r w:rsidR="00010DC9" w:rsidRPr="00B861DD">
        <w:rPr>
          <w:rFonts w:eastAsia="MS Mincho"/>
          <w:lang w:eastAsia="ar-SA"/>
        </w:rPr>
        <w:t>.2. dorinio ugdymo pasiekimai įrašomi atitinkamose dienyno skiltyje, nurodoma padar</w:t>
      </w:r>
      <w:r w:rsidR="00401C89">
        <w:rPr>
          <w:rFonts w:eastAsia="MS Mincho"/>
          <w:lang w:eastAsia="ar-SA"/>
        </w:rPr>
        <w:t>yta arba nepadaryta pažanga: „</w:t>
      </w:r>
      <w:proofErr w:type="spellStart"/>
      <w:r w:rsidR="00401C89">
        <w:rPr>
          <w:rFonts w:eastAsia="MS Mincho"/>
          <w:lang w:eastAsia="ar-SA"/>
        </w:rPr>
        <w:t>pp</w:t>
      </w:r>
      <w:proofErr w:type="spellEnd"/>
      <w:r w:rsidR="00401C89">
        <w:rPr>
          <w:rFonts w:eastAsia="MS Mincho"/>
          <w:lang w:eastAsia="ar-SA"/>
        </w:rPr>
        <w:t>“ arba „</w:t>
      </w:r>
      <w:proofErr w:type="spellStart"/>
      <w:r w:rsidR="00401C89">
        <w:rPr>
          <w:rFonts w:eastAsia="MS Mincho"/>
          <w:lang w:eastAsia="ar-SA"/>
        </w:rPr>
        <w:t>n</w:t>
      </w:r>
      <w:r w:rsidR="00010DC9" w:rsidRPr="00B861DD">
        <w:rPr>
          <w:rFonts w:eastAsia="MS Mincho"/>
          <w:lang w:eastAsia="ar-SA"/>
        </w:rPr>
        <w:t>p</w:t>
      </w:r>
      <w:proofErr w:type="spellEnd"/>
      <w:r w:rsidR="00010DC9" w:rsidRPr="00B861DD">
        <w:rPr>
          <w:rFonts w:eastAsia="MS Mincho"/>
          <w:lang w:eastAsia="ar-SA"/>
        </w:rPr>
        <w:t>“;</w:t>
      </w:r>
    </w:p>
    <w:p w:rsidR="00010DC9" w:rsidRPr="00B861DD" w:rsidRDefault="002E669B" w:rsidP="00FF631B">
      <w:pPr>
        <w:ind w:firstLine="709"/>
        <w:rPr>
          <w:rFonts w:eastAsia="MS Mincho"/>
          <w:lang w:eastAsia="ar-SA"/>
        </w:rPr>
      </w:pPr>
      <w:r>
        <w:rPr>
          <w:rFonts w:eastAsia="MS Mincho"/>
          <w:lang w:eastAsia="ar-SA"/>
        </w:rPr>
        <w:t>3</w:t>
      </w:r>
      <w:r w:rsidR="003F2AD6">
        <w:rPr>
          <w:rFonts w:eastAsia="MS Mincho"/>
          <w:lang w:eastAsia="ar-SA"/>
        </w:rPr>
        <w:t>2</w:t>
      </w:r>
      <w:r w:rsidR="00010DC9" w:rsidRPr="00B861DD">
        <w:rPr>
          <w:rFonts w:eastAsia="MS Mincho"/>
          <w:lang w:eastAsia="ar-SA"/>
        </w:rPr>
        <w:t>.3. specialiųjų ugdymosi poreikių turinčių mokinių, ugdomų pagal pradinio ugdymo individualizuotą programą, padaryta arba nepadaryta pažanga fiksuojama atitinkamoje Dien</w:t>
      </w:r>
      <w:r w:rsidR="00401C89">
        <w:rPr>
          <w:rFonts w:eastAsia="MS Mincho"/>
          <w:lang w:eastAsia="ar-SA"/>
        </w:rPr>
        <w:t>yno skiltyje, įrašant „</w:t>
      </w:r>
      <w:proofErr w:type="spellStart"/>
      <w:r w:rsidR="00401C89">
        <w:rPr>
          <w:rFonts w:eastAsia="MS Mincho"/>
          <w:lang w:eastAsia="ar-SA"/>
        </w:rPr>
        <w:t>pp</w:t>
      </w:r>
      <w:proofErr w:type="spellEnd"/>
      <w:r w:rsidR="00401C89">
        <w:rPr>
          <w:rFonts w:eastAsia="MS Mincho"/>
          <w:lang w:eastAsia="ar-SA"/>
        </w:rPr>
        <w:t>“ arba „</w:t>
      </w:r>
      <w:proofErr w:type="spellStart"/>
      <w:r w:rsidR="00401C89">
        <w:rPr>
          <w:rFonts w:eastAsia="MS Mincho"/>
          <w:lang w:eastAsia="ar-SA"/>
        </w:rPr>
        <w:t>np</w:t>
      </w:r>
      <w:proofErr w:type="spellEnd"/>
      <w:r w:rsidR="00010DC9" w:rsidRPr="00B861DD">
        <w:rPr>
          <w:rFonts w:eastAsia="MS Mincho"/>
          <w:lang w:eastAsia="ar-SA"/>
        </w:rPr>
        <w:t>“;</w:t>
      </w:r>
    </w:p>
    <w:p w:rsidR="00010DC9" w:rsidRPr="00B861DD" w:rsidRDefault="002E669B" w:rsidP="00FF631B">
      <w:pPr>
        <w:ind w:firstLine="709"/>
        <w:rPr>
          <w:rFonts w:eastAsia="MS Mincho"/>
          <w:lang w:eastAsia="ar-SA"/>
        </w:rPr>
      </w:pPr>
      <w:r>
        <w:rPr>
          <w:rFonts w:eastAsia="MS Mincho"/>
          <w:lang w:eastAsia="ar-SA"/>
        </w:rPr>
        <w:t>3</w:t>
      </w:r>
      <w:r w:rsidR="003F2AD6">
        <w:rPr>
          <w:rFonts w:eastAsia="MS Mincho"/>
          <w:lang w:eastAsia="ar-SA"/>
        </w:rPr>
        <w:t>2</w:t>
      </w:r>
      <w:r w:rsidR="00010DC9" w:rsidRPr="00B861DD">
        <w:rPr>
          <w:rFonts w:eastAsia="MS Mincho"/>
          <w:lang w:eastAsia="ar-SA"/>
        </w:rPr>
        <w:t>.</w:t>
      </w:r>
      <w:r>
        <w:rPr>
          <w:rFonts w:eastAsia="MS Mincho"/>
          <w:lang w:eastAsia="ar-SA"/>
        </w:rPr>
        <w:t>4.</w:t>
      </w:r>
      <w:r w:rsidR="00010DC9" w:rsidRPr="00B861DD">
        <w:rPr>
          <w:rFonts w:eastAsia="MS Mincho"/>
          <w:lang w:eastAsia="ar-SA"/>
        </w:rPr>
        <w:t xml:space="preserve"> </w:t>
      </w:r>
      <w:r>
        <w:rPr>
          <w:rFonts w:eastAsia="MS Mincho"/>
          <w:lang w:eastAsia="ar-SA"/>
        </w:rPr>
        <w:t>b</w:t>
      </w:r>
      <w:r w:rsidR="00010DC9" w:rsidRPr="00B861DD">
        <w:rPr>
          <w:rFonts w:eastAsia="MS Mincho"/>
          <w:lang w:eastAsia="ar-SA"/>
        </w:rPr>
        <w:t>aigus pradinio ugdymo programą</w:t>
      </w:r>
      <w:r w:rsidR="00BA70C5">
        <w:rPr>
          <w:rFonts w:eastAsia="MS Mincho"/>
          <w:lang w:eastAsia="ar-SA"/>
        </w:rPr>
        <w:t>,</w:t>
      </w:r>
      <w:r w:rsidR="00010DC9" w:rsidRPr="00B861DD">
        <w:rPr>
          <w:rFonts w:eastAsia="MS Mincho"/>
          <w:lang w:eastAsia="ar-SA"/>
        </w:rPr>
        <w:t xml:space="preserve"> rengiamas pradinio ugdymo programos baigimo pasiekim</w:t>
      </w:r>
      <w:r w:rsidR="00BA70C5">
        <w:rPr>
          <w:rFonts w:eastAsia="MS Mincho"/>
          <w:lang w:eastAsia="ar-SA"/>
        </w:rPr>
        <w:t>ų ir pažangos vertinimo aprašas.</w:t>
      </w:r>
      <w:r w:rsidR="00010DC9" w:rsidRPr="00B861DD">
        <w:rPr>
          <w:rFonts w:eastAsia="MS Mincho"/>
          <w:lang w:eastAsia="ar-SA"/>
        </w:rPr>
        <w:t xml:space="preserve"> </w:t>
      </w:r>
      <w:r w:rsidR="00BA70C5">
        <w:rPr>
          <w:rFonts w:eastAsia="MS Mincho"/>
          <w:lang w:eastAsia="ar-SA"/>
        </w:rPr>
        <w:t>J</w:t>
      </w:r>
      <w:r w:rsidR="00010DC9" w:rsidRPr="00B861DD">
        <w:rPr>
          <w:rFonts w:eastAsia="MS Mincho"/>
          <w:lang w:eastAsia="ar-SA"/>
        </w:rPr>
        <w:t>is perduodamas mokyklai, kurioje mokinys mokysis paga</w:t>
      </w:r>
      <w:r w:rsidR="00BA70C5">
        <w:rPr>
          <w:rFonts w:eastAsia="MS Mincho"/>
          <w:lang w:eastAsia="ar-SA"/>
        </w:rPr>
        <w:t>l pagrindinio ugdymo programą.</w:t>
      </w:r>
    </w:p>
    <w:p w:rsidR="00010DC9" w:rsidRDefault="002E669B" w:rsidP="00FF631B">
      <w:pPr>
        <w:ind w:firstLine="709"/>
        <w:rPr>
          <w:rFonts w:eastAsia="MS Mincho"/>
          <w:lang w:eastAsia="ar-SA"/>
        </w:rPr>
      </w:pPr>
      <w:r>
        <w:rPr>
          <w:rFonts w:eastAsia="MS Mincho"/>
          <w:lang w:eastAsia="ar-SA"/>
        </w:rPr>
        <w:t>3</w:t>
      </w:r>
      <w:r w:rsidR="003F2AD6">
        <w:rPr>
          <w:rFonts w:eastAsia="MS Mincho"/>
          <w:lang w:eastAsia="ar-SA"/>
        </w:rPr>
        <w:t>3</w:t>
      </w:r>
      <w:r w:rsidR="00010DC9" w:rsidRPr="00B861DD">
        <w:rPr>
          <w:rFonts w:eastAsia="MS Mincho"/>
          <w:lang w:eastAsia="ar-SA"/>
        </w:rPr>
        <w:t>. Mokinių, besimokančių pagal pagrindinio ir vidurinio ugdymo programas, pasiekimams vertinti taikoma 10 balų vertinimo sistema. Dalykų mokymosi pasiekimai pusmečio pabaigoje įvertinami pažymiu ar įrašu „įskaityta“</w:t>
      </w:r>
      <w:r w:rsidR="00401C89">
        <w:rPr>
          <w:rFonts w:eastAsia="MS Mincho"/>
          <w:lang w:eastAsia="ar-SA"/>
        </w:rPr>
        <w:t xml:space="preserve"> („</w:t>
      </w:r>
      <w:proofErr w:type="spellStart"/>
      <w:r w:rsidR="00401C89">
        <w:rPr>
          <w:rFonts w:eastAsia="MS Mincho"/>
          <w:lang w:eastAsia="ar-SA"/>
        </w:rPr>
        <w:t>įsk</w:t>
      </w:r>
      <w:proofErr w:type="spellEnd"/>
      <w:r w:rsidR="00401C89">
        <w:rPr>
          <w:rFonts w:eastAsia="MS Mincho"/>
          <w:lang w:eastAsia="ar-SA"/>
        </w:rPr>
        <w:t>“)</w:t>
      </w:r>
      <w:r w:rsidR="00010DC9" w:rsidRPr="00B861DD">
        <w:rPr>
          <w:rFonts w:eastAsia="MS Mincho"/>
          <w:lang w:eastAsia="ar-SA"/>
        </w:rPr>
        <w:t xml:space="preserve"> arba „neįskaityta“</w:t>
      </w:r>
      <w:r w:rsidR="00401C89">
        <w:rPr>
          <w:rFonts w:eastAsia="MS Mincho"/>
          <w:lang w:eastAsia="ar-SA"/>
        </w:rPr>
        <w:t xml:space="preserve"> („</w:t>
      </w:r>
      <w:proofErr w:type="spellStart"/>
      <w:r w:rsidR="00401C89">
        <w:rPr>
          <w:rFonts w:eastAsia="MS Mincho"/>
          <w:lang w:eastAsia="ar-SA"/>
        </w:rPr>
        <w:t>neįsk</w:t>
      </w:r>
      <w:proofErr w:type="spellEnd"/>
      <w:r w:rsidR="00401C89">
        <w:rPr>
          <w:rFonts w:eastAsia="MS Mincho"/>
          <w:lang w:eastAsia="ar-SA"/>
        </w:rPr>
        <w:t>“)</w:t>
      </w:r>
      <w:r w:rsidR="00010DC9" w:rsidRPr="00B861DD">
        <w:rPr>
          <w:rFonts w:eastAsia="MS Mincho"/>
          <w:lang w:eastAsia="ar-SA"/>
        </w:rPr>
        <w:t>. Įrašas „atleista“</w:t>
      </w:r>
      <w:r w:rsidR="00401C89">
        <w:rPr>
          <w:rFonts w:eastAsia="MS Mincho"/>
          <w:lang w:eastAsia="ar-SA"/>
        </w:rPr>
        <w:t xml:space="preserve"> („</w:t>
      </w:r>
      <w:proofErr w:type="spellStart"/>
      <w:r w:rsidR="00401C89">
        <w:rPr>
          <w:rFonts w:eastAsia="MS Mincho"/>
          <w:lang w:eastAsia="ar-SA"/>
        </w:rPr>
        <w:t>atl</w:t>
      </w:r>
      <w:proofErr w:type="spellEnd"/>
      <w:r w:rsidR="00401C89">
        <w:rPr>
          <w:rFonts w:eastAsia="MS Mincho"/>
          <w:lang w:eastAsia="ar-SA"/>
        </w:rPr>
        <w:t>“)</w:t>
      </w:r>
      <w:r w:rsidR="00010DC9" w:rsidRPr="00B861DD">
        <w:rPr>
          <w:rFonts w:eastAsia="MS Mincho"/>
          <w:lang w:eastAsia="ar-SA"/>
        </w:rPr>
        <w:t xml:space="preserve"> įrašomas, jeigu mokinys yra atleistas pagal gydytojo rekomendaciją ir gimnazijos direktoriaus įsakymą</w:t>
      </w:r>
      <w:r w:rsidR="001E7E3C">
        <w:rPr>
          <w:rFonts w:eastAsia="MS Mincho"/>
          <w:lang w:eastAsia="ar-SA"/>
        </w:rPr>
        <w:t>.</w:t>
      </w:r>
    </w:p>
    <w:p w:rsidR="004F0E26" w:rsidRPr="004F0E26" w:rsidRDefault="004F0E26" w:rsidP="00FF631B">
      <w:pPr>
        <w:ind w:firstLine="709"/>
        <w:rPr>
          <w:lang w:eastAsia="ja-JP"/>
        </w:rPr>
      </w:pPr>
      <w:r w:rsidRPr="004F0E26">
        <w:rPr>
          <w:rFonts w:eastAsia="MS Mincho"/>
          <w:lang w:eastAsia="ar-SA"/>
        </w:rPr>
        <w:t>3</w:t>
      </w:r>
      <w:r w:rsidR="003F2AD6">
        <w:rPr>
          <w:rFonts w:eastAsia="MS Mincho"/>
          <w:lang w:eastAsia="ar-SA"/>
        </w:rPr>
        <w:t>3</w:t>
      </w:r>
      <w:r w:rsidRPr="004F0E26">
        <w:rPr>
          <w:rFonts w:eastAsia="MS Mincho"/>
          <w:lang w:eastAsia="ar-SA"/>
        </w:rPr>
        <w:t>.1.</w:t>
      </w:r>
      <w:r w:rsidRPr="004F0E26">
        <w:t xml:space="preserve"> Ugdymo laikotarpio pabaigoje (pusmečio) mokinio ugdymo pasiekimus / rezultatus apibendrina ir fiksuoja jį ugdęs dalyko mokytojas, atsižvelgiant į gautus įvertinimus, susietus su numatytais pasiekimais bendrosiose programose.</w:t>
      </w:r>
      <w:r w:rsidRPr="004F0E26">
        <w:rPr>
          <w:lang w:eastAsia="ja-JP"/>
        </w:rPr>
        <w:t xml:space="preserve"> Vertinimo kriterijai mokinio pasiekimams įvertinti turi būti susieti su bendrosiose programose konkretaus dalyko aprašytais vertinimo aprašais ir žinomi besimokančiajam.</w:t>
      </w:r>
    </w:p>
    <w:p w:rsidR="004F0E26" w:rsidRPr="004F0E26" w:rsidRDefault="004F0E26" w:rsidP="00FF631B">
      <w:pPr>
        <w:ind w:firstLine="709"/>
      </w:pPr>
      <w:r w:rsidRPr="004F0E26">
        <w:rPr>
          <w:lang w:eastAsia="ja-JP"/>
        </w:rPr>
        <w:t>3</w:t>
      </w:r>
      <w:r w:rsidR="003F2AD6">
        <w:rPr>
          <w:lang w:eastAsia="ja-JP"/>
        </w:rPr>
        <w:t>3</w:t>
      </w:r>
      <w:r w:rsidRPr="004F0E26">
        <w:rPr>
          <w:lang w:eastAsia="ja-JP"/>
        </w:rPr>
        <w:t xml:space="preserve">.2. </w:t>
      </w:r>
      <w:r w:rsidRPr="004F0E26">
        <w:t xml:space="preserve">Jeigu mokinys: </w:t>
      </w:r>
    </w:p>
    <w:p w:rsidR="004F0E26" w:rsidRPr="004F0E26" w:rsidRDefault="004F0E26" w:rsidP="00FF631B">
      <w:pPr>
        <w:ind w:firstLine="709"/>
      </w:pPr>
      <w:r w:rsidRPr="004F0E26">
        <w:t>3</w:t>
      </w:r>
      <w:r w:rsidR="003F2AD6">
        <w:t>3</w:t>
      </w:r>
      <w:r w:rsidRPr="004F0E26">
        <w:t>.2.1.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 Pagrindinio ar Vidurinio ugdymo bendrosiose programose, jo pasiekimai prilyginami žemiausiam 10 balų sistemos įvertinimui „labai blogai“;</w:t>
      </w:r>
    </w:p>
    <w:p w:rsidR="004F0E26" w:rsidRDefault="004F0E26" w:rsidP="00FF631B">
      <w:pPr>
        <w:ind w:firstLine="709"/>
        <w:rPr>
          <w:color w:val="000000"/>
        </w:rPr>
      </w:pPr>
      <w:r w:rsidRPr="004F0E26">
        <w:t>3</w:t>
      </w:r>
      <w:r w:rsidR="003F2AD6">
        <w:t>3</w:t>
      </w:r>
      <w:r w:rsidRPr="004F0E26">
        <w:t>.2.2.</w:t>
      </w:r>
      <w:r w:rsidRPr="004F0E26">
        <w:rPr>
          <w:color w:val="000000"/>
        </w:rPr>
        <w:t xml:space="preserve"> neatliko mokyklos numatytu laiku vertinimo užduočių (kontrolinių darbų ir kt.) dėl svarbių, mokyklos vadovo pateisintų priežasčių (pavyzdžiui, ligos), ugdymo laikotarpio pabaigoje fiksuojamas įrašas „atleista“. Tokiais atvejais mokiniams, </w:t>
      </w:r>
      <w:r w:rsidR="008D56A3">
        <w:rPr>
          <w:color w:val="000000"/>
        </w:rPr>
        <w:t xml:space="preserve">sugrįžusiems į ugdymo procesą, </w:t>
      </w:r>
      <w:r w:rsidRPr="004F0E26">
        <w:rPr>
          <w:color w:val="000000"/>
        </w:rPr>
        <w:t>turi būti sute</w:t>
      </w:r>
      <w:r w:rsidR="008D56A3">
        <w:rPr>
          <w:color w:val="000000"/>
        </w:rPr>
        <w:t>ikta reikiama mokymosi pagalba.</w:t>
      </w:r>
    </w:p>
    <w:p w:rsidR="002A2923" w:rsidRPr="00B861DD" w:rsidRDefault="002A2923" w:rsidP="00FF631B">
      <w:pPr>
        <w:ind w:firstLine="709"/>
        <w:rPr>
          <w:rFonts w:eastAsia="MS Mincho"/>
          <w:lang w:eastAsia="ar-SA"/>
        </w:rPr>
      </w:pPr>
      <w:r>
        <w:rPr>
          <w:rFonts w:eastAsia="MS Mincho"/>
          <w:lang w:eastAsia="ar-SA"/>
        </w:rPr>
        <w:t>3</w:t>
      </w:r>
      <w:r w:rsidR="003F2AD6">
        <w:rPr>
          <w:rFonts w:eastAsia="MS Mincho"/>
          <w:lang w:eastAsia="ar-SA"/>
        </w:rPr>
        <w:t>4</w:t>
      </w:r>
      <w:r>
        <w:rPr>
          <w:rFonts w:eastAsia="MS Mincho"/>
          <w:lang w:eastAsia="ar-SA"/>
        </w:rPr>
        <w:t xml:space="preserve">. </w:t>
      </w:r>
      <w:r w:rsidRPr="00B861DD">
        <w:rPr>
          <w:rFonts w:eastAsia="MS Mincho"/>
          <w:lang w:eastAsia="ar-SA"/>
        </w:rPr>
        <w:t xml:space="preserve">Specialiųjų poreikių </w:t>
      </w:r>
      <w:r w:rsidRPr="00B861DD">
        <w:rPr>
          <w:rFonts w:eastAsia="MS Mincho"/>
          <w:lang w:eastAsia="ja-JP"/>
        </w:rPr>
        <w:t>mokini</w:t>
      </w:r>
      <w:r>
        <w:rPr>
          <w:rFonts w:eastAsia="MS Mincho"/>
          <w:lang w:eastAsia="ja-JP"/>
        </w:rPr>
        <w:t>ų</w:t>
      </w:r>
      <w:r w:rsidRPr="00B861DD">
        <w:rPr>
          <w:rFonts w:eastAsia="MS Mincho"/>
          <w:lang w:eastAsia="ar-SA"/>
        </w:rPr>
        <w:t xml:space="preserve"> mokymosi pažang</w:t>
      </w:r>
      <w:r>
        <w:rPr>
          <w:rFonts w:eastAsia="MS Mincho"/>
          <w:lang w:eastAsia="ar-SA"/>
        </w:rPr>
        <w:t>os</w:t>
      </w:r>
      <w:r w:rsidRPr="00B861DD">
        <w:rPr>
          <w:rFonts w:eastAsia="MS Mincho"/>
          <w:lang w:eastAsia="ar-SA"/>
        </w:rPr>
        <w:t xml:space="preserve"> ir pasiekim</w:t>
      </w:r>
      <w:r>
        <w:rPr>
          <w:rFonts w:eastAsia="MS Mincho"/>
          <w:lang w:eastAsia="ar-SA"/>
        </w:rPr>
        <w:t>ų</w:t>
      </w:r>
      <w:r w:rsidRPr="00B861DD">
        <w:rPr>
          <w:rFonts w:eastAsia="MS Mincho"/>
          <w:lang w:eastAsia="ar-SA"/>
        </w:rPr>
        <w:t xml:space="preserve"> vertin</w:t>
      </w:r>
      <w:r>
        <w:rPr>
          <w:rFonts w:eastAsia="MS Mincho"/>
          <w:lang w:eastAsia="ar-SA"/>
        </w:rPr>
        <w:t>imas:</w:t>
      </w:r>
    </w:p>
    <w:p w:rsidR="00010DC9" w:rsidRPr="00B861DD" w:rsidRDefault="002A2923" w:rsidP="00FF631B">
      <w:pPr>
        <w:ind w:firstLine="709"/>
        <w:rPr>
          <w:rFonts w:eastAsia="MS Mincho"/>
          <w:lang w:eastAsia="ar-SA"/>
        </w:rPr>
      </w:pPr>
      <w:r>
        <w:rPr>
          <w:rFonts w:eastAsia="MS Mincho"/>
          <w:lang w:eastAsia="ar-SA"/>
        </w:rPr>
        <w:t>3</w:t>
      </w:r>
      <w:r w:rsidR="003F2AD6">
        <w:rPr>
          <w:rFonts w:eastAsia="MS Mincho"/>
          <w:lang w:eastAsia="ar-SA"/>
        </w:rPr>
        <w:t>4</w:t>
      </w:r>
      <w:r w:rsidR="00010DC9" w:rsidRPr="00B861DD">
        <w:rPr>
          <w:rFonts w:eastAsia="MS Mincho"/>
          <w:lang w:eastAsia="ar-SA"/>
        </w:rPr>
        <w:t xml:space="preserve">.1. Specialiųjų poreikių </w:t>
      </w:r>
      <w:r w:rsidR="00010DC9" w:rsidRPr="00B861DD">
        <w:rPr>
          <w:rFonts w:eastAsia="MS Mincho"/>
          <w:lang w:eastAsia="ja-JP"/>
        </w:rPr>
        <w:t xml:space="preserve">mokinio, </w:t>
      </w:r>
      <w:r w:rsidR="00010DC9" w:rsidRPr="00B861DD">
        <w:rPr>
          <w:rFonts w:eastAsia="MS Mincho"/>
          <w:lang w:eastAsia="ar-SA"/>
        </w:rPr>
        <w:t xml:space="preserve">kuris mokosi pagal bendrojo ugdymo programą, mokymosi pažanga ir pasiekimai vertinami pagal bendrosiose programose numatytus </w:t>
      </w:r>
      <w:r w:rsidR="005029D4">
        <w:rPr>
          <w:rFonts w:eastAsia="MS Mincho"/>
          <w:lang w:eastAsia="ar-SA"/>
        </w:rPr>
        <w:t>reikalavimus</w:t>
      </w:r>
      <w:r w:rsidR="00DB1340">
        <w:rPr>
          <w:rFonts w:eastAsia="MS Mincho"/>
          <w:lang w:eastAsia="ar-SA"/>
        </w:rPr>
        <w:t>.</w:t>
      </w:r>
      <w:r w:rsidR="00010DC9" w:rsidRPr="00B861DD">
        <w:rPr>
          <w:rFonts w:eastAsia="MS Mincho"/>
          <w:lang w:eastAsia="ar-SA"/>
        </w:rPr>
        <w:t xml:space="preserve"> </w:t>
      </w:r>
    </w:p>
    <w:p w:rsidR="00DB1340" w:rsidRPr="00DB1340" w:rsidRDefault="004C3B95" w:rsidP="00FF631B">
      <w:pPr>
        <w:ind w:firstLine="709"/>
      </w:pPr>
      <w:r>
        <w:rPr>
          <w:rFonts w:eastAsia="MS Mincho"/>
          <w:lang w:eastAsia="ar-SA"/>
        </w:rPr>
        <w:t>3</w:t>
      </w:r>
      <w:r w:rsidR="003F2AD6">
        <w:rPr>
          <w:rFonts w:eastAsia="MS Mincho"/>
          <w:lang w:eastAsia="ar-SA"/>
        </w:rPr>
        <w:t>4</w:t>
      </w:r>
      <w:r w:rsidR="00010DC9" w:rsidRPr="00B861DD">
        <w:rPr>
          <w:rFonts w:eastAsia="MS Mincho"/>
          <w:lang w:eastAsia="ar-SA"/>
        </w:rPr>
        <w:t xml:space="preserve">.2. </w:t>
      </w:r>
      <w:r w:rsidR="00DB1340" w:rsidRPr="00DB1340">
        <w:t xml:space="preserve">mokinio, kuriam bendrojo ugdymo programa pritaikoma, mokymosi pažanga ir pasiekimai ugdymo procese vertinami pagal bendrojoje programoje numatytus pasiekimus, aptarus su mokiniu, jo tėvais, švietimo pagalbą teikiančiais specialistais, kokiais aspektais bus pritaikomas ugdymo turinys (ko sieks ir mokysis mokinys, kaip bus </w:t>
      </w:r>
      <w:proofErr w:type="spellStart"/>
      <w:r w:rsidR="00DB1340" w:rsidRPr="00DB1340">
        <w:t>mokoma(si</w:t>
      </w:r>
      <w:proofErr w:type="spellEnd"/>
      <w:r w:rsidR="00DB1340" w:rsidRPr="00DB1340">
        <w:t xml:space="preserve">), kokie bus mokinio mokymosi pasiekimų vertinimo ir </w:t>
      </w:r>
      <w:proofErr w:type="spellStart"/>
      <w:r w:rsidR="00DB1340" w:rsidRPr="00DB1340">
        <w:t>pa(si)tikrinimo</w:t>
      </w:r>
      <w:proofErr w:type="spellEnd"/>
      <w:r w:rsidR="00DB1340" w:rsidRPr="00DB1340">
        <w:t xml:space="preserve"> būdai, kokiomis mokymo(si) priemonėmis bus naudojamasi.</w:t>
      </w:r>
    </w:p>
    <w:p w:rsidR="00DB1340" w:rsidRPr="00DB1340" w:rsidRDefault="004C3B95" w:rsidP="00FF631B">
      <w:pPr>
        <w:ind w:firstLine="709"/>
      </w:pPr>
      <w:r w:rsidRPr="00DB1340">
        <w:rPr>
          <w:rFonts w:eastAsia="MS Mincho"/>
          <w:lang w:eastAsia="ja-JP"/>
        </w:rPr>
        <w:t>3</w:t>
      </w:r>
      <w:r w:rsidR="003F2AD6">
        <w:rPr>
          <w:rFonts w:eastAsia="MS Mincho"/>
          <w:lang w:eastAsia="ja-JP"/>
        </w:rPr>
        <w:t>4</w:t>
      </w:r>
      <w:r w:rsidR="00010DC9" w:rsidRPr="00DB1340">
        <w:rPr>
          <w:rFonts w:eastAsia="MS Mincho"/>
          <w:lang w:eastAsia="ja-JP"/>
        </w:rPr>
        <w:t xml:space="preserve">.3. </w:t>
      </w:r>
      <w:r w:rsidR="00DB1340" w:rsidRPr="00DB1340">
        <w:t>mokinio, kuris mokosi pagal pagrindinio ugdymo individualizuotą programą, lietuvių kalbos ir literatūros ir matematikos mokymosi pažanga ir pasiekimai vertinami pažymiais, kitų mokomų dalykų – įrašais „įskaityta“ arba „neįskaityta“.</w:t>
      </w:r>
    </w:p>
    <w:p w:rsidR="00010DC9" w:rsidRPr="00B861DD" w:rsidRDefault="004C3B95" w:rsidP="00FF631B">
      <w:pPr>
        <w:ind w:firstLine="709"/>
        <w:rPr>
          <w:rFonts w:eastAsia="MS Mincho"/>
          <w:bCs/>
          <w:lang w:eastAsia="ar-SA"/>
        </w:rPr>
      </w:pPr>
      <w:r w:rsidRPr="00DB1340">
        <w:rPr>
          <w:rFonts w:eastAsia="MS Mincho"/>
          <w:lang w:eastAsia="ar-SA"/>
        </w:rPr>
        <w:t>3</w:t>
      </w:r>
      <w:r w:rsidR="003F2AD6">
        <w:rPr>
          <w:rFonts w:eastAsia="MS Mincho"/>
          <w:lang w:eastAsia="ar-SA"/>
        </w:rPr>
        <w:t>5</w:t>
      </w:r>
      <w:r w:rsidR="00010DC9" w:rsidRPr="00DB1340">
        <w:rPr>
          <w:rFonts w:eastAsia="MS Mincho"/>
          <w:lang w:eastAsia="ar-SA"/>
        </w:rPr>
        <w:t>. Dorinio ugdymo</w:t>
      </w:r>
      <w:r w:rsidR="00010DC9" w:rsidRPr="00DB1340">
        <w:rPr>
          <w:rFonts w:eastAsia="MS Mincho"/>
          <w:bCs/>
          <w:lang w:eastAsia="ar-SA"/>
        </w:rPr>
        <w:t xml:space="preserve">, žmogaus saugos, kūno kultūros </w:t>
      </w:r>
      <w:r w:rsidR="00010DC9" w:rsidRPr="00DB1340">
        <w:rPr>
          <w:rFonts w:eastAsia="MS Mincho"/>
          <w:lang w:eastAsia="ar-SA"/>
        </w:rPr>
        <w:t>specialiosios medicininės fizinio pajėgumo</w:t>
      </w:r>
      <w:r w:rsidR="00010DC9" w:rsidRPr="00DB1340">
        <w:rPr>
          <w:rFonts w:eastAsia="MS Mincho"/>
          <w:bCs/>
          <w:lang w:eastAsia="ar-SA"/>
        </w:rPr>
        <w:t xml:space="preserve"> grupės mokinių mokymosi pasiekimai</w:t>
      </w:r>
      <w:r w:rsidR="00010DC9" w:rsidRPr="00B861DD">
        <w:rPr>
          <w:rFonts w:eastAsia="MS Mincho"/>
          <w:bCs/>
          <w:lang w:eastAsia="ar-SA"/>
        </w:rPr>
        <w:t xml:space="preserve"> vertinami </w:t>
      </w:r>
      <w:r w:rsidR="00010DC9" w:rsidRPr="00B861DD">
        <w:rPr>
          <w:rFonts w:eastAsia="MS Mincho"/>
          <w:lang w:eastAsia="ar-SA"/>
        </w:rPr>
        <w:t xml:space="preserve">įrašu </w:t>
      </w:r>
      <w:r w:rsidR="00010DC9" w:rsidRPr="00B861DD">
        <w:rPr>
          <w:rFonts w:eastAsia="MS Mincho"/>
          <w:bCs/>
          <w:lang w:eastAsia="ar-SA"/>
        </w:rPr>
        <w:t>„įskaityta“</w:t>
      </w:r>
      <w:r w:rsidR="001E7E3C">
        <w:rPr>
          <w:rFonts w:eastAsia="MS Mincho"/>
          <w:bCs/>
          <w:lang w:eastAsia="ar-SA"/>
        </w:rPr>
        <w:t xml:space="preserve"> („</w:t>
      </w:r>
      <w:proofErr w:type="spellStart"/>
      <w:r w:rsidR="001E7E3C">
        <w:rPr>
          <w:rFonts w:eastAsia="MS Mincho"/>
          <w:bCs/>
          <w:lang w:eastAsia="ar-SA"/>
        </w:rPr>
        <w:t>įsk</w:t>
      </w:r>
      <w:proofErr w:type="spellEnd"/>
      <w:r w:rsidR="001E7E3C">
        <w:rPr>
          <w:rFonts w:eastAsia="MS Mincho"/>
          <w:bCs/>
          <w:lang w:eastAsia="ar-SA"/>
        </w:rPr>
        <w:t>“)</w:t>
      </w:r>
      <w:r w:rsidR="00010DC9" w:rsidRPr="00B861DD">
        <w:rPr>
          <w:rFonts w:eastAsia="MS Mincho"/>
          <w:bCs/>
          <w:lang w:eastAsia="ar-SA"/>
        </w:rPr>
        <w:t xml:space="preserve"> arba „neįskaityta“</w:t>
      </w:r>
      <w:r w:rsidR="001E7E3C">
        <w:rPr>
          <w:rFonts w:eastAsia="MS Mincho"/>
          <w:bCs/>
          <w:lang w:eastAsia="ar-SA"/>
        </w:rPr>
        <w:t xml:space="preserve"> („</w:t>
      </w:r>
      <w:proofErr w:type="spellStart"/>
      <w:r w:rsidR="001E7E3C">
        <w:rPr>
          <w:rFonts w:eastAsia="MS Mincho"/>
          <w:bCs/>
          <w:lang w:eastAsia="ar-SA"/>
        </w:rPr>
        <w:t>neįsk</w:t>
      </w:r>
      <w:proofErr w:type="spellEnd"/>
      <w:r w:rsidR="001E7E3C">
        <w:rPr>
          <w:rFonts w:eastAsia="MS Mincho"/>
          <w:bCs/>
          <w:lang w:eastAsia="ar-SA"/>
        </w:rPr>
        <w:t>“)</w:t>
      </w:r>
      <w:r w:rsidR="00010DC9" w:rsidRPr="00B861DD">
        <w:rPr>
          <w:rFonts w:eastAsia="MS Mincho"/>
          <w:bCs/>
          <w:lang w:eastAsia="ar-SA"/>
        </w:rPr>
        <w:t>. Įrašas „atleista“ įrašomas, jeigu mokinys atleistas pagal gydytojo rekomendaciją ir gimnazijos direktoriaus įsakymą.</w:t>
      </w:r>
    </w:p>
    <w:p w:rsidR="00010DC9" w:rsidRPr="00B861DD" w:rsidRDefault="004C3B95" w:rsidP="00FF631B">
      <w:pPr>
        <w:ind w:firstLine="709"/>
        <w:rPr>
          <w:rFonts w:eastAsia="MS Mincho"/>
          <w:lang w:eastAsia="ar-SA"/>
        </w:rPr>
      </w:pPr>
      <w:r>
        <w:rPr>
          <w:rFonts w:eastAsia="MS Mincho"/>
          <w:lang w:eastAsia="ar-SA"/>
        </w:rPr>
        <w:t>3</w:t>
      </w:r>
      <w:r w:rsidR="003F2AD6">
        <w:rPr>
          <w:rFonts w:eastAsia="MS Mincho"/>
          <w:lang w:eastAsia="ar-SA"/>
        </w:rPr>
        <w:t>6</w:t>
      </w:r>
      <w:r w:rsidR="00010DC9" w:rsidRPr="00B861DD">
        <w:rPr>
          <w:rFonts w:eastAsia="MS Mincho"/>
          <w:lang w:eastAsia="ar-SA"/>
        </w:rPr>
        <w:t>. Mokinių, kurie mokosi dalykų modulių, pasiekimai vertinami formuojamuoju vertinimo būdu,</w:t>
      </w:r>
      <w:r w:rsidR="00010DC9" w:rsidRPr="00386304">
        <w:rPr>
          <w:rFonts w:eastAsia="MS Mincho"/>
          <w:color w:val="FF0000"/>
          <w:lang w:eastAsia="ar-SA"/>
        </w:rPr>
        <w:t xml:space="preserve"> </w:t>
      </w:r>
      <w:r w:rsidR="00010DC9" w:rsidRPr="00B861DD">
        <w:rPr>
          <w:rFonts w:eastAsia="MS Mincho"/>
          <w:lang w:eastAsia="ar-SA"/>
        </w:rPr>
        <w:t>pusmečio pabaigoje daromas įrašas „įskaityta“</w:t>
      </w:r>
      <w:r w:rsidR="001E7E3C">
        <w:rPr>
          <w:rFonts w:eastAsia="MS Mincho"/>
          <w:lang w:eastAsia="ar-SA"/>
        </w:rPr>
        <w:t xml:space="preserve"> („</w:t>
      </w:r>
      <w:proofErr w:type="spellStart"/>
      <w:r w:rsidR="001E7E3C">
        <w:rPr>
          <w:rFonts w:eastAsia="MS Mincho"/>
          <w:lang w:eastAsia="ar-SA"/>
        </w:rPr>
        <w:t>įsk</w:t>
      </w:r>
      <w:proofErr w:type="spellEnd"/>
      <w:r w:rsidR="001E7E3C">
        <w:rPr>
          <w:rFonts w:eastAsia="MS Mincho"/>
          <w:lang w:eastAsia="ar-SA"/>
        </w:rPr>
        <w:t>“)</w:t>
      </w:r>
      <w:r w:rsidR="00010DC9" w:rsidRPr="00B861DD">
        <w:rPr>
          <w:rFonts w:eastAsia="MS Mincho"/>
          <w:lang w:eastAsia="ar-SA"/>
        </w:rPr>
        <w:t xml:space="preserve"> arba „neįskaityta“</w:t>
      </w:r>
      <w:r w:rsidR="001E7E3C">
        <w:rPr>
          <w:rFonts w:eastAsia="MS Mincho"/>
          <w:lang w:eastAsia="ar-SA"/>
        </w:rPr>
        <w:t xml:space="preserve"> (</w:t>
      </w:r>
      <w:proofErr w:type="spellStart"/>
      <w:r w:rsidR="001E7E3C">
        <w:rPr>
          <w:rFonts w:eastAsia="MS Mincho"/>
          <w:lang w:eastAsia="ar-SA"/>
        </w:rPr>
        <w:t>neįsk</w:t>
      </w:r>
      <w:proofErr w:type="spellEnd"/>
      <w:r w:rsidR="001E7E3C">
        <w:rPr>
          <w:rFonts w:eastAsia="MS Mincho"/>
          <w:lang w:eastAsia="ar-SA"/>
        </w:rPr>
        <w:t>“)</w:t>
      </w:r>
      <w:r w:rsidR="00010DC9" w:rsidRPr="00B861DD">
        <w:rPr>
          <w:rFonts w:eastAsia="MS Mincho"/>
          <w:lang w:eastAsia="ar-SA"/>
        </w:rPr>
        <w:t>; pažymiai, parašyti laikotarpio metu, įskaitomi į atitinkamo dalyko programos pasiekimų įvertinimą.</w:t>
      </w:r>
    </w:p>
    <w:p w:rsidR="00010DC9" w:rsidRDefault="004C3B95" w:rsidP="00FF631B">
      <w:pPr>
        <w:ind w:firstLine="709"/>
        <w:rPr>
          <w:rFonts w:eastAsia="MS Mincho"/>
          <w:lang w:eastAsia="ar-SA"/>
        </w:rPr>
      </w:pPr>
      <w:r>
        <w:rPr>
          <w:rFonts w:eastAsia="MS Mincho"/>
          <w:lang w:eastAsia="ar-SA"/>
        </w:rPr>
        <w:t>3</w:t>
      </w:r>
      <w:r w:rsidR="003F2AD6">
        <w:rPr>
          <w:rFonts w:eastAsia="MS Mincho"/>
          <w:lang w:eastAsia="ar-SA"/>
        </w:rPr>
        <w:t>7</w:t>
      </w:r>
      <w:r w:rsidR="00010DC9" w:rsidRPr="00B861DD">
        <w:rPr>
          <w:rFonts w:eastAsia="MS Mincho"/>
          <w:lang w:eastAsia="ar-SA"/>
        </w:rPr>
        <w:t>. Mokinių pasirenkamųjų dalykų žinios ir gebėjimai vertinami įrašu ,,</w:t>
      </w:r>
      <w:r w:rsidR="00010DC9">
        <w:rPr>
          <w:rFonts w:eastAsia="MS Mincho"/>
          <w:lang w:eastAsia="ar-SA"/>
        </w:rPr>
        <w:t>įskaityta“</w:t>
      </w:r>
      <w:r w:rsidR="001E7E3C">
        <w:rPr>
          <w:rFonts w:eastAsia="MS Mincho"/>
          <w:lang w:eastAsia="ar-SA"/>
        </w:rPr>
        <w:t xml:space="preserve"> („</w:t>
      </w:r>
      <w:proofErr w:type="spellStart"/>
      <w:r w:rsidR="001E7E3C">
        <w:rPr>
          <w:rFonts w:eastAsia="MS Mincho"/>
          <w:lang w:eastAsia="ar-SA"/>
        </w:rPr>
        <w:t>įsk</w:t>
      </w:r>
      <w:proofErr w:type="spellEnd"/>
      <w:r w:rsidR="001E7E3C">
        <w:rPr>
          <w:rFonts w:eastAsia="MS Mincho"/>
          <w:lang w:eastAsia="ar-SA"/>
        </w:rPr>
        <w:t>“)</w:t>
      </w:r>
      <w:r w:rsidR="00010DC9">
        <w:rPr>
          <w:rFonts w:eastAsia="MS Mincho"/>
          <w:lang w:eastAsia="ar-SA"/>
        </w:rPr>
        <w:t xml:space="preserve"> arba ,,neįskaityta“</w:t>
      </w:r>
      <w:r w:rsidR="001E7E3C">
        <w:rPr>
          <w:rFonts w:eastAsia="MS Mincho"/>
          <w:lang w:eastAsia="ar-SA"/>
        </w:rPr>
        <w:t xml:space="preserve"> („</w:t>
      </w:r>
      <w:proofErr w:type="spellStart"/>
      <w:r w:rsidR="001E7E3C">
        <w:rPr>
          <w:rFonts w:eastAsia="MS Mincho"/>
          <w:lang w:eastAsia="ar-SA"/>
        </w:rPr>
        <w:t>neįsk</w:t>
      </w:r>
      <w:proofErr w:type="spellEnd"/>
      <w:r w:rsidR="001E7E3C">
        <w:rPr>
          <w:rFonts w:eastAsia="MS Mincho"/>
          <w:lang w:eastAsia="ar-SA"/>
        </w:rPr>
        <w:t>“)</w:t>
      </w:r>
      <w:r w:rsidR="00010DC9">
        <w:rPr>
          <w:rFonts w:eastAsia="MS Mincho"/>
          <w:lang w:eastAsia="ar-SA"/>
        </w:rPr>
        <w:t>.</w:t>
      </w:r>
    </w:p>
    <w:p w:rsidR="00910C43" w:rsidRPr="00B861DD" w:rsidRDefault="003F2AD6" w:rsidP="00FF631B">
      <w:pPr>
        <w:ind w:firstLine="709"/>
        <w:rPr>
          <w:rFonts w:eastAsia="MS Mincho"/>
          <w:lang w:eastAsia="ar-SA"/>
        </w:rPr>
      </w:pPr>
      <w:r>
        <w:rPr>
          <w:rFonts w:eastAsia="MS Mincho"/>
          <w:lang w:eastAsia="ar-SA"/>
        </w:rPr>
        <w:t>38</w:t>
      </w:r>
      <w:r w:rsidR="00910C43" w:rsidRPr="004C3B95">
        <w:rPr>
          <w:rFonts w:eastAsia="MS Mincho"/>
          <w:lang w:eastAsia="ar-SA"/>
        </w:rPr>
        <w:t>.</w:t>
      </w:r>
      <w:r w:rsidR="00910C43">
        <w:rPr>
          <w:rFonts w:eastAsia="MS Mincho"/>
          <w:lang w:eastAsia="ar-SA"/>
        </w:rPr>
        <w:t xml:space="preserve"> Mokinio, kuris dalyvauja NMPP, pasiekimų rezultatai neįskaičiuojami į ugdymo laikotarpio (pusmečio) įvertinimą.</w:t>
      </w:r>
    </w:p>
    <w:p w:rsidR="00010DC9" w:rsidRPr="00B861DD" w:rsidRDefault="003F2AD6" w:rsidP="00FF631B">
      <w:pPr>
        <w:ind w:firstLine="709"/>
        <w:rPr>
          <w:rFonts w:eastAsia="MS Mincho"/>
          <w:lang w:eastAsia="ar-SA"/>
        </w:rPr>
      </w:pPr>
      <w:r>
        <w:rPr>
          <w:rFonts w:eastAsia="MS Mincho"/>
          <w:lang w:eastAsia="ar-SA"/>
        </w:rPr>
        <w:lastRenderedPageBreak/>
        <w:t>39</w:t>
      </w:r>
      <w:r w:rsidR="00010DC9" w:rsidRPr="00B861DD">
        <w:rPr>
          <w:rFonts w:eastAsia="MS Mincho"/>
          <w:lang w:eastAsia="ar-SA"/>
        </w:rPr>
        <w:t xml:space="preserve">. Tėvai (globėjai, rūpintojai) apie mokinių pasiekimus ir pažangą informuojami vadovaujantis </w:t>
      </w:r>
      <w:r w:rsidR="00EB77FE">
        <w:rPr>
          <w:rFonts w:eastAsia="MS Mincho"/>
          <w:lang w:eastAsia="ar-SA"/>
        </w:rPr>
        <w:t xml:space="preserve">Radviliškio r. Šiaulėnų Marcelino Šikšnio </w:t>
      </w:r>
      <w:r w:rsidR="00010DC9" w:rsidRPr="00B861DD">
        <w:rPr>
          <w:rFonts w:eastAsia="MS Mincho"/>
          <w:lang w:eastAsia="ar-SA"/>
        </w:rPr>
        <w:t xml:space="preserve">gimnazijos Tėvų informavimo ir pedagoginio tėvų švietimo tvarka, patvirtinta direktoriaus 2014 m. gruodžio 31 d. įsakymu Nr. 1-106. </w:t>
      </w:r>
    </w:p>
    <w:p w:rsidR="00010DC9" w:rsidRPr="00B861DD" w:rsidRDefault="00010DC9" w:rsidP="00FF631B">
      <w:pPr>
        <w:ind w:firstLine="709"/>
        <w:rPr>
          <w:rFonts w:eastAsia="MS Mincho"/>
          <w:lang w:eastAsia="ar-SA"/>
        </w:rPr>
      </w:pPr>
      <w:r w:rsidRPr="00B861DD">
        <w:rPr>
          <w:rFonts w:eastAsia="MS Mincho"/>
          <w:lang w:eastAsia="ar-SA"/>
        </w:rPr>
        <w:t>4</w:t>
      </w:r>
      <w:r w:rsidR="003F2AD6">
        <w:rPr>
          <w:rFonts w:eastAsia="MS Mincho"/>
          <w:lang w:eastAsia="ar-SA"/>
        </w:rPr>
        <w:t>0</w:t>
      </w:r>
      <w:r w:rsidRPr="00B861DD">
        <w:rPr>
          <w:rFonts w:eastAsia="MS Mincho"/>
          <w:lang w:eastAsia="ar-SA"/>
        </w:rPr>
        <w:t xml:space="preserve">. </w:t>
      </w:r>
      <w:r w:rsidRPr="00B861DD">
        <w:rPr>
          <w:rFonts w:eastAsia="MS Mincho"/>
          <w:lang w:eastAsia="lt-LT"/>
        </w:rPr>
        <w:t xml:space="preserve">Su mokinių, jų tėvų (globėjų, rūpintojų) prašymais dėl pasiekimų įvertinimo objektyvumo gimnazijos administracija supažindina dalyko mokytoją. Sudaroma komisija iš trijų metodinės grupės narių įvertinimo objektyvumui nustatyti. Komisijos išvados pateikiamos pareiškėjui raštu per savaitę laiko. </w:t>
      </w:r>
    </w:p>
    <w:p w:rsidR="00910C43" w:rsidRPr="00DF231F" w:rsidRDefault="00910C43" w:rsidP="00E31980">
      <w:pPr>
        <w:pStyle w:val="Antrat1"/>
        <w:rPr>
          <w:lang w:val="lt-LT"/>
        </w:rPr>
      </w:pPr>
      <w:bookmarkStart w:id="11" w:name="_Toc19197246"/>
      <w:r w:rsidRPr="00DF231F">
        <w:rPr>
          <w:lang w:val="lt-LT"/>
        </w:rPr>
        <w:t>VI</w:t>
      </w:r>
      <w:r w:rsidR="00361955" w:rsidRPr="00DF231F">
        <w:rPr>
          <w:lang w:val="lt-LT"/>
        </w:rPr>
        <w:t>I</w:t>
      </w:r>
      <w:r w:rsidRPr="00DF231F">
        <w:rPr>
          <w:lang w:val="lt-LT"/>
        </w:rPr>
        <w:t>. MOKYMOSI PASIEKIMŲ GERINIMAS IR MOKYMOSI PAGALBOS TEIKIMAS</w:t>
      </w:r>
      <w:bookmarkEnd w:id="11"/>
    </w:p>
    <w:p w:rsidR="00910C43" w:rsidRDefault="004C3B95" w:rsidP="00FF631B">
      <w:pPr>
        <w:ind w:firstLine="709"/>
        <w:rPr>
          <w:lang w:eastAsia="ar-SA"/>
        </w:rPr>
      </w:pPr>
      <w:r>
        <w:rPr>
          <w:lang w:eastAsia="ar-SA"/>
        </w:rPr>
        <w:t>4</w:t>
      </w:r>
      <w:r w:rsidR="003F2AD6">
        <w:rPr>
          <w:lang w:eastAsia="ar-SA"/>
        </w:rPr>
        <w:t>1</w:t>
      </w:r>
      <w:r w:rsidR="00910C43" w:rsidRPr="00CC189B">
        <w:rPr>
          <w:lang w:eastAsia="ar-SA"/>
        </w:rPr>
        <w:t>. Atsaking</w:t>
      </w:r>
      <w:r w:rsidR="00910C43">
        <w:rPr>
          <w:lang w:eastAsia="ar-SA"/>
        </w:rPr>
        <w:t>i</w:t>
      </w:r>
      <w:r w:rsidR="00910C43" w:rsidRPr="00CC189B">
        <w:rPr>
          <w:lang w:eastAsia="ar-SA"/>
        </w:rPr>
        <w:t xml:space="preserve"> gimnazijoje už mokymosi </w:t>
      </w:r>
      <w:r w:rsidR="00E35EB3">
        <w:rPr>
          <w:lang w:eastAsia="ar-SA"/>
        </w:rPr>
        <w:t>pasiekimų stebėsenos koordinavimą, gerinimą ir mokymosi pagalbos organizavimą</w:t>
      </w:r>
      <w:r w:rsidR="00910C43" w:rsidRPr="00CC189B">
        <w:rPr>
          <w:lang w:eastAsia="ar-SA"/>
        </w:rPr>
        <w:t xml:space="preserve"> yra direktoriaus pavaduotoja</w:t>
      </w:r>
      <w:r w:rsidR="00910C43">
        <w:rPr>
          <w:lang w:eastAsia="ar-SA"/>
        </w:rPr>
        <w:t>i</w:t>
      </w:r>
      <w:r w:rsidR="00910C43" w:rsidRPr="00CC189B">
        <w:rPr>
          <w:lang w:eastAsia="ar-SA"/>
        </w:rPr>
        <w:t xml:space="preserve"> ugdymui.</w:t>
      </w:r>
    </w:p>
    <w:p w:rsidR="00910C43" w:rsidRPr="00910C43" w:rsidRDefault="004C3B95" w:rsidP="00FF631B">
      <w:pPr>
        <w:ind w:firstLine="709"/>
      </w:pPr>
      <w:r>
        <w:t>4</w:t>
      </w:r>
      <w:r w:rsidR="003F2AD6">
        <w:t>2</w:t>
      </w:r>
      <w:r w:rsidR="00910C43" w:rsidRPr="00910C43">
        <w:t xml:space="preserve">. </w:t>
      </w:r>
      <w:r w:rsidR="00910C43">
        <w:t>Gimnazija</w:t>
      </w:r>
      <w:r w:rsidR="00910C43" w:rsidRPr="00910C43">
        <w:t>, siekdama gerinti mokinių mokymosi pasiekimus:</w:t>
      </w:r>
    </w:p>
    <w:p w:rsidR="00910C43" w:rsidRPr="00910C43" w:rsidRDefault="004C3B95" w:rsidP="00FF631B">
      <w:pPr>
        <w:ind w:firstLine="709"/>
      </w:pPr>
      <w:r>
        <w:t>4</w:t>
      </w:r>
      <w:r w:rsidR="003F2AD6">
        <w:t>2</w:t>
      </w:r>
      <w:r w:rsidR="00910C43" w:rsidRPr="00910C43">
        <w:t>.1. diegia aukštus mokymosi lūkesčius kiekvienam mokiniui (tarp jų ir žemus pasiekimus turintiems mokiniams), ugdo sąmoningą ir atsakingą požiūrį į mokymąsi;</w:t>
      </w:r>
    </w:p>
    <w:p w:rsidR="00910C43" w:rsidRPr="00910C43" w:rsidRDefault="004C3B95" w:rsidP="00FF631B">
      <w:pPr>
        <w:ind w:firstLine="709"/>
      </w:pPr>
      <w:r>
        <w:t>4</w:t>
      </w:r>
      <w:r w:rsidR="003F2AD6">
        <w:t>2</w:t>
      </w:r>
      <w:r w:rsidR="00910C43" w:rsidRPr="00910C43">
        <w:t xml:space="preserve">.2. ugdo mokinių pasididžiavimo savo </w:t>
      </w:r>
      <w:r w:rsidR="00DC6E3E">
        <w:t>gimnazija</w:t>
      </w:r>
      <w:r w:rsidR="00910C43" w:rsidRPr="00910C43">
        <w:t>, mokymusi jausmus;</w:t>
      </w:r>
    </w:p>
    <w:p w:rsidR="00910C43" w:rsidRPr="00910C43" w:rsidRDefault="004C3B95" w:rsidP="00FF631B">
      <w:pPr>
        <w:ind w:firstLine="709"/>
      </w:pPr>
      <w:r>
        <w:t>4</w:t>
      </w:r>
      <w:r w:rsidR="003F2AD6">
        <w:t>2</w:t>
      </w:r>
      <w:r w:rsidR="00910C43" w:rsidRPr="00910C43">
        <w:t>.3. ugdo atkaklumą mokantis;</w:t>
      </w:r>
    </w:p>
    <w:p w:rsidR="00910C43" w:rsidRPr="00910C43" w:rsidRDefault="004C3B95" w:rsidP="00FF631B">
      <w:pPr>
        <w:ind w:firstLine="709"/>
      </w:pPr>
      <w:r>
        <w:t>4</w:t>
      </w:r>
      <w:r w:rsidR="003F2AD6">
        <w:t>2</w:t>
      </w:r>
      <w:r w:rsidR="00910C43" w:rsidRPr="00910C43">
        <w:t xml:space="preserve">.4. nuolat aptaria mokinių pasiekimų gerinimo klausimus </w:t>
      </w:r>
      <w:r w:rsidR="00DC6E3E">
        <w:t>gimnazijos</w:t>
      </w:r>
      <w:r w:rsidR="00910C43" w:rsidRPr="00910C43">
        <w:t xml:space="preserve"> bendruomenėje;</w:t>
      </w:r>
    </w:p>
    <w:p w:rsidR="00DC6E3E" w:rsidRDefault="004C3B95" w:rsidP="00FF631B">
      <w:pPr>
        <w:ind w:firstLine="709"/>
      </w:pPr>
      <w:r>
        <w:t>4</w:t>
      </w:r>
      <w:r w:rsidR="003F2AD6">
        <w:t>2</w:t>
      </w:r>
      <w:r w:rsidR="00910C43" w:rsidRPr="00910C43">
        <w:t>.5. nuolat stebi ugdymosi procesą, laiku nustato, kokios reikia pagalbos ir teikia ją mokiniams, ypatingai iš šeimų, kuriose nepalanki socialinė,</w:t>
      </w:r>
      <w:r w:rsidR="00DC6E3E">
        <w:t xml:space="preserve"> ekonominė ir kultūrinė aplinka.</w:t>
      </w:r>
      <w:r w:rsidR="00910C43" w:rsidRPr="00910C43">
        <w:t xml:space="preserve"> </w:t>
      </w:r>
    </w:p>
    <w:p w:rsidR="00910C43" w:rsidRPr="00910C43" w:rsidRDefault="009C5BC0" w:rsidP="00FF631B">
      <w:pPr>
        <w:ind w:firstLine="709"/>
        <w:rPr>
          <w:lang w:eastAsia="ar-SA"/>
        </w:rPr>
      </w:pPr>
      <w:r>
        <w:t>4</w:t>
      </w:r>
      <w:r w:rsidR="003F2AD6">
        <w:t>2</w:t>
      </w:r>
      <w:r w:rsidR="00910C43" w:rsidRPr="00910C43">
        <w:t>.6. kartu su mokiniu, mokinio tėvais (globėjais, rūpintojais) vaiko gerovės komisija sprendžia mokinių vėlavimo į pam</w:t>
      </w:r>
      <w:r w:rsidR="00DC6E3E">
        <w:t xml:space="preserve">okas ir jų nelankymo priežastis. </w:t>
      </w:r>
    </w:p>
    <w:p w:rsidR="00910C43" w:rsidRDefault="009C5BC0" w:rsidP="00FF631B">
      <w:pPr>
        <w:ind w:firstLine="709"/>
        <w:rPr>
          <w:lang w:eastAsia="ar-SA"/>
        </w:rPr>
      </w:pPr>
      <w:r>
        <w:rPr>
          <w:lang w:eastAsia="ar-SA"/>
        </w:rPr>
        <w:t>4</w:t>
      </w:r>
      <w:r w:rsidR="003F2AD6">
        <w:rPr>
          <w:lang w:eastAsia="ar-SA"/>
        </w:rPr>
        <w:t>3</w:t>
      </w:r>
      <w:r w:rsidR="00910C43" w:rsidRPr="00CC189B">
        <w:rPr>
          <w:lang w:eastAsia="ar-SA"/>
        </w:rPr>
        <w:t>. Apie atsiradusius mokymosi sunkumus informuojami gimnazijos vadovai ir specialistai dėl mokymosi pagalbos suteikimo. Vadovaujamasi gimnazijos mokinių Pasiekimų gerinimo sistema, atsižvelgiama į nacionalinių ir tarptautinių mokinių pasiekimų tyrimų duomenis.</w:t>
      </w:r>
    </w:p>
    <w:p w:rsidR="00DC6E3E" w:rsidRPr="00DC6E3E" w:rsidRDefault="009C5BC0" w:rsidP="00FF631B">
      <w:pPr>
        <w:ind w:firstLine="709"/>
        <w:rPr>
          <w:lang w:eastAsia="ar-SA"/>
        </w:rPr>
      </w:pPr>
      <w:r>
        <w:rPr>
          <w:lang w:eastAsia="ar-SA"/>
        </w:rPr>
        <w:t>4</w:t>
      </w:r>
      <w:r w:rsidR="003F2AD6">
        <w:rPr>
          <w:lang w:eastAsia="ar-SA"/>
        </w:rPr>
        <w:t>4</w:t>
      </w:r>
      <w:r>
        <w:rPr>
          <w:lang w:eastAsia="ar-SA"/>
        </w:rPr>
        <w:t>.</w:t>
      </w:r>
      <w:r w:rsidR="00DC6E3E">
        <w:rPr>
          <w:lang w:eastAsia="ar-SA"/>
        </w:rPr>
        <w:t xml:space="preserve"> Gimnazija užtikrina sisteminę mokymosi pagalbą, kuri apima </w:t>
      </w:r>
      <w:r w:rsidR="00DC6E3E" w:rsidRPr="00DC6E3E">
        <w:t xml:space="preserve">žemų pasiekimų prevenciją (iš anksto numatant galimus probleminius atvejus ir stengiantis jų išvengti), intervenciją (sprendžiant iškilusias problemas) ir žemų pasiekimų kompensacines priemones (suteikiant tai, ko mokiniai negali gauti namuose ir pan.). </w:t>
      </w:r>
    </w:p>
    <w:p w:rsidR="00910C43" w:rsidRPr="00CC189B" w:rsidRDefault="009C5BC0" w:rsidP="00FF631B">
      <w:pPr>
        <w:ind w:firstLine="709"/>
        <w:rPr>
          <w:lang w:eastAsia="ar-SA"/>
        </w:rPr>
      </w:pPr>
      <w:r>
        <w:rPr>
          <w:lang w:eastAsia="ar-SA"/>
        </w:rPr>
        <w:t>4</w:t>
      </w:r>
      <w:r w:rsidR="00563E80">
        <w:rPr>
          <w:lang w:eastAsia="ar-SA"/>
        </w:rPr>
        <w:t>5</w:t>
      </w:r>
      <w:r w:rsidR="00910C43" w:rsidRPr="00CC189B">
        <w:rPr>
          <w:lang w:eastAsia="ar-SA"/>
        </w:rPr>
        <w:t>. Mokymosi pagalbą mokiniui pirmiausia suteikia jį mokantis mokytojas, pritaikydamas tinkamas mokymo(si) užduotis, metodikas ir kt. Mokymosi pagalba turi atitikti mokinio mokymosi galias.</w:t>
      </w:r>
    </w:p>
    <w:p w:rsidR="00910C43" w:rsidRPr="00FF2AA7" w:rsidRDefault="009C5BC0" w:rsidP="00FF631B">
      <w:pPr>
        <w:ind w:firstLine="709"/>
        <w:rPr>
          <w:lang w:eastAsia="ar-SA"/>
        </w:rPr>
      </w:pPr>
      <w:r w:rsidRPr="00FF2AA7">
        <w:rPr>
          <w:lang w:eastAsia="ar-SA"/>
        </w:rPr>
        <w:t>4</w:t>
      </w:r>
      <w:r w:rsidR="00563E80">
        <w:rPr>
          <w:lang w:eastAsia="ar-SA"/>
        </w:rPr>
        <w:t>6</w:t>
      </w:r>
      <w:r w:rsidR="00910C43" w:rsidRPr="00FF2AA7">
        <w:rPr>
          <w:lang w:eastAsia="ar-SA"/>
        </w:rPr>
        <w:t>. Mokymosi pagalba teikiama:</w:t>
      </w:r>
    </w:p>
    <w:p w:rsidR="00910C43" w:rsidRPr="00FF2AA7" w:rsidRDefault="009C5BC0" w:rsidP="00FF631B">
      <w:pPr>
        <w:ind w:firstLine="709"/>
        <w:rPr>
          <w:bCs/>
          <w:lang w:eastAsia="ja-JP"/>
        </w:rPr>
      </w:pPr>
      <w:r w:rsidRPr="00FF2AA7">
        <w:rPr>
          <w:lang w:eastAsia="ar-SA"/>
        </w:rPr>
        <w:t>4</w:t>
      </w:r>
      <w:r w:rsidR="00563E80">
        <w:rPr>
          <w:lang w:eastAsia="ar-SA"/>
        </w:rPr>
        <w:t>6</w:t>
      </w:r>
      <w:r w:rsidR="00910C43" w:rsidRPr="00FF2AA7">
        <w:rPr>
          <w:lang w:eastAsia="ar-SA"/>
        </w:rPr>
        <w:t>.1. skiriant t</w:t>
      </w:r>
      <w:r w:rsidR="00910C43" w:rsidRPr="00FF2AA7">
        <w:rPr>
          <w:bCs/>
          <w:lang w:eastAsia="ja-JP"/>
        </w:rPr>
        <w:t>rumpalaikes konsultacija</w:t>
      </w:r>
      <w:r w:rsidR="008D56A3" w:rsidRPr="00FF2AA7">
        <w:rPr>
          <w:bCs/>
          <w:lang w:eastAsia="ja-JP"/>
        </w:rPr>
        <w:t xml:space="preserve">s (individualias ar grupines) </w:t>
      </w:r>
      <w:r w:rsidR="0055094A">
        <w:rPr>
          <w:bCs/>
          <w:lang w:eastAsia="ja-JP"/>
        </w:rPr>
        <w:t xml:space="preserve">1–4, </w:t>
      </w:r>
      <w:r w:rsidR="008D56A3" w:rsidRPr="00FF2AA7">
        <w:rPr>
          <w:bCs/>
          <w:lang w:eastAsia="ja-JP"/>
        </w:rPr>
        <w:t>5–</w:t>
      </w:r>
      <w:r w:rsidR="00DD14E5" w:rsidRPr="00FF2AA7">
        <w:rPr>
          <w:bCs/>
          <w:lang w:eastAsia="ja-JP"/>
        </w:rPr>
        <w:t>10</w:t>
      </w:r>
      <w:r w:rsidR="008D56A3" w:rsidRPr="00FF2AA7">
        <w:rPr>
          <w:bCs/>
          <w:lang w:eastAsia="ja-JP"/>
        </w:rPr>
        <w:t>, I–</w:t>
      </w:r>
      <w:r w:rsidR="00910C43" w:rsidRPr="00FF2AA7">
        <w:rPr>
          <w:bCs/>
          <w:lang w:eastAsia="ja-JP"/>
        </w:rPr>
        <w:t>I</w:t>
      </w:r>
      <w:r w:rsidR="00773007">
        <w:rPr>
          <w:bCs/>
          <w:lang w:eastAsia="ja-JP"/>
        </w:rPr>
        <w:t>V</w:t>
      </w:r>
      <w:r w:rsidR="00910C43" w:rsidRPr="00FF2AA7">
        <w:rPr>
          <w:bCs/>
          <w:lang w:eastAsia="ja-JP"/>
        </w:rPr>
        <w:t>g klasėse;</w:t>
      </w:r>
    </w:p>
    <w:p w:rsidR="00910C43" w:rsidRPr="00FF2AA7" w:rsidRDefault="009C5BC0" w:rsidP="00FF631B">
      <w:pPr>
        <w:ind w:firstLine="709"/>
        <w:rPr>
          <w:bCs/>
          <w:lang w:eastAsia="ja-JP"/>
        </w:rPr>
      </w:pPr>
      <w:r w:rsidRPr="00FF2AA7">
        <w:rPr>
          <w:bCs/>
          <w:lang w:eastAsia="ja-JP"/>
        </w:rPr>
        <w:t>4</w:t>
      </w:r>
      <w:r w:rsidR="00563E80">
        <w:rPr>
          <w:bCs/>
          <w:lang w:eastAsia="ja-JP"/>
        </w:rPr>
        <w:t>6</w:t>
      </w:r>
      <w:r w:rsidR="00910C43" w:rsidRPr="00FF2AA7">
        <w:rPr>
          <w:bCs/>
          <w:lang w:eastAsia="ja-JP"/>
        </w:rPr>
        <w:t>.2. skiriant ilgalaikes konsultacijas (individualias ar grupines):</w:t>
      </w:r>
    </w:p>
    <w:p w:rsidR="00910C43" w:rsidRPr="00FF2AA7" w:rsidRDefault="009C5BC0" w:rsidP="00FF631B">
      <w:pPr>
        <w:ind w:firstLine="709"/>
        <w:rPr>
          <w:bCs/>
          <w:lang w:eastAsia="ja-JP"/>
        </w:rPr>
      </w:pPr>
      <w:r w:rsidRPr="00FF2AA7">
        <w:rPr>
          <w:bCs/>
          <w:lang w:eastAsia="ja-JP"/>
        </w:rPr>
        <w:t>4</w:t>
      </w:r>
      <w:r w:rsidR="00563E80">
        <w:rPr>
          <w:bCs/>
          <w:lang w:eastAsia="ja-JP"/>
        </w:rPr>
        <w:t>6</w:t>
      </w:r>
      <w:r w:rsidR="00DD14E5" w:rsidRPr="00FF2AA7">
        <w:rPr>
          <w:bCs/>
          <w:lang w:eastAsia="ja-JP"/>
        </w:rPr>
        <w:t>.2.1. lietuvių kalbos 1</w:t>
      </w:r>
      <w:r w:rsidR="008D56A3" w:rsidRPr="00FF2AA7">
        <w:rPr>
          <w:bCs/>
          <w:lang w:eastAsia="ja-JP"/>
        </w:rPr>
        <w:t>–</w:t>
      </w:r>
      <w:r w:rsidR="00DD14E5" w:rsidRPr="00FF2AA7">
        <w:rPr>
          <w:bCs/>
          <w:lang w:eastAsia="ja-JP"/>
        </w:rPr>
        <w:t xml:space="preserve">4, </w:t>
      </w:r>
      <w:r w:rsidR="00FF2AA7" w:rsidRPr="00FF2AA7">
        <w:rPr>
          <w:bCs/>
          <w:lang w:eastAsia="ja-JP"/>
        </w:rPr>
        <w:t>5</w:t>
      </w:r>
      <w:r w:rsidR="008D56A3" w:rsidRPr="00FF2AA7">
        <w:rPr>
          <w:bCs/>
          <w:lang w:eastAsia="ja-JP"/>
        </w:rPr>
        <w:t>–</w:t>
      </w:r>
      <w:r w:rsidR="00DD14E5" w:rsidRPr="00FF2AA7">
        <w:rPr>
          <w:bCs/>
          <w:lang w:eastAsia="ja-JP"/>
        </w:rPr>
        <w:t>7, I</w:t>
      </w:r>
      <w:r w:rsidR="008D56A3" w:rsidRPr="00FF2AA7">
        <w:rPr>
          <w:bCs/>
          <w:lang w:eastAsia="ja-JP"/>
        </w:rPr>
        <w:t>–</w:t>
      </w:r>
      <w:r w:rsidR="00DD14E5" w:rsidRPr="00FF2AA7">
        <w:rPr>
          <w:bCs/>
          <w:lang w:eastAsia="ja-JP"/>
        </w:rPr>
        <w:t>IIg klasėse;</w:t>
      </w:r>
      <w:r w:rsidR="00910C43" w:rsidRPr="00FF2AA7">
        <w:rPr>
          <w:bCs/>
          <w:lang w:eastAsia="ja-JP"/>
        </w:rPr>
        <w:t xml:space="preserve"> Šaukoto skyriuje </w:t>
      </w:r>
      <w:r w:rsidR="00702B83">
        <w:rPr>
          <w:bCs/>
          <w:lang w:eastAsia="ja-JP"/>
        </w:rPr>
        <w:t>1–</w:t>
      </w:r>
      <w:r w:rsidR="0055094A">
        <w:rPr>
          <w:bCs/>
          <w:lang w:eastAsia="ja-JP"/>
        </w:rPr>
        <w:t xml:space="preserve">4 ir </w:t>
      </w:r>
      <w:r w:rsidR="00DA3854" w:rsidRPr="00FF2AA7">
        <w:rPr>
          <w:bCs/>
          <w:lang w:eastAsia="ja-JP"/>
        </w:rPr>
        <w:t>7</w:t>
      </w:r>
      <w:r w:rsidR="008D56A3" w:rsidRPr="00FF2AA7">
        <w:rPr>
          <w:bCs/>
          <w:lang w:eastAsia="ja-JP"/>
        </w:rPr>
        <w:t>–</w:t>
      </w:r>
      <w:r w:rsidR="00DA3854" w:rsidRPr="00FF2AA7">
        <w:rPr>
          <w:bCs/>
          <w:lang w:eastAsia="ja-JP"/>
        </w:rPr>
        <w:t>8 klasės</w:t>
      </w:r>
      <w:r w:rsidR="00910C43" w:rsidRPr="00FF2AA7">
        <w:rPr>
          <w:bCs/>
          <w:lang w:eastAsia="ja-JP"/>
        </w:rPr>
        <w:t>e;</w:t>
      </w:r>
    </w:p>
    <w:p w:rsidR="00910C43" w:rsidRPr="00FF2AA7" w:rsidRDefault="009C5BC0" w:rsidP="00FF631B">
      <w:pPr>
        <w:ind w:firstLine="709"/>
        <w:rPr>
          <w:bCs/>
          <w:lang w:eastAsia="ja-JP"/>
        </w:rPr>
      </w:pPr>
      <w:r w:rsidRPr="00FF2AA7">
        <w:rPr>
          <w:bCs/>
          <w:lang w:eastAsia="ja-JP"/>
        </w:rPr>
        <w:t>4</w:t>
      </w:r>
      <w:r w:rsidR="00563E80">
        <w:rPr>
          <w:bCs/>
          <w:lang w:eastAsia="ja-JP"/>
        </w:rPr>
        <w:t>6</w:t>
      </w:r>
      <w:r w:rsidR="00910C43" w:rsidRPr="00FF2AA7">
        <w:rPr>
          <w:bCs/>
          <w:lang w:eastAsia="ja-JP"/>
        </w:rPr>
        <w:t>.2.2. matematikos 1</w:t>
      </w:r>
      <w:r w:rsidR="008D56A3" w:rsidRPr="00FF2AA7">
        <w:rPr>
          <w:bCs/>
          <w:lang w:eastAsia="ja-JP"/>
        </w:rPr>
        <w:t>–</w:t>
      </w:r>
      <w:r w:rsidR="00910C43" w:rsidRPr="00FF2AA7">
        <w:rPr>
          <w:bCs/>
          <w:lang w:eastAsia="ja-JP"/>
        </w:rPr>
        <w:t xml:space="preserve">4 ir 5, </w:t>
      </w:r>
      <w:r w:rsidR="00DD14E5" w:rsidRPr="00FF2AA7">
        <w:rPr>
          <w:bCs/>
          <w:lang w:eastAsia="ja-JP"/>
        </w:rPr>
        <w:t>8, I</w:t>
      </w:r>
      <w:r w:rsidR="008D56A3" w:rsidRPr="00FF2AA7">
        <w:rPr>
          <w:bCs/>
          <w:lang w:eastAsia="ja-JP"/>
        </w:rPr>
        <w:t>–</w:t>
      </w:r>
      <w:r w:rsidR="00DD14E5" w:rsidRPr="00FF2AA7">
        <w:rPr>
          <w:bCs/>
          <w:lang w:eastAsia="ja-JP"/>
        </w:rPr>
        <w:t>IIg klasėse;</w:t>
      </w:r>
      <w:r w:rsidR="00910C43" w:rsidRPr="00FF2AA7">
        <w:rPr>
          <w:bCs/>
          <w:lang w:eastAsia="ja-JP"/>
        </w:rPr>
        <w:t xml:space="preserve"> </w:t>
      </w:r>
    </w:p>
    <w:p w:rsidR="00910C43" w:rsidRPr="00FF2AA7" w:rsidRDefault="009C5BC0" w:rsidP="00FF631B">
      <w:pPr>
        <w:ind w:firstLine="709"/>
        <w:rPr>
          <w:bCs/>
          <w:lang w:eastAsia="ja-JP"/>
        </w:rPr>
      </w:pPr>
      <w:r w:rsidRPr="00FF2AA7">
        <w:rPr>
          <w:bCs/>
          <w:lang w:eastAsia="ja-JP"/>
        </w:rPr>
        <w:t>4</w:t>
      </w:r>
      <w:r w:rsidR="00563E80">
        <w:rPr>
          <w:bCs/>
          <w:lang w:eastAsia="ja-JP"/>
        </w:rPr>
        <w:t>6</w:t>
      </w:r>
      <w:r w:rsidR="00910C43" w:rsidRPr="00FF2AA7">
        <w:rPr>
          <w:bCs/>
          <w:lang w:eastAsia="ja-JP"/>
        </w:rPr>
        <w:t>.2.3. rusų kalbos 6</w:t>
      </w:r>
      <w:r w:rsidR="00A84440" w:rsidRPr="00FF2AA7">
        <w:rPr>
          <w:bCs/>
          <w:lang w:eastAsia="ja-JP"/>
        </w:rPr>
        <w:t>–8</w:t>
      </w:r>
      <w:r w:rsidR="00910C43" w:rsidRPr="00FF2AA7">
        <w:rPr>
          <w:bCs/>
          <w:lang w:eastAsia="ja-JP"/>
        </w:rPr>
        <w:t xml:space="preserve">, </w:t>
      </w:r>
      <w:r w:rsidR="00DA3854" w:rsidRPr="00FF2AA7">
        <w:rPr>
          <w:bCs/>
          <w:lang w:eastAsia="ja-JP"/>
        </w:rPr>
        <w:t>I</w:t>
      </w:r>
      <w:r w:rsidR="008D56A3" w:rsidRPr="00FF2AA7">
        <w:rPr>
          <w:bCs/>
          <w:lang w:eastAsia="ja-JP"/>
        </w:rPr>
        <w:t>–</w:t>
      </w:r>
      <w:r w:rsidR="0055094A">
        <w:rPr>
          <w:bCs/>
          <w:lang w:eastAsia="ja-JP"/>
        </w:rPr>
        <w:t>IIg klasėse;</w:t>
      </w:r>
      <w:r w:rsidR="0055094A" w:rsidRPr="0055094A">
        <w:rPr>
          <w:bCs/>
          <w:lang w:eastAsia="ja-JP"/>
        </w:rPr>
        <w:t xml:space="preserve"> </w:t>
      </w:r>
      <w:r w:rsidR="0055094A" w:rsidRPr="00FF2AA7">
        <w:rPr>
          <w:bCs/>
          <w:lang w:eastAsia="ja-JP"/>
        </w:rPr>
        <w:t>Šaukoto skyriuje 7–8 klasės</w:t>
      </w:r>
      <w:r w:rsidR="0055094A">
        <w:rPr>
          <w:bCs/>
          <w:lang w:eastAsia="ja-JP"/>
        </w:rPr>
        <w:t>e.</w:t>
      </w:r>
    </w:p>
    <w:p w:rsidR="00910C43" w:rsidRPr="00FF2AA7" w:rsidRDefault="009C5BC0" w:rsidP="00FF631B">
      <w:pPr>
        <w:ind w:firstLine="709"/>
        <w:rPr>
          <w:bCs/>
          <w:lang w:eastAsia="ja-JP"/>
        </w:rPr>
      </w:pPr>
      <w:r w:rsidRPr="00FF2AA7">
        <w:rPr>
          <w:bCs/>
          <w:lang w:eastAsia="ja-JP"/>
        </w:rPr>
        <w:t>4</w:t>
      </w:r>
      <w:r w:rsidR="00563E80">
        <w:rPr>
          <w:bCs/>
          <w:lang w:eastAsia="ja-JP"/>
        </w:rPr>
        <w:t>6</w:t>
      </w:r>
      <w:r w:rsidR="00910C43" w:rsidRPr="00FF2AA7">
        <w:rPr>
          <w:bCs/>
          <w:lang w:eastAsia="ja-JP"/>
        </w:rPr>
        <w:t>.3. skiriant neatlygintinas konsultacijas 1</w:t>
      </w:r>
      <w:r w:rsidR="008D56A3" w:rsidRPr="00FF2AA7">
        <w:rPr>
          <w:bCs/>
          <w:lang w:eastAsia="ja-JP"/>
        </w:rPr>
        <w:t>–</w:t>
      </w:r>
      <w:r w:rsidR="00910C43" w:rsidRPr="00FF2AA7">
        <w:rPr>
          <w:bCs/>
          <w:lang w:eastAsia="ja-JP"/>
        </w:rPr>
        <w:t>4, 5</w:t>
      </w:r>
      <w:r w:rsidR="008D56A3" w:rsidRPr="00FF2AA7">
        <w:rPr>
          <w:bCs/>
          <w:lang w:eastAsia="ja-JP"/>
        </w:rPr>
        <w:t>–</w:t>
      </w:r>
      <w:r w:rsidR="00DD14E5" w:rsidRPr="00FF2AA7">
        <w:rPr>
          <w:bCs/>
          <w:lang w:eastAsia="ja-JP"/>
        </w:rPr>
        <w:t>10</w:t>
      </w:r>
      <w:r w:rsidR="00910C43" w:rsidRPr="00FF2AA7">
        <w:rPr>
          <w:bCs/>
          <w:lang w:eastAsia="ja-JP"/>
        </w:rPr>
        <w:t>, I</w:t>
      </w:r>
      <w:r w:rsidR="008D56A3" w:rsidRPr="00FF2AA7">
        <w:rPr>
          <w:bCs/>
          <w:lang w:eastAsia="ja-JP"/>
        </w:rPr>
        <w:t>–</w:t>
      </w:r>
      <w:r w:rsidR="00910C43" w:rsidRPr="00FF2AA7">
        <w:rPr>
          <w:bCs/>
          <w:lang w:eastAsia="ja-JP"/>
        </w:rPr>
        <w:t>IVg klasių mokiniams;</w:t>
      </w:r>
    </w:p>
    <w:p w:rsidR="00910C43" w:rsidRPr="00FF2AA7" w:rsidRDefault="009C5BC0" w:rsidP="00FF631B">
      <w:pPr>
        <w:ind w:firstLine="709"/>
        <w:rPr>
          <w:bCs/>
          <w:lang w:eastAsia="ja-JP"/>
        </w:rPr>
      </w:pPr>
      <w:r w:rsidRPr="00FF2AA7">
        <w:rPr>
          <w:bCs/>
          <w:lang w:eastAsia="ja-JP"/>
        </w:rPr>
        <w:t>4</w:t>
      </w:r>
      <w:r w:rsidR="00563E80">
        <w:rPr>
          <w:bCs/>
          <w:lang w:eastAsia="ja-JP"/>
        </w:rPr>
        <w:t>6</w:t>
      </w:r>
      <w:r w:rsidR="00910C43" w:rsidRPr="00FF2AA7">
        <w:rPr>
          <w:bCs/>
          <w:lang w:eastAsia="ja-JP"/>
        </w:rPr>
        <w:t>.4. organizuojant pačių mokinių pagalbą kitiems mokiniams.</w:t>
      </w:r>
    </w:p>
    <w:p w:rsidR="00910C43" w:rsidRPr="00FF2AA7" w:rsidRDefault="009C5BC0" w:rsidP="00FF631B">
      <w:pPr>
        <w:ind w:firstLine="709"/>
        <w:rPr>
          <w:lang w:eastAsia="ar-SA"/>
        </w:rPr>
      </w:pPr>
      <w:r w:rsidRPr="00FF2AA7">
        <w:rPr>
          <w:bCs/>
          <w:lang w:eastAsia="ja-JP"/>
        </w:rPr>
        <w:t>4</w:t>
      </w:r>
      <w:r w:rsidR="00563E80">
        <w:rPr>
          <w:bCs/>
          <w:lang w:eastAsia="ja-JP"/>
        </w:rPr>
        <w:t>7</w:t>
      </w:r>
      <w:r w:rsidR="00910C43" w:rsidRPr="00FF2AA7">
        <w:rPr>
          <w:bCs/>
          <w:lang w:eastAsia="ja-JP"/>
        </w:rPr>
        <w:t>. Trumpalaikių konsultacijų trukmę nustato gimnazija pagal mokymosi pagalbos poreikį.</w:t>
      </w:r>
      <w:r w:rsidR="00910C43" w:rsidRPr="00FF2AA7">
        <w:rPr>
          <w:lang w:eastAsia="ar-SA"/>
        </w:rPr>
        <w:t xml:space="preserve"> </w:t>
      </w:r>
    </w:p>
    <w:p w:rsidR="00910C43" w:rsidRPr="00FF2AA7" w:rsidRDefault="00563E80" w:rsidP="00FF631B">
      <w:pPr>
        <w:ind w:firstLine="709"/>
        <w:rPr>
          <w:lang w:eastAsia="ar-SA"/>
        </w:rPr>
      </w:pPr>
      <w:r>
        <w:rPr>
          <w:lang w:eastAsia="ar-SA"/>
        </w:rPr>
        <w:t>48</w:t>
      </w:r>
      <w:r w:rsidR="00910C43" w:rsidRPr="00FF2AA7">
        <w:rPr>
          <w:lang w:eastAsia="ar-SA"/>
        </w:rPr>
        <w:t>. Mokymosi pagalbai teikti panaudojamos pamokos, skirtos mokinio ugdymo poreikiam</w:t>
      </w:r>
      <w:r w:rsidR="00DC6E3E" w:rsidRPr="00FF2AA7">
        <w:rPr>
          <w:lang w:eastAsia="ar-SA"/>
        </w:rPr>
        <w:t>s tenkinti, mokymosi pagalbai teikti.</w:t>
      </w:r>
    </w:p>
    <w:p w:rsidR="00CD103F" w:rsidRPr="0044631A" w:rsidRDefault="00361955" w:rsidP="00E31980">
      <w:pPr>
        <w:pStyle w:val="Antrat1"/>
      </w:pPr>
      <w:bookmarkStart w:id="12" w:name="_Toc19197247"/>
      <w:r>
        <w:t>VIII</w:t>
      </w:r>
      <w:r w:rsidR="00CD103F" w:rsidRPr="0044631A">
        <w:t>. NEFORMALIOJO VAIKŲ ŠVIETIMO ORGANIZAVIMAS GIMNAZIJOJE</w:t>
      </w:r>
      <w:bookmarkEnd w:id="12"/>
    </w:p>
    <w:p w:rsidR="00CD103F" w:rsidRPr="0044631A" w:rsidRDefault="00563E80" w:rsidP="00FF631B">
      <w:pPr>
        <w:ind w:firstLine="709"/>
        <w:rPr>
          <w:lang w:eastAsia="lt-LT"/>
        </w:rPr>
      </w:pPr>
      <w:r>
        <w:rPr>
          <w:lang w:eastAsia="lt-LT"/>
        </w:rPr>
        <w:t>49</w:t>
      </w:r>
      <w:r w:rsidR="00CD103F" w:rsidRPr="0044631A">
        <w:rPr>
          <w:lang w:eastAsia="lt-LT"/>
        </w:rPr>
        <w:t>. Neformaliojo švietimo veiklos tikslas – ugdyti kompetencijas, teikiančias galimybių asmeniui tapti aktyviu visuomenės nariu, padėti tenkinti pažinimo ir saviraiškos poreikius.</w:t>
      </w:r>
    </w:p>
    <w:p w:rsidR="00CD103F" w:rsidRPr="0044631A" w:rsidRDefault="00563E80" w:rsidP="00FF631B">
      <w:pPr>
        <w:ind w:firstLine="709"/>
        <w:rPr>
          <w:lang w:eastAsia="lt-LT"/>
        </w:rPr>
      </w:pPr>
      <w:r>
        <w:rPr>
          <w:lang w:eastAsia="lt-LT"/>
        </w:rPr>
        <w:t>50</w:t>
      </w:r>
      <w:r w:rsidR="00CD103F" w:rsidRPr="0044631A">
        <w:rPr>
          <w:lang w:eastAsia="lt-LT"/>
        </w:rPr>
        <w:t>. Neformaliojo švietimo uždaviniai:</w:t>
      </w:r>
    </w:p>
    <w:p w:rsidR="00CD103F" w:rsidRPr="0044631A" w:rsidRDefault="00563E80" w:rsidP="00FF631B">
      <w:pPr>
        <w:ind w:firstLine="709"/>
        <w:rPr>
          <w:lang w:eastAsia="lt-LT"/>
        </w:rPr>
      </w:pPr>
      <w:r>
        <w:rPr>
          <w:lang w:eastAsia="lt-LT"/>
        </w:rPr>
        <w:t>50</w:t>
      </w:r>
      <w:r w:rsidR="00CD103F" w:rsidRPr="0044631A">
        <w:rPr>
          <w:lang w:eastAsia="lt-LT"/>
        </w:rPr>
        <w:t>.1. ugdyti ir plėtoti vaikų kompetencijas per saviraiškos poreikio tenkinimą;</w:t>
      </w:r>
    </w:p>
    <w:p w:rsidR="00CD103F" w:rsidRPr="0044631A" w:rsidRDefault="009C5BC0" w:rsidP="00FF631B">
      <w:pPr>
        <w:ind w:firstLine="709"/>
        <w:rPr>
          <w:lang w:eastAsia="lt-LT"/>
        </w:rPr>
      </w:pPr>
      <w:r>
        <w:rPr>
          <w:lang w:eastAsia="lt-LT"/>
        </w:rPr>
        <w:t>5</w:t>
      </w:r>
      <w:r w:rsidR="00563E80">
        <w:rPr>
          <w:lang w:eastAsia="lt-LT"/>
        </w:rPr>
        <w:t>0</w:t>
      </w:r>
      <w:r w:rsidR="00CD103F" w:rsidRPr="0044631A">
        <w:rPr>
          <w:lang w:eastAsia="lt-LT"/>
        </w:rPr>
        <w:t>.2. spręsti socialinės integracijos problemas: mažiau galimybių turinčių (esančių iš kultūriškai, geografiškai, socialiai ir ekonomiškai nepalankios aplinkos ar turinčių specialiųjų poreikių) ir gabių vaikų įtraukimas, socialinių problemų sprendimas;</w:t>
      </w:r>
    </w:p>
    <w:p w:rsidR="00CD103F" w:rsidRPr="0044631A" w:rsidRDefault="009C5BC0" w:rsidP="00FF631B">
      <w:pPr>
        <w:ind w:firstLine="709"/>
        <w:rPr>
          <w:lang w:eastAsia="lt-LT"/>
        </w:rPr>
      </w:pPr>
      <w:r>
        <w:rPr>
          <w:lang w:eastAsia="lt-LT"/>
        </w:rPr>
        <w:lastRenderedPageBreak/>
        <w:t>5</w:t>
      </w:r>
      <w:r w:rsidR="00563E80">
        <w:rPr>
          <w:lang w:eastAsia="lt-LT"/>
        </w:rPr>
        <w:t>0</w:t>
      </w:r>
      <w:r w:rsidR="00CD103F" w:rsidRPr="0044631A">
        <w:rPr>
          <w:lang w:eastAsia="lt-LT"/>
        </w:rPr>
        <w:t xml:space="preserve">.3. į neformaliojo švietimo veiklą įtraukti ne mažiau kaip </w:t>
      </w:r>
      <w:r w:rsidR="00CD103F">
        <w:rPr>
          <w:lang w:eastAsia="lt-LT"/>
        </w:rPr>
        <w:t>75</w:t>
      </w:r>
      <w:r w:rsidR="00CD103F" w:rsidRPr="0044631A">
        <w:rPr>
          <w:lang w:eastAsia="lt-LT"/>
        </w:rPr>
        <w:t xml:space="preserve"> procentų mokinių</w:t>
      </w:r>
      <w:r w:rsidR="00773007">
        <w:rPr>
          <w:lang w:eastAsia="lt-LT"/>
        </w:rPr>
        <w:t xml:space="preserve"> (praėjusiais mokslo metais buvo įtraukta 89 procentai</w:t>
      </w:r>
      <w:r w:rsidR="00C25A5C">
        <w:rPr>
          <w:lang w:eastAsia="lt-LT"/>
        </w:rPr>
        <w:t xml:space="preserve"> mokinių</w:t>
      </w:r>
      <w:r w:rsidR="00773007">
        <w:rPr>
          <w:lang w:eastAsia="lt-LT"/>
        </w:rPr>
        <w:t>: gimnazijoje 67%, Šaukoto skyriuje 100%, Tyrulių skyriuje 100%)</w:t>
      </w:r>
      <w:r w:rsidR="00CD103F" w:rsidRPr="0044631A">
        <w:rPr>
          <w:lang w:eastAsia="lt-LT"/>
        </w:rPr>
        <w:t>.</w:t>
      </w:r>
    </w:p>
    <w:p w:rsidR="00CD103F" w:rsidRDefault="009C5BC0" w:rsidP="00FF631B">
      <w:pPr>
        <w:ind w:firstLine="709"/>
        <w:rPr>
          <w:lang w:eastAsia="ar-SA"/>
        </w:rPr>
      </w:pPr>
      <w:r>
        <w:rPr>
          <w:lang w:eastAsia="ar-SA"/>
        </w:rPr>
        <w:t>5</w:t>
      </w:r>
      <w:r w:rsidR="00563E80">
        <w:rPr>
          <w:lang w:eastAsia="ar-SA"/>
        </w:rPr>
        <w:t>1</w:t>
      </w:r>
      <w:r w:rsidR="00CD103F" w:rsidRPr="0044631A">
        <w:rPr>
          <w:lang w:eastAsia="ar-SA"/>
        </w:rPr>
        <w:t xml:space="preserve">. </w:t>
      </w:r>
      <w:r w:rsidR="00CD103F" w:rsidRPr="0044631A">
        <w:rPr>
          <w:lang w:eastAsia="lt-LT"/>
        </w:rPr>
        <w:t xml:space="preserve">Neformaliojo švietimo veiklą </w:t>
      </w:r>
      <w:r w:rsidR="00CD103F" w:rsidRPr="0044631A">
        <w:rPr>
          <w:lang w:eastAsia="ar-SA"/>
        </w:rPr>
        <w:t>mokiniai r</w:t>
      </w:r>
      <w:r w:rsidR="00CD103F">
        <w:rPr>
          <w:lang w:eastAsia="ar-SA"/>
        </w:rPr>
        <w:t xml:space="preserve">enkasi laisvai. Gimnazijoje ji </w:t>
      </w:r>
      <w:r w:rsidR="00CD103F" w:rsidRPr="0044631A">
        <w:rPr>
          <w:lang w:eastAsia="ar-SA"/>
        </w:rPr>
        <w:t>įgyvendinama organizuojant būrelių veiklą.</w:t>
      </w:r>
    </w:p>
    <w:p w:rsidR="00CD103F" w:rsidRDefault="009C5BC0" w:rsidP="00FF631B">
      <w:pPr>
        <w:ind w:firstLine="709"/>
        <w:rPr>
          <w:lang w:eastAsia="ar-SA"/>
        </w:rPr>
      </w:pPr>
      <w:r>
        <w:rPr>
          <w:lang w:eastAsia="ar-SA"/>
        </w:rPr>
        <w:t>5</w:t>
      </w:r>
      <w:r w:rsidR="00563E80">
        <w:rPr>
          <w:lang w:eastAsia="ar-SA"/>
        </w:rPr>
        <w:t>2</w:t>
      </w:r>
      <w:r w:rsidR="00CD103F" w:rsidRPr="0044631A">
        <w:rPr>
          <w:lang w:eastAsia="ar-SA"/>
        </w:rPr>
        <w:t xml:space="preserve">. </w:t>
      </w:r>
      <w:r w:rsidR="00CD103F" w:rsidRPr="0044631A">
        <w:rPr>
          <w:lang w:eastAsia="lt-LT"/>
        </w:rPr>
        <w:t>Neformaliojo vaikų švietimo grupės dydis 8</w:t>
      </w:r>
      <w:r w:rsidR="008D56A3">
        <w:rPr>
          <w:lang w:eastAsia="lt-LT"/>
        </w:rPr>
        <w:t>–</w:t>
      </w:r>
      <w:r w:rsidR="00CD103F" w:rsidRPr="0044631A">
        <w:rPr>
          <w:lang w:eastAsia="lt-LT"/>
        </w:rPr>
        <w:t>30 mo</w:t>
      </w:r>
      <w:r w:rsidR="00563E80">
        <w:rPr>
          <w:lang w:eastAsia="lt-LT"/>
        </w:rPr>
        <w:t>kinių, Šaukoto skyriuje 5</w:t>
      </w:r>
      <w:r w:rsidR="008601A8">
        <w:rPr>
          <w:lang w:eastAsia="lt-LT"/>
        </w:rPr>
        <w:t>–30</w:t>
      </w:r>
      <w:r w:rsidR="00563E80">
        <w:rPr>
          <w:lang w:eastAsia="lt-LT"/>
        </w:rPr>
        <w:t xml:space="preserve"> mokinių.</w:t>
      </w:r>
    </w:p>
    <w:p w:rsidR="00CD103F" w:rsidRDefault="009C5BC0" w:rsidP="00FF631B">
      <w:pPr>
        <w:ind w:firstLine="709"/>
        <w:rPr>
          <w:lang w:eastAsia="ar-SA"/>
        </w:rPr>
      </w:pPr>
      <w:r>
        <w:rPr>
          <w:lang w:eastAsia="lt-LT"/>
        </w:rPr>
        <w:t>5</w:t>
      </w:r>
      <w:r w:rsidR="00563E80">
        <w:rPr>
          <w:lang w:eastAsia="lt-LT"/>
        </w:rPr>
        <w:t>3</w:t>
      </w:r>
      <w:r w:rsidR="00CD103F" w:rsidRPr="0044631A">
        <w:rPr>
          <w:lang w:eastAsia="lt-LT"/>
        </w:rPr>
        <w:t xml:space="preserve">. Gimnazijos neformaliojo švietimo pagrindinės kryptys: meninė, </w:t>
      </w:r>
      <w:r w:rsidR="008D56A3">
        <w:rPr>
          <w:lang w:eastAsia="lt-LT"/>
        </w:rPr>
        <w:t>sportinė, technologinis ugdymas.</w:t>
      </w:r>
    </w:p>
    <w:p w:rsidR="00CD103F" w:rsidRPr="0044631A" w:rsidRDefault="009C5BC0" w:rsidP="00FF631B">
      <w:pPr>
        <w:ind w:firstLine="709"/>
        <w:rPr>
          <w:lang w:eastAsia="ar-SA"/>
        </w:rPr>
      </w:pPr>
      <w:r>
        <w:rPr>
          <w:lang w:eastAsia="ar-SA"/>
        </w:rPr>
        <w:t>5</w:t>
      </w:r>
      <w:r w:rsidR="00563E80">
        <w:rPr>
          <w:lang w:eastAsia="ar-SA"/>
        </w:rPr>
        <w:t>4</w:t>
      </w:r>
      <w:r w:rsidR="00CD103F" w:rsidRPr="0044631A">
        <w:rPr>
          <w:lang w:eastAsia="ar-SA"/>
        </w:rPr>
        <w:t>. Neformaliojo vaikų švietimo veikla</w:t>
      </w:r>
      <w:r w:rsidR="00CD103F" w:rsidRPr="0044631A">
        <w:rPr>
          <w:lang w:eastAsia="lt-LT"/>
        </w:rPr>
        <w:t>, skirta meninę, sporto ar kitą veiklą pasirinkusių mokinių asmeninėms, socialinėms, edukacinėms, profesinėms kompetencijoms ugdyti:</w:t>
      </w:r>
    </w:p>
    <w:p w:rsidR="008D56A3" w:rsidRPr="0044631A" w:rsidRDefault="008D56A3" w:rsidP="00CD103F">
      <w:pPr>
        <w:tabs>
          <w:tab w:val="left" w:pos="720"/>
        </w:tabs>
        <w:suppressAutoHyphens/>
        <w:rPr>
          <w:rFonts w:eastAsia="MS Mincho"/>
          <w:szCs w:val="24"/>
          <w:lang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2000"/>
        <w:gridCol w:w="2100"/>
      </w:tblGrid>
      <w:tr w:rsidR="00CD103F" w:rsidRPr="0044631A" w:rsidTr="00C85009">
        <w:trPr>
          <w:tblHeader/>
        </w:trPr>
        <w:tc>
          <w:tcPr>
            <w:tcW w:w="4180" w:type="dxa"/>
            <w:shd w:val="clear" w:color="auto" w:fill="auto"/>
          </w:tcPr>
          <w:p w:rsidR="00CD103F" w:rsidRPr="0044631A" w:rsidRDefault="008D56A3" w:rsidP="008D56A3">
            <w:pPr>
              <w:suppressAutoHyphens/>
              <w:jc w:val="center"/>
              <w:rPr>
                <w:rFonts w:eastAsia="MS Mincho"/>
                <w:b/>
                <w:szCs w:val="24"/>
                <w:lang w:eastAsia="ar-SA"/>
              </w:rPr>
            </w:pPr>
            <w:r>
              <w:rPr>
                <w:rFonts w:eastAsia="MS Mincho"/>
                <w:b/>
                <w:szCs w:val="24"/>
                <w:lang w:eastAsia="ar-SA"/>
              </w:rPr>
              <w:t>Būrelis</w:t>
            </w:r>
          </w:p>
        </w:tc>
        <w:tc>
          <w:tcPr>
            <w:tcW w:w="2000" w:type="dxa"/>
            <w:shd w:val="clear" w:color="auto" w:fill="auto"/>
          </w:tcPr>
          <w:p w:rsidR="00CD103F" w:rsidRPr="0044631A" w:rsidRDefault="00CD103F" w:rsidP="00821046">
            <w:pPr>
              <w:suppressAutoHyphens/>
              <w:jc w:val="center"/>
              <w:rPr>
                <w:rFonts w:eastAsia="MS Mincho"/>
                <w:b/>
                <w:szCs w:val="24"/>
                <w:lang w:eastAsia="ar-SA"/>
              </w:rPr>
            </w:pPr>
            <w:r w:rsidRPr="0044631A">
              <w:rPr>
                <w:rFonts w:eastAsia="MS Mincho"/>
                <w:b/>
                <w:szCs w:val="24"/>
                <w:lang w:eastAsia="ar-SA"/>
              </w:rPr>
              <w:t>Klasės</w:t>
            </w:r>
          </w:p>
        </w:tc>
        <w:tc>
          <w:tcPr>
            <w:tcW w:w="2100" w:type="dxa"/>
            <w:shd w:val="clear" w:color="auto" w:fill="auto"/>
          </w:tcPr>
          <w:p w:rsidR="00CD103F" w:rsidRPr="0044631A" w:rsidRDefault="00CD103F" w:rsidP="00821046">
            <w:pPr>
              <w:suppressAutoHyphens/>
              <w:jc w:val="center"/>
              <w:rPr>
                <w:rFonts w:eastAsia="MS Mincho"/>
                <w:b/>
                <w:szCs w:val="24"/>
                <w:lang w:eastAsia="ar-SA"/>
              </w:rPr>
            </w:pPr>
            <w:r w:rsidRPr="0044631A">
              <w:rPr>
                <w:rFonts w:eastAsia="MS Mincho"/>
                <w:b/>
                <w:szCs w:val="24"/>
                <w:lang w:eastAsia="ar-SA"/>
              </w:rPr>
              <w:t>Valandos</w:t>
            </w:r>
          </w:p>
        </w:tc>
      </w:tr>
      <w:tr w:rsidR="00CD103F" w:rsidRPr="0044631A" w:rsidTr="00C85009">
        <w:tc>
          <w:tcPr>
            <w:tcW w:w="4180" w:type="dxa"/>
            <w:shd w:val="clear" w:color="auto" w:fill="auto"/>
          </w:tcPr>
          <w:p w:rsidR="00CD103F" w:rsidRPr="00AC7A8E" w:rsidRDefault="0080007C" w:rsidP="0080007C">
            <w:pPr>
              <w:suppressAutoHyphens/>
              <w:rPr>
                <w:rFonts w:eastAsia="MS Mincho"/>
                <w:szCs w:val="24"/>
                <w:lang w:eastAsia="ar-SA"/>
              </w:rPr>
            </w:pPr>
            <w:r>
              <w:rPr>
                <w:rFonts w:eastAsia="MS Mincho"/>
                <w:szCs w:val="24"/>
                <w:lang w:eastAsia="ar-SA"/>
              </w:rPr>
              <w:t xml:space="preserve">Būrelis „Mažieji </w:t>
            </w:r>
            <w:proofErr w:type="spellStart"/>
            <w:r>
              <w:rPr>
                <w:rFonts w:eastAsia="MS Mincho"/>
                <w:szCs w:val="24"/>
                <w:lang w:eastAsia="ar-SA"/>
              </w:rPr>
              <w:t>g</w:t>
            </w:r>
            <w:r w:rsidR="00773007">
              <w:rPr>
                <w:rFonts w:eastAsia="MS Mincho"/>
                <w:szCs w:val="24"/>
                <w:lang w:eastAsia="ar-SA"/>
              </w:rPr>
              <w:t>irinuka</w:t>
            </w:r>
            <w:r>
              <w:rPr>
                <w:rFonts w:eastAsia="MS Mincho"/>
                <w:szCs w:val="24"/>
                <w:lang w:eastAsia="ar-SA"/>
              </w:rPr>
              <w:t>i</w:t>
            </w:r>
            <w:proofErr w:type="spellEnd"/>
            <w:r w:rsidR="00773007">
              <w:rPr>
                <w:rFonts w:eastAsia="MS Mincho"/>
                <w:szCs w:val="24"/>
                <w:lang w:eastAsia="ar-SA"/>
              </w:rPr>
              <w:t>“</w:t>
            </w:r>
          </w:p>
        </w:tc>
        <w:tc>
          <w:tcPr>
            <w:tcW w:w="2000" w:type="dxa"/>
            <w:shd w:val="clear" w:color="auto" w:fill="auto"/>
          </w:tcPr>
          <w:p w:rsidR="00CD103F" w:rsidRPr="00AC7A8E" w:rsidRDefault="00CD103F" w:rsidP="008D56A3">
            <w:pPr>
              <w:suppressAutoHyphens/>
              <w:jc w:val="center"/>
              <w:rPr>
                <w:rFonts w:eastAsia="MS Mincho"/>
                <w:szCs w:val="24"/>
                <w:lang w:eastAsia="ar-SA"/>
              </w:rPr>
            </w:pPr>
            <w:r w:rsidRPr="00AC7A8E">
              <w:rPr>
                <w:rFonts w:eastAsia="MS Mincho"/>
                <w:szCs w:val="24"/>
                <w:lang w:eastAsia="ar-SA"/>
              </w:rPr>
              <w:t>1</w:t>
            </w:r>
            <w:r w:rsidR="008D56A3" w:rsidRPr="00AC7A8E">
              <w:rPr>
                <w:rFonts w:eastAsia="MS Mincho"/>
                <w:szCs w:val="24"/>
                <w:lang w:eastAsia="ar-SA"/>
              </w:rPr>
              <w:t>–</w:t>
            </w:r>
            <w:r w:rsidRPr="00AC7A8E">
              <w:rPr>
                <w:rFonts w:eastAsia="MS Mincho"/>
                <w:szCs w:val="24"/>
                <w:lang w:eastAsia="ar-SA"/>
              </w:rPr>
              <w:t>4</w:t>
            </w:r>
          </w:p>
        </w:tc>
        <w:tc>
          <w:tcPr>
            <w:tcW w:w="2100" w:type="dxa"/>
            <w:shd w:val="clear" w:color="auto" w:fill="auto"/>
          </w:tcPr>
          <w:p w:rsidR="00CD103F" w:rsidRPr="00AC7A8E" w:rsidRDefault="00CD103F" w:rsidP="00821046">
            <w:pPr>
              <w:suppressAutoHyphens/>
              <w:jc w:val="center"/>
              <w:rPr>
                <w:rFonts w:eastAsia="MS Mincho"/>
                <w:szCs w:val="24"/>
                <w:lang w:eastAsia="ar-SA"/>
              </w:rPr>
            </w:pPr>
            <w:r w:rsidRPr="00AC7A8E">
              <w:rPr>
                <w:rFonts w:eastAsia="MS Mincho"/>
                <w:szCs w:val="24"/>
                <w:lang w:eastAsia="ar-SA"/>
              </w:rPr>
              <w:t>1</w:t>
            </w:r>
          </w:p>
        </w:tc>
      </w:tr>
      <w:tr w:rsidR="00CD103F" w:rsidRPr="0044631A" w:rsidTr="00C85009">
        <w:tc>
          <w:tcPr>
            <w:tcW w:w="4180" w:type="dxa"/>
            <w:shd w:val="clear" w:color="auto" w:fill="auto"/>
          </w:tcPr>
          <w:p w:rsidR="00CD103F" w:rsidRPr="00546D4E" w:rsidRDefault="0080007C" w:rsidP="00821046">
            <w:pPr>
              <w:suppressAutoHyphens/>
              <w:rPr>
                <w:rFonts w:eastAsia="MS Mincho"/>
                <w:szCs w:val="24"/>
                <w:lang w:eastAsia="ar-SA"/>
              </w:rPr>
            </w:pPr>
            <w:r>
              <w:rPr>
                <w:rFonts w:eastAsia="MS Mincho"/>
                <w:szCs w:val="24"/>
                <w:lang w:eastAsia="ar-SA"/>
              </w:rPr>
              <w:t>Būrelis „</w:t>
            </w:r>
            <w:r w:rsidR="00CD103F" w:rsidRPr="00546D4E">
              <w:rPr>
                <w:rFonts w:eastAsia="MS Mincho"/>
                <w:szCs w:val="24"/>
                <w:lang w:eastAsia="ar-SA"/>
              </w:rPr>
              <w:t>Sportiniai žaidimai</w:t>
            </w:r>
            <w:r>
              <w:rPr>
                <w:rFonts w:eastAsia="MS Mincho"/>
                <w:szCs w:val="24"/>
                <w:lang w:eastAsia="ar-SA"/>
              </w:rPr>
              <w:t>“</w:t>
            </w:r>
          </w:p>
        </w:tc>
        <w:tc>
          <w:tcPr>
            <w:tcW w:w="2000" w:type="dxa"/>
            <w:shd w:val="clear" w:color="auto" w:fill="auto"/>
          </w:tcPr>
          <w:p w:rsidR="00CD103F" w:rsidRPr="00546D4E" w:rsidRDefault="00CD103F" w:rsidP="008D56A3">
            <w:pPr>
              <w:suppressAutoHyphens/>
              <w:jc w:val="center"/>
              <w:rPr>
                <w:rFonts w:eastAsia="MS Mincho"/>
                <w:szCs w:val="24"/>
                <w:lang w:eastAsia="ar-SA"/>
              </w:rPr>
            </w:pPr>
            <w:r w:rsidRPr="00546D4E">
              <w:rPr>
                <w:rFonts w:eastAsia="MS Mincho"/>
                <w:szCs w:val="24"/>
                <w:lang w:eastAsia="ar-SA"/>
              </w:rPr>
              <w:t>1</w:t>
            </w:r>
            <w:r w:rsidR="008D56A3" w:rsidRPr="00546D4E">
              <w:rPr>
                <w:rFonts w:eastAsia="MS Mincho"/>
                <w:szCs w:val="24"/>
                <w:lang w:eastAsia="ar-SA"/>
              </w:rPr>
              <w:t>–</w:t>
            </w:r>
            <w:r w:rsidRPr="00546D4E">
              <w:rPr>
                <w:rFonts w:eastAsia="MS Mincho"/>
                <w:szCs w:val="24"/>
                <w:lang w:eastAsia="ar-SA"/>
              </w:rPr>
              <w:t>4</w:t>
            </w:r>
          </w:p>
        </w:tc>
        <w:tc>
          <w:tcPr>
            <w:tcW w:w="2100" w:type="dxa"/>
            <w:shd w:val="clear" w:color="auto" w:fill="auto"/>
          </w:tcPr>
          <w:p w:rsidR="00CD103F" w:rsidRPr="00546D4E" w:rsidRDefault="00CD103F" w:rsidP="00821046">
            <w:pPr>
              <w:suppressAutoHyphens/>
              <w:jc w:val="center"/>
              <w:rPr>
                <w:rFonts w:eastAsia="MS Mincho"/>
                <w:szCs w:val="24"/>
                <w:lang w:eastAsia="ar-SA"/>
              </w:rPr>
            </w:pPr>
            <w:r w:rsidRPr="00546D4E">
              <w:rPr>
                <w:rFonts w:eastAsia="MS Mincho"/>
                <w:szCs w:val="24"/>
                <w:lang w:eastAsia="ar-SA"/>
              </w:rPr>
              <w:t>2</w:t>
            </w:r>
          </w:p>
        </w:tc>
      </w:tr>
      <w:tr w:rsidR="00CD103F" w:rsidRPr="0044631A" w:rsidTr="00C85009">
        <w:tc>
          <w:tcPr>
            <w:tcW w:w="4180" w:type="dxa"/>
            <w:shd w:val="clear" w:color="auto" w:fill="auto"/>
          </w:tcPr>
          <w:p w:rsidR="00CD103F" w:rsidRPr="00546D4E" w:rsidRDefault="00CD103F" w:rsidP="00821046">
            <w:pPr>
              <w:suppressAutoHyphens/>
              <w:rPr>
                <w:rFonts w:eastAsia="MS Mincho"/>
                <w:szCs w:val="24"/>
                <w:lang w:eastAsia="ar-SA"/>
              </w:rPr>
            </w:pPr>
            <w:r w:rsidRPr="00546D4E">
              <w:rPr>
                <w:rFonts w:eastAsia="MS Mincho"/>
                <w:szCs w:val="24"/>
                <w:lang w:eastAsia="ar-SA"/>
              </w:rPr>
              <w:t>Darbščiųjų rankų būrelis</w:t>
            </w:r>
          </w:p>
        </w:tc>
        <w:tc>
          <w:tcPr>
            <w:tcW w:w="2000" w:type="dxa"/>
            <w:shd w:val="clear" w:color="auto" w:fill="auto"/>
          </w:tcPr>
          <w:p w:rsidR="00CD103F" w:rsidRPr="00546D4E" w:rsidRDefault="00CD103F" w:rsidP="00EA6680">
            <w:pPr>
              <w:suppressAutoHyphens/>
              <w:jc w:val="center"/>
              <w:rPr>
                <w:rFonts w:eastAsia="MS Mincho"/>
                <w:szCs w:val="24"/>
                <w:lang w:eastAsia="ar-SA"/>
              </w:rPr>
            </w:pPr>
            <w:r w:rsidRPr="00546D4E">
              <w:rPr>
                <w:rFonts w:eastAsia="MS Mincho"/>
                <w:szCs w:val="24"/>
                <w:lang w:eastAsia="ar-SA"/>
              </w:rPr>
              <w:t>1</w:t>
            </w:r>
            <w:r w:rsidR="00EA6680" w:rsidRPr="00546D4E">
              <w:rPr>
                <w:rFonts w:eastAsia="MS Mincho"/>
                <w:szCs w:val="24"/>
                <w:lang w:eastAsia="ar-SA"/>
              </w:rPr>
              <w:t>–</w:t>
            </w:r>
            <w:r w:rsidRPr="00546D4E">
              <w:rPr>
                <w:rFonts w:eastAsia="MS Mincho"/>
                <w:szCs w:val="24"/>
                <w:lang w:eastAsia="ar-SA"/>
              </w:rPr>
              <w:t>4</w:t>
            </w:r>
          </w:p>
        </w:tc>
        <w:tc>
          <w:tcPr>
            <w:tcW w:w="2100" w:type="dxa"/>
            <w:shd w:val="clear" w:color="auto" w:fill="auto"/>
          </w:tcPr>
          <w:p w:rsidR="00CD103F" w:rsidRPr="00546D4E" w:rsidRDefault="007B2150" w:rsidP="00821046">
            <w:pPr>
              <w:suppressAutoHyphens/>
              <w:jc w:val="center"/>
              <w:rPr>
                <w:rFonts w:eastAsia="MS Mincho"/>
                <w:szCs w:val="24"/>
                <w:lang w:eastAsia="ar-SA"/>
              </w:rPr>
            </w:pPr>
            <w:r>
              <w:rPr>
                <w:rFonts w:eastAsia="MS Mincho"/>
                <w:szCs w:val="24"/>
                <w:lang w:eastAsia="ar-SA"/>
              </w:rPr>
              <w:t>2</w:t>
            </w:r>
          </w:p>
        </w:tc>
      </w:tr>
      <w:tr w:rsidR="00E66519" w:rsidRPr="0044631A" w:rsidTr="00C85009">
        <w:tc>
          <w:tcPr>
            <w:tcW w:w="4180" w:type="dxa"/>
            <w:shd w:val="clear" w:color="auto" w:fill="auto"/>
          </w:tcPr>
          <w:p w:rsidR="00E66519" w:rsidRPr="00E66519" w:rsidRDefault="0080007C" w:rsidP="00E66519">
            <w:pPr>
              <w:suppressAutoHyphens/>
              <w:rPr>
                <w:rFonts w:eastAsia="MS Mincho"/>
                <w:szCs w:val="24"/>
                <w:lang w:eastAsia="ar-SA"/>
              </w:rPr>
            </w:pPr>
            <w:r>
              <w:rPr>
                <w:rFonts w:eastAsia="MS Mincho"/>
                <w:szCs w:val="24"/>
                <w:lang w:eastAsia="ar-SA"/>
              </w:rPr>
              <w:t xml:space="preserve">Būrelis </w:t>
            </w:r>
            <w:r w:rsidR="00773007">
              <w:rPr>
                <w:rFonts w:eastAsia="MS Mincho"/>
                <w:szCs w:val="24"/>
                <w:lang w:eastAsia="ar-SA"/>
              </w:rPr>
              <w:t>„Smuiko raktelis“</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1–4</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w:t>
            </w:r>
          </w:p>
        </w:tc>
      </w:tr>
      <w:tr w:rsidR="00E66519" w:rsidRPr="0044631A" w:rsidTr="00C85009">
        <w:tc>
          <w:tcPr>
            <w:tcW w:w="4180" w:type="dxa"/>
            <w:shd w:val="clear" w:color="auto" w:fill="auto"/>
          </w:tcPr>
          <w:p w:rsidR="00E66519" w:rsidRPr="00E66519" w:rsidRDefault="00E66519" w:rsidP="00E66519">
            <w:pPr>
              <w:suppressAutoHyphens/>
              <w:rPr>
                <w:rFonts w:eastAsia="MS Mincho"/>
                <w:szCs w:val="24"/>
                <w:lang w:eastAsia="ar-SA"/>
              </w:rPr>
            </w:pPr>
            <w:r w:rsidRPr="00E66519">
              <w:rPr>
                <w:rFonts w:eastAsia="MS Mincho"/>
                <w:szCs w:val="24"/>
                <w:lang w:eastAsia="ar-SA"/>
              </w:rPr>
              <w:t>Šokių būrelis</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1–4</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2</w:t>
            </w:r>
          </w:p>
        </w:tc>
      </w:tr>
      <w:tr w:rsidR="00E66519" w:rsidRPr="0044631A" w:rsidTr="00C85009">
        <w:tc>
          <w:tcPr>
            <w:tcW w:w="4180" w:type="dxa"/>
            <w:shd w:val="clear" w:color="auto" w:fill="auto"/>
          </w:tcPr>
          <w:p w:rsidR="00E66519" w:rsidRPr="00E66519" w:rsidRDefault="00E66519" w:rsidP="00E66519">
            <w:pPr>
              <w:suppressAutoHyphens/>
              <w:rPr>
                <w:rFonts w:eastAsia="MS Mincho"/>
                <w:szCs w:val="24"/>
                <w:lang w:eastAsia="ar-SA"/>
              </w:rPr>
            </w:pPr>
            <w:r w:rsidRPr="00E66519">
              <w:rPr>
                <w:rFonts w:eastAsia="MS Mincho"/>
                <w:szCs w:val="24"/>
                <w:lang w:eastAsia="ar-SA"/>
              </w:rPr>
              <w:t>Etnokultūros būrelis</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1–IVg</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w:t>
            </w:r>
          </w:p>
        </w:tc>
      </w:tr>
      <w:tr w:rsidR="00E66519" w:rsidRPr="0044631A" w:rsidTr="00C85009">
        <w:tc>
          <w:tcPr>
            <w:tcW w:w="4180" w:type="dxa"/>
            <w:shd w:val="clear" w:color="auto" w:fill="auto"/>
          </w:tcPr>
          <w:p w:rsidR="00E66519" w:rsidRPr="00E66519" w:rsidRDefault="00E66519" w:rsidP="00E66519">
            <w:pPr>
              <w:suppressAutoHyphens/>
              <w:rPr>
                <w:rFonts w:eastAsia="MS Mincho"/>
                <w:szCs w:val="24"/>
                <w:lang w:eastAsia="ar-SA"/>
              </w:rPr>
            </w:pPr>
            <w:r w:rsidRPr="00E66519">
              <w:rPr>
                <w:rFonts w:eastAsia="MS Mincho"/>
                <w:szCs w:val="24"/>
                <w:lang w:eastAsia="ar-SA"/>
              </w:rPr>
              <w:t>Rankdarbių būrelis</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5–8</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2</w:t>
            </w:r>
          </w:p>
        </w:tc>
      </w:tr>
      <w:tr w:rsidR="00E66519" w:rsidRPr="0044631A" w:rsidTr="00C85009">
        <w:tc>
          <w:tcPr>
            <w:tcW w:w="4180" w:type="dxa"/>
            <w:shd w:val="clear" w:color="auto" w:fill="auto"/>
          </w:tcPr>
          <w:p w:rsidR="00E66519" w:rsidRPr="00E66519" w:rsidRDefault="0080007C" w:rsidP="00E66519">
            <w:pPr>
              <w:suppressAutoHyphens/>
              <w:rPr>
                <w:rFonts w:eastAsia="MS Mincho"/>
                <w:szCs w:val="24"/>
                <w:lang w:eastAsia="ar-SA"/>
              </w:rPr>
            </w:pPr>
            <w:r>
              <w:rPr>
                <w:rFonts w:eastAsia="MS Mincho"/>
                <w:szCs w:val="24"/>
                <w:lang w:eastAsia="ar-SA"/>
              </w:rPr>
              <w:t>Būrelis „</w:t>
            </w:r>
            <w:r w:rsidR="00E66519" w:rsidRPr="00E66519">
              <w:rPr>
                <w:rFonts w:eastAsia="MS Mincho"/>
                <w:szCs w:val="24"/>
                <w:lang w:eastAsia="ar-SA"/>
              </w:rPr>
              <w:t>Sportiniai žaidimai</w:t>
            </w:r>
            <w:r>
              <w:rPr>
                <w:rFonts w:eastAsia="MS Mincho"/>
                <w:szCs w:val="24"/>
                <w:lang w:eastAsia="ar-SA"/>
              </w:rPr>
              <w:t>“</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5–8, Ig–IIg</w:t>
            </w:r>
          </w:p>
        </w:tc>
        <w:tc>
          <w:tcPr>
            <w:tcW w:w="2100" w:type="dxa"/>
            <w:shd w:val="clear" w:color="auto" w:fill="auto"/>
          </w:tcPr>
          <w:p w:rsidR="00E66519" w:rsidRPr="00E66519" w:rsidRDefault="00C055E8" w:rsidP="00E66519">
            <w:pPr>
              <w:suppressAutoHyphens/>
              <w:jc w:val="center"/>
              <w:rPr>
                <w:rFonts w:eastAsia="MS Mincho"/>
                <w:szCs w:val="24"/>
                <w:lang w:eastAsia="ar-SA"/>
              </w:rPr>
            </w:pPr>
            <w:r>
              <w:rPr>
                <w:rFonts w:eastAsia="MS Mincho"/>
                <w:szCs w:val="24"/>
                <w:lang w:eastAsia="ar-SA"/>
              </w:rPr>
              <w:t>2</w:t>
            </w:r>
          </w:p>
        </w:tc>
      </w:tr>
      <w:tr w:rsidR="00E66519" w:rsidRPr="0044631A" w:rsidTr="00C85009">
        <w:tc>
          <w:tcPr>
            <w:tcW w:w="4180" w:type="dxa"/>
            <w:shd w:val="clear" w:color="auto" w:fill="auto"/>
          </w:tcPr>
          <w:p w:rsidR="00E66519" w:rsidRPr="00E66519" w:rsidRDefault="00E66519" w:rsidP="0080007C">
            <w:pPr>
              <w:suppressAutoHyphens/>
              <w:rPr>
                <w:rFonts w:eastAsia="MS Mincho"/>
                <w:szCs w:val="24"/>
                <w:lang w:eastAsia="ar-SA"/>
              </w:rPr>
            </w:pPr>
            <w:r w:rsidRPr="00E66519">
              <w:rPr>
                <w:rFonts w:eastAsia="MS Mincho"/>
                <w:szCs w:val="24"/>
                <w:lang w:eastAsia="ar-SA"/>
              </w:rPr>
              <w:t>Krepšini</w:t>
            </w:r>
            <w:r w:rsidR="0080007C">
              <w:rPr>
                <w:rFonts w:eastAsia="MS Mincho"/>
                <w:szCs w:val="24"/>
                <w:lang w:eastAsia="ar-SA"/>
              </w:rPr>
              <w:t>o būrelis</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7–IVg</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2</w:t>
            </w:r>
          </w:p>
        </w:tc>
      </w:tr>
      <w:tr w:rsidR="00E66519" w:rsidRPr="0044631A" w:rsidTr="00C85009">
        <w:tc>
          <w:tcPr>
            <w:tcW w:w="4180" w:type="dxa"/>
            <w:shd w:val="clear" w:color="auto" w:fill="auto"/>
          </w:tcPr>
          <w:p w:rsidR="00E66519" w:rsidRPr="00E66519" w:rsidRDefault="0080007C" w:rsidP="00E66519">
            <w:pPr>
              <w:suppressAutoHyphens/>
              <w:rPr>
                <w:rFonts w:eastAsia="MS Mincho"/>
                <w:szCs w:val="24"/>
                <w:lang w:eastAsia="ar-SA"/>
              </w:rPr>
            </w:pPr>
            <w:r>
              <w:rPr>
                <w:rFonts w:eastAsia="MS Mincho"/>
                <w:szCs w:val="24"/>
                <w:lang w:eastAsia="ar-SA"/>
              </w:rPr>
              <w:t>Būrelis „</w:t>
            </w:r>
            <w:r w:rsidR="00E66519" w:rsidRPr="00E66519">
              <w:rPr>
                <w:rFonts w:eastAsia="MS Mincho"/>
                <w:szCs w:val="24"/>
                <w:lang w:eastAsia="ar-SA"/>
              </w:rPr>
              <w:t>Jaunieji dviratininkai</w:t>
            </w:r>
            <w:r>
              <w:rPr>
                <w:rFonts w:eastAsia="MS Mincho"/>
                <w:szCs w:val="24"/>
                <w:lang w:eastAsia="ar-SA"/>
              </w:rPr>
              <w:t>“</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5–6</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w:t>
            </w:r>
          </w:p>
        </w:tc>
      </w:tr>
      <w:tr w:rsidR="00E66519" w:rsidRPr="0044631A" w:rsidTr="00C85009">
        <w:tc>
          <w:tcPr>
            <w:tcW w:w="4180" w:type="dxa"/>
            <w:shd w:val="clear" w:color="auto" w:fill="auto"/>
          </w:tcPr>
          <w:p w:rsidR="00E66519" w:rsidRPr="00E66519" w:rsidRDefault="00E66519" w:rsidP="00E66519">
            <w:pPr>
              <w:suppressAutoHyphens/>
              <w:rPr>
                <w:rFonts w:eastAsia="MS Mincho"/>
                <w:szCs w:val="24"/>
                <w:lang w:eastAsia="ar-SA"/>
              </w:rPr>
            </w:pPr>
            <w:r w:rsidRPr="00E66519">
              <w:rPr>
                <w:rFonts w:eastAsia="MS Mincho"/>
                <w:szCs w:val="24"/>
                <w:lang w:eastAsia="ar-SA"/>
              </w:rPr>
              <w:t>„</w:t>
            </w:r>
            <w:proofErr w:type="spellStart"/>
            <w:r w:rsidRPr="00E66519">
              <w:rPr>
                <w:rFonts w:eastAsia="MS Mincho"/>
                <w:szCs w:val="24"/>
                <w:lang w:eastAsia="ar-SA"/>
              </w:rPr>
              <w:t>Sveikatiados</w:t>
            </w:r>
            <w:proofErr w:type="spellEnd"/>
            <w:r w:rsidRPr="00E66519">
              <w:rPr>
                <w:rFonts w:eastAsia="MS Mincho"/>
                <w:szCs w:val="24"/>
                <w:lang w:eastAsia="ar-SA"/>
              </w:rPr>
              <w:t>“ būrelis</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5–8, I–IIg</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w:t>
            </w:r>
          </w:p>
        </w:tc>
      </w:tr>
      <w:tr w:rsidR="00E66519" w:rsidRPr="0044631A" w:rsidTr="00C85009">
        <w:tc>
          <w:tcPr>
            <w:tcW w:w="4180" w:type="dxa"/>
            <w:shd w:val="clear" w:color="auto" w:fill="auto"/>
          </w:tcPr>
          <w:p w:rsidR="00E66519" w:rsidRPr="00E66519" w:rsidRDefault="0080007C" w:rsidP="00C85009">
            <w:pPr>
              <w:suppressAutoHyphens/>
              <w:rPr>
                <w:rFonts w:eastAsia="MS Mincho"/>
                <w:szCs w:val="24"/>
                <w:lang w:eastAsia="ar-SA"/>
              </w:rPr>
            </w:pPr>
            <w:r>
              <w:rPr>
                <w:rFonts w:eastAsia="MS Mincho"/>
                <w:szCs w:val="24"/>
                <w:lang w:eastAsia="ar-SA"/>
              </w:rPr>
              <w:t>Būrelis „</w:t>
            </w:r>
            <w:r w:rsidR="00E66519" w:rsidRPr="00E66519">
              <w:rPr>
                <w:rFonts w:eastAsia="MS Mincho"/>
                <w:szCs w:val="24"/>
                <w:lang w:eastAsia="ar-SA"/>
              </w:rPr>
              <w:t xml:space="preserve">Jaunieji </w:t>
            </w:r>
            <w:r w:rsidR="00C85009">
              <w:rPr>
                <w:rFonts w:eastAsia="MS Mincho"/>
                <w:szCs w:val="24"/>
                <w:lang w:eastAsia="ar-SA"/>
              </w:rPr>
              <w:t>ekologai</w:t>
            </w:r>
            <w:r>
              <w:rPr>
                <w:rFonts w:eastAsia="MS Mincho"/>
                <w:szCs w:val="24"/>
                <w:lang w:eastAsia="ar-SA"/>
              </w:rPr>
              <w:t>“</w:t>
            </w:r>
          </w:p>
        </w:tc>
        <w:tc>
          <w:tcPr>
            <w:tcW w:w="2000" w:type="dxa"/>
            <w:shd w:val="clear" w:color="auto" w:fill="auto"/>
          </w:tcPr>
          <w:p w:rsidR="00E66519" w:rsidRPr="00E66519" w:rsidRDefault="00E66519" w:rsidP="00C055E8">
            <w:pPr>
              <w:suppressAutoHyphens/>
              <w:jc w:val="center"/>
              <w:rPr>
                <w:rFonts w:eastAsia="MS Mincho"/>
                <w:szCs w:val="24"/>
                <w:lang w:eastAsia="ar-SA"/>
              </w:rPr>
            </w:pPr>
            <w:r w:rsidRPr="00E66519">
              <w:rPr>
                <w:rFonts w:eastAsia="MS Mincho"/>
                <w:szCs w:val="24"/>
                <w:lang w:eastAsia="ar-SA"/>
              </w:rPr>
              <w:t>5-</w:t>
            </w:r>
            <w:r w:rsidR="00C055E8">
              <w:rPr>
                <w:rFonts w:eastAsia="MS Mincho"/>
                <w:szCs w:val="24"/>
                <w:lang w:eastAsia="ar-SA"/>
              </w:rPr>
              <w:t>8</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1</w:t>
            </w:r>
          </w:p>
        </w:tc>
      </w:tr>
      <w:tr w:rsidR="00E66519" w:rsidRPr="0044631A" w:rsidTr="00C85009">
        <w:tc>
          <w:tcPr>
            <w:tcW w:w="4180" w:type="dxa"/>
            <w:shd w:val="clear" w:color="auto" w:fill="auto"/>
          </w:tcPr>
          <w:p w:rsidR="00E66519" w:rsidRPr="00E66519" w:rsidRDefault="0080007C" w:rsidP="00E66519">
            <w:pPr>
              <w:suppressAutoHyphens/>
              <w:rPr>
                <w:rFonts w:eastAsia="MS Mincho"/>
                <w:szCs w:val="24"/>
                <w:lang w:eastAsia="ar-SA"/>
              </w:rPr>
            </w:pPr>
            <w:r>
              <w:rPr>
                <w:rFonts w:eastAsia="MS Mincho"/>
                <w:szCs w:val="24"/>
                <w:lang w:eastAsia="ar-SA"/>
              </w:rPr>
              <w:t>Būrelis „</w:t>
            </w:r>
            <w:r w:rsidR="00E66519" w:rsidRPr="00E66519">
              <w:rPr>
                <w:rFonts w:eastAsia="MS Mincho"/>
                <w:szCs w:val="24"/>
                <w:lang w:eastAsia="ar-SA"/>
              </w:rPr>
              <w:t>Jaunieji samariečiai</w:t>
            </w:r>
            <w:r>
              <w:rPr>
                <w:rFonts w:eastAsia="MS Mincho"/>
                <w:szCs w:val="24"/>
                <w:lang w:eastAsia="ar-SA"/>
              </w:rPr>
              <w:t>“</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 xml:space="preserve">Ig–IVg </w:t>
            </w:r>
          </w:p>
        </w:tc>
        <w:tc>
          <w:tcPr>
            <w:tcW w:w="2100" w:type="dxa"/>
            <w:shd w:val="clear" w:color="auto" w:fill="auto"/>
          </w:tcPr>
          <w:p w:rsidR="00E66519" w:rsidRPr="00E66519" w:rsidRDefault="00773007" w:rsidP="00E66519">
            <w:pPr>
              <w:suppressAutoHyphens/>
              <w:jc w:val="center"/>
              <w:rPr>
                <w:rFonts w:eastAsia="MS Mincho"/>
                <w:szCs w:val="24"/>
                <w:lang w:eastAsia="ar-SA"/>
              </w:rPr>
            </w:pPr>
            <w:r>
              <w:rPr>
                <w:rFonts w:eastAsia="MS Mincho"/>
                <w:szCs w:val="24"/>
                <w:lang w:eastAsia="ar-SA"/>
              </w:rPr>
              <w:t>1</w:t>
            </w:r>
          </w:p>
        </w:tc>
      </w:tr>
      <w:tr w:rsidR="00773007" w:rsidRPr="0044631A" w:rsidTr="00C85009">
        <w:tc>
          <w:tcPr>
            <w:tcW w:w="4180" w:type="dxa"/>
            <w:shd w:val="clear" w:color="auto" w:fill="auto"/>
          </w:tcPr>
          <w:p w:rsidR="00773007" w:rsidRPr="00E66519" w:rsidRDefault="0080007C" w:rsidP="00E66519">
            <w:pPr>
              <w:suppressAutoHyphens/>
              <w:rPr>
                <w:rFonts w:eastAsia="MS Mincho"/>
                <w:szCs w:val="24"/>
                <w:lang w:eastAsia="ar-SA"/>
              </w:rPr>
            </w:pPr>
            <w:r>
              <w:rPr>
                <w:rFonts w:eastAsia="MS Mincho"/>
                <w:szCs w:val="24"/>
                <w:lang w:eastAsia="ar-SA"/>
              </w:rPr>
              <w:t xml:space="preserve">Būrelis </w:t>
            </w:r>
            <w:r w:rsidR="00773007">
              <w:rPr>
                <w:rFonts w:eastAsia="MS Mincho"/>
                <w:szCs w:val="24"/>
                <w:lang w:eastAsia="ar-SA"/>
              </w:rPr>
              <w:t>„Kito link“</w:t>
            </w:r>
          </w:p>
        </w:tc>
        <w:tc>
          <w:tcPr>
            <w:tcW w:w="2000" w:type="dxa"/>
            <w:shd w:val="clear" w:color="auto" w:fill="auto"/>
          </w:tcPr>
          <w:p w:rsidR="00773007" w:rsidRPr="00E66519" w:rsidRDefault="00C055E8" w:rsidP="00E66519">
            <w:pPr>
              <w:suppressAutoHyphens/>
              <w:jc w:val="center"/>
              <w:rPr>
                <w:rFonts w:eastAsia="MS Mincho"/>
                <w:szCs w:val="24"/>
                <w:lang w:eastAsia="ar-SA"/>
              </w:rPr>
            </w:pPr>
            <w:r>
              <w:rPr>
                <w:rFonts w:eastAsia="MS Mincho"/>
                <w:szCs w:val="24"/>
                <w:lang w:eastAsia="ar-SA"/>
              </w:rPr>
              <w:t>5</w:t>
            </w:r>
            <w:r w:rsidRPr="00E66519">
              <w:rPr>
                <w:rFonts w:eastAsia="MS Mincho"/>
                <w:szCs w:val="24"/>
                <w:lang w:eastAsia="ar-SA"/>
              </w:rPr>
              <w:t>–8,</w:t>
            </w:r>
          </w:p>
        </w:tc>
        <w:tc>
          <w:tcPr>
            <w:tcW w:w="2100" w:type="dxa"/>
            <w:shd w:val="clear" w:color="auto" w:fill="auto"/>
          </w:tcPr>
          <w:p w:rsidR="00773007" w:rsidRPr="00E66519" w:rsidRDefault="00773007" w:rsidP="00E66519">
            <w:pPr>
              <w:suppressAutoHyphens/>
              <w:jc w:val="center"/>
              <w:rPr>
                <w:rFonts w:eastAsia="MS Mincho"/>
                <w:szCs w:val="24"/>
                <w:lang w:eastAsia="ar-SA"/>
              </w:rPr>
            </w:pPr>
            <w:r>
              <w:rPr>
                <w:rFonts w:eastAsia="MS Mincho"/>
                <w:szCs w:val="24"/>
                <w:lang w:eastAsia="ar-SA"/>
              </w:rPr>
              <w:t>1</w:t>
            </w:r>
          </w:p>
        </w:tc>
      </w:tr>
      <w:tr w:rsidR="00E66519" w:rsidRPr="0044631A" w:rsidTr="00C85009">
        <w:tc>
          <w:tcPr>
            <w:tcW w:w="4180" w:type="dxa"/>
            <w:shd w:val="clear" w:color="auto" w:fill="auto"/>
          </w:tcPr>
          <w:p w:rsidR="00E66519" w:rsidRPr="00E66519" w:rsidRDefault="00E66519" w:rsidP="00E66519">
            <w:pPr>
              <w:suppressAutoHyphens/>
              <w:rPr>
                <w:rFonts w:eastAsia="MS Mincho"/>
                <w:szCs w:val="24"/>
                <w:lang w:eastAsia="ar-SA"/>
              </w:rPr>
            </w:pPr>
            <w:r w:rsidRPr="00E66519">
              <w:rPr>
                <w:rFonts w:eastAsia="MS Mincho"/>
                <w:szCs w:val="24"/>
                <w:lang w:eastAsia="ar-SA"/>
              </w:rPr>
              <w:t>Instrumentinė grupė</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 xml:space="preserve">7–8, Ig–IVg </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2</w:t>
            </w:r>
          </w:p>
        </w:tc>
      </w:tr>
      <w:tr w:rsidR="00E66519" w:rsidRPr="0044631A" w:rsidTr="00C85009">
        <w:tc>
          <w:tcPr>
            <w:tcW w:w="4180" w:type="dxa"/>
            <w:shd w:val="clear" w:color="auto" w:fill="auto"/>
          </w:tcPr>
          <w:p w:rsidR="00E66519" w:rsidRPr="00E66519" w:rsidRDefault="00E66519" w:rsidP="00E66519">
            <w:pPr>
              <w:suppressAutoHyphens/>
              <w:rPr>
                <w:rFonts w:eastAsia="MS Mincho"/>
                <w:szCs w:val="24"/>
                <w:lang w:eastAsia="ar-SA"/>
              </w:rPr>
            </w:pPr>
            <w:r w:rsidRPr="00E66519">
              <w:rPr>
                <w:rFonts w:eastAsia="MS Mincho"/>
                <w:szCs w:val="24"/>
                <w:lang w:eastAsia="ar-SA"/>
              </w:rPr>
              <w:t>Vokalinė grupė</w:t>
            </w:r>
          </w:p>
        </w:tc>
        <w:tc>
          <w:tcPr>
            <w:tcW w:w="2000" w:type="dxa"/>
            <w:shd w:val="clear" w:color="auto" w:fill="auto"/>
          </w:tcPr>
          <w:p w:rsidR="00E66519" w:rsidRPr="00E66519" w:rsidRDefault="00C055E8" w:rsidP="00E66519">
            <w:pPr>
              <w:suppressAutoHyphens/>
              <w:jc w:val="center"/>
              <w:rPr>
                <w:rFonts w:eastAsia="MS Mincho"/>
                <w:szCs w:val="24"/>
                <w:lang w:eastAsia="ar-SA"/>
              </w:rPr>
            </w:pPr>
            <w:r>
              <w:rPr>
                <w:rFonts w:eastAsia="MS Mincho"/>
                <w:szCs w:val="24"/>
                <w:lang w:eastAsia="ar-SA"/>
              </w:rPr>
              <w:t>5</w:t>
            </w:r>
            <w:r w:rsidR="00E66519" w:rsidRPr="00E66519">
              <w:rPr>
                <w:rFonts w:eastAsia="MS Mincho"/>
                <w:szCs w:val="24"/>
                <w:lang w:eastAsia="ar-SA"/>
              </w:rPr>
              <w:t xml:space="preserve">–8, Ig–IVg </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2</w:t>
            </w:r>
          </w:p>
        </w:tc>
      </w:tr>
      <w:tr w:rsidR="00E66519" w:rsidRPr="0044631A" w:rsidTr="00C85009">
        <w:tc>
          <w:tcPr>
            <w:tcW w:w="4180" w:type="dxa"/>
            <w:shd w:val="clear" w:color="auto" w:fill="auto"/>
          </w:tcPr>
          <w:p w:rsidR="00E66519" w:rsidRPr="00E66519" w:rsidRDefault="00E66519" w:rsidP="00E66519">
            <w:pPr>
              <w:suppressAutoHyphens/>
              <w:rPr>
                <w:rFonts w:eastAsia="MS Mincho"/>
                <w:szCs w:val="24"/>
                <w:lang w:eastAsia="ar-SA"/>
              </w:rPr>
            </w:pPr>
            <w:r w:rsidRPr="00E66519">
              <w:rPr>
                <w:rFonts w:eastAsia="MS Mincho"/>
                <w:szCs w:val="24"/>
                <w:lang w:eastAsia="ar-SA"/>
              </w:rPr>
              <w:t>,,Nedzin“ klubas</w:t>
            </w:r>
          </w:p>
        </w:tc>
        <w:tc>
          <w:tcPr>
            <w:tcW w:w="20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8, Ig–IVg</w:t>
            </w:r>
          </w:p>
        </w:tc>
        <w:tc>
          <w:tcPr>
            <w:tcW w:w="2100" w:type="dxa"/>
            <w:shd w:val="clear" w:color="auto" w:fill="auto"/>
          </w:tcPr>
          <w:p w:rsidR="00E66519" w:rsidRPr="00E66519" w:rsidRDefault="00E66519" w:rsidP="00E66519">
            <w:pPr>
              <w:suppressAutoHyphens/>
              <w:jc w:val="center"/>
              <w:rPr>
                <w:rFonts w:eastAsia="MS Mincho"/>
                <w:szCs w:val="24"/>
                <w:lang w:eastAsia="ar-SA"/>
              </w:rPr>
            </w:pPr>
            <w:r w:rsidRPr="00E66519">
              <w:rPr>
                <w:rFonts w:eastAsia="MS Mincho"/>
                <w:szCs w:val="24"/>
                <w:lang w:eastAsia="ar-SA"/>
              </w:rPr>
              <w:t>2</w:t>
            </w:r>
          </w:p>
        </w:tc>
      </w:tr>
    </w:tbl>
    <w:p w:rsidR="00C87235" w:rsidRDefault="00C87235" w:rsidP="00E31980">
      <w:pPr>
        <w:spacing w:before="120" w:after="120"/>
        <w:jc w:val="center"/>
        <w:rPr>
          <w:b/>
          <w:szCs w:val="24"/>
        </w:rPr>
      </w:pPr>
      <w:r>
        <w:rPr>
          <w:b/>
          <w:szCs w:val="24"/>
        </w:rPr>
        <w:t>Šaukoto skyrius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4"/>
        <w:gridCol w:w="2127"/>
      </w:tblGrid>
      <w:tr w:rsidR="00C87235" w:rsidTr="00C85009">
        <w:tc>
          <w:tcPr>
            <w:tcW w:w="4111" w:type="dxa"/>
            <w:shd w:val="clear" w:color="auto" w:fill="auto"/>
          </w:tcPr>
          <w:p w:rsidR="00C87235" w:rsidRPr="00A9447A" w:rsidRDefault="00C87235" w:rsidP="00A9447A">
            <w:pPr>
              <w:jc w:val="center"/>
              <w:rPr>
                <w:rFonts w:eastAsia="Times New Roman"/>
                <w:b/>
                <w:szCs w:val="24"/>
              </w:rPr>
            </w:pPr>
            <w:r w:rsidRPr="00A9447A">
              <w:rPr>
                <w:rFonts w:eastAsia="Times New Roman"/>
                <w:b/>
                <w:szCs w:val="24"/>
              </w:rPr>
              <w:t>Būrelis</w:t>
            </w:r>
          </w:p>
        </w:tc>
        <w:tc>
          <w:tcPr>
            <w:tcW w:w="1984" w:type="dxa"/>
            <w:shd w:val="clear" w:color="auto" w:fill="auto"/>
          </w:tcPr>
          <w:p w:rsidR="00C87235" w:rsidRPr="00A9447A" w:rsidRDefault="00C87235" w:rsidP="00A9447A">
            <w:pPr>
              <w:jc w:val="center"/>
              <w:rPr>
                <w:rFonts w:eastAsia="Times New Roman"/>
                <w:b/>
                <w:szCs w:val="24"/>
              </w:rPr>
            </w:pPr>
            <w:r w:rsidRPr="00A9447A">
              <w:rPr>
                <w:rFonts w:eastAsia="Times New Roman"/>
                <w:b/>
                <w:szCs w:val="24"/>
              </w:rPr>
              <w:t>Klasės</w:t>
            </w:r>
          </w:p>
        </w:tc>
        <w:tc>
          <w:tcPr>
            <w:tcW w:w="2127" w:type="dxa"/>
            <w:shd w:val="clear" w:color="auto" w:fill="auto"/>
          </w:tcPr>
          <w:p w:rsidR="00C87235" w:rsidRPr="00A9447A" w:rsidRDefault="00C87235" w:rsidP="00A9447A">
            <w:pPr>
              <w:jc w:val="center"/>
              <w:rPr>
                <w:rFonts w:eastAsia="Times New Roman"/>
                <w:b/>
                <w:szCs w:val="24"/>
              </w:rPr>
            </w:pPr>
            <w:r w:rsidRPr="00A9447A">
              <w:rPr>
                <w:rFonts w:eastAsia="Times New Roman"/>
                <w:b/>
                <w:szCs w:val="24"/>
              </w:rPr>
              <w:t>Valandos</w:t>
            </w:r>
          </w:p>
        </w:tc>
      </w:tr>
      <w:tr w:rsidR="00C87235" w:rsidTr="00C85009">
        <w:tc>
          <w:tcPr>
            <w:tcW w:w="4111" w:type="dxa"/>
            <w:shd w:val="clear" w:color="auto" w:fill="auto"/>
          </w:tcPr>
          <w:p w:rsidR="00C87235" w:rsidRPr="00A9447A" w:rsidRDefault="00C25A5C" w:rsidP="00C25A5C">
            <w:pPr>
              <w:rPr>
                <w:rFonts w:eastAsia="Times New Roman"/>
                <w:szCs w:val="24"/>
              </w:rPr>
            </w:pPr>
            <w:r>
              <w:rPr>
                <w:rFonts w:eastAsia="Times New Roman"/>
                <w:szCs w:val="24"/>
              </w:rPr>
              <w:t xml:space="preserve">Klubas </w:t>
            </w:r>
            <w:r w:rsidR="00C87235" w:rsidRPr="00A9447A">
              <w:rPr>
                <w:rFonts w:eastAsia="Times New Roman"/>
                <w:szCs w:val="24"/>
              </w:rPr>
              <w:t>„</w:t>
            </w:r>
            <w:r>
              <w:rPr>
                <w:rFonts w:eastAsia="Times New Roman"/>
                <w:szCs w:val="24"/>
              </w:rPr>
              <w:t>Pabiručiai</w:t>
            </w:r>
            <w:r w:rsidR="00C87235" w:rsidRPr="00A9447A">
              <w:rPr>
                <w:rFonts w:eastAsia="Times New Roman"/>
                <w:szCs w:val="24"/>
              </w:rPr>
              <w:t>“</w:t>
            </w:r>
          </w:p>
        </w:tc>
        <w:tc>
          <w:tcPr>
            <w:tcW w:w="1984" w:type="dxa"/>
            <w:shd w:val="clear" w:color="auto" w:fill="auto"/>
          </w:tcPr>
          <w:p w:rsidR="00C87235" w:rsidRPr="00A9447A" w:rsidRDefault="00803523" w:rsidP="00A9447A">
            <w:pPr>
              <w:jc w:val="center"/>
              <w:rPr>
                <w:rFonts w:eastAsia="Times New Roman"/>
                <w:szCs w:val="24"/>
              </w:rPr>
            </w:pPr>
            <w:r>
              <w:rPr>
                <w:rFonts w:eastAsia="Times New Roman"/>
                <w:szCs w:val="24"/>
              </w:rPr>
              <w:t>1–</w:t>
            </w:r>
            <w:r w:rsidR="00C87235" w:rsidRPr="00A9447A">
              <w:rPr>
                <w:rFonts w:eastAsia="Times New Roman"/>
                <w:szCs w:val="24"/>
              </w:rPr>
              <w:t>2</w:t>
            </w:r>
          </w:p>
        </w:tc>
        <w:tc>
          <w:tcPr>
            <w:tcW w:w="2127" w:type="dxa"/>
            <w:shd w:val="clear" w:color="auto" w:fill="auto"/>
          </w:tcPr>
          <w:p w:rsidR="00C87235" w:rsidRPr="00A9447A" w:rsidRDefault="00C87235" w:rsidP="00A9447A">
            <w:pPr>
              <w:jc w:val="center"/>
              <w:rPr>
                <w:rFonts w:eastAsia="Times New Roman"/>
                <w:szCs w:val="24"/>
              </w:rPr>
            </w:pPr>
            <w:r w:rsidRPr="00A9447A">
              <w:rPr>
                <w:rFonts w:eastAsia="Times New Roman"/>
                <w:szCs w:val="24"/>
              </w:rPr>
              <w:t>1</w:t>
            </w:r>
          </w:p>
        </w:tc>
      </w:tr>
      <w:tr w:rsidR="00C87235" w:rsidTr="00C85009">
        <w:tc>
          <w:tcPr>
            <w:tcW w:w="4111" w:type="dxa"/>
            <w:shd w:val="clear" w:color="auto" w:fill="auto"/>
          </w:tcPr>
          <w:p w:rsidR="00C87235" w:rsidRPr="00A9447A" w:rsidRDefault="00C87235" w:rsidP="00A9447A">
            <w:pPr>
              <w:rPr>
                <w:rFonts w:eastAsia="Times New Roman"/>
                <w:szCs w:val="24"/>
              </w:rPr>
            </w:pPr>
            <w:r w:rsidRPr="00A9447A">
              <w:rPr>
                <w:rFonts w:eastAsia="Times New Roman"/>
                <w:szCs w:val="24"/>
              </w:rPr>
              <w:t>Klubas „</w:t>
            </w:r>
            <w:proofErr w:type="spellStart"/>
            <w:r w:rsidRPr="00A9447A">
              <w:rPr>
                <w:rFonts w:eastAsia="Times New Roman"/>
                <w:szCs w:val="24"/>
              </w:rPr>
              <w:t>Super</w:t>
            </w:r>
            <w:proofErr w:type="spellEnd"/>
            <w:r w:rsidRPr="00A9447A">
              <w:rPr>
                <w:rFonts w:eastAsia="Times New Roman"/>
                <w:szCs w:val="24"/>
              </w:rPr>
              <w:t>“</w:t>
            </w:r>
          </w:p>
        </w:tc>
        <w:tc>
          <w:tcPr>
            <w:tcW w:w="1984" w:type="dxa"/>
            <w:shd w:val="clear" w:color="auto" w:fill="auto"/>
          </w:tcPr>
          <w:p w:rsidR="00C87235" w:rsidRPr="00A9447A" w:rsidRDefault="00803523" w:rsidP="00A9447A">
            <w:pPr>
              <w:jc w:val="center"/>
              <w:rPr>
                <w:rFonts w:eastAsia="Times New Roman"/>
                <w:szCs w:val="24"/>
              </w:rPr>
            </w:pPr>
            <w:r>
              <w:rPr>
                <w:rFonts w:eastAsia="Times New Roman"/>
                <w:szCs w:val="24"/>
              </w:rPr>
              <w:t>3–</w:t>
            </w:r>
            <w:r w:rsidR="00C87235" w:rsidRPr="00A9447A">
              <w:rPr>
                <w:rFonts w:eastAsia="Times New Roman"/>
                <w:szCs w:val="24"/>
              </w:rPr>
              <w:t>4</w:t>
            </w:r>
          </w:p>
        </w:tc>
        <w:tc>
          <w:tcPr>
            <w:tcW w:w="2127" w:type="dxa"/>
            <w:shd w:val="clear" w:color="auto" w:fill="auto"/>
          </w:tcPr>
          <w:p w:rsidR="00C87235" w:rsidRPr="00A9447A" w:rsidRDefault="00C87235" w:rsidP="00A9447A">
            <w:pPr>
              <w:jc w:val="center"/>
              <w:rPr>
                <w:rFonts w:eastAsia="Times New Roman"/>
                <w:szCs w:val="24"/>
              </w:rPr>
            </w:pPr>
            <w:r w:rsidRPr="00A9447A">
              <w:rPr>
                <w:rFonts w:eastAsia="Times New Roman"/>
                <w:szCs w:val="24"/>
              </w:rPr>
              <w:t>1</w:t>
            </w:r>
          </w:p>
        </w:tc>
      </w:tr>
      <w:tr w:rsidR="00C87235" w:rsidTr="00C85009">
        <w:tc>
          <w:tcPr>
            <w:tcW w:w="4111" w:type="dxa"/>
            <w:shd w:val="clear" w:color="auto" w:fill="auto"/>
          </w:tcPr>
          <w:p w:rsidR="00C87235" w:rsidRPr="00A9447A" w:rsidRDefault="00C87235" w:rsidP="00A9447A">
            <w:pPr>
              <w:rPr>
                <w:rFonts w:eastAsia="Times New Roman"/>
                <w:szCs w:val="24"/>
              </w:rPr>
            </w:pPr>
            <w:r w:rsidRPr="00A9447A">
              <w:rPr>
                <w:rFonts w:eastAsia="Times New Roman"/>
                <w:szCs w:val="24"/>
              </w:rPr>
              <w:t>Dainavimo būrelis</w:t>
            </w:r>
          </w:p>
        </w:tc>
        <w:tc>
          <w:tcPr>
            <w:tcW w:w="1984" w:type="dxa"/>
            <w:shd w:val="clear" w:color="auto" w:fill="auto"/>
          </w:tcPr>
          <w:p w:rsidR="00C87235" w:rsidRPr="00A9447A" w:rsidRDefault="00803523" w:rsidP="00C25A5C">
            <w:pPr>
              <w:jc w:val="center"/>
              <w:rPr>
                <w:rFonts w:eastAsia="Times New Roman"/>
                <w:szCs w:val="24"/>
              </w:rPr>
            </w:pPr>
            <w:r>
              <w:rPr>
                <w:rFonts w:eastAsia="Times New Roman"/>
                <w:szCs w:val="24"/>
              </w:rPr>
              <w:t>5–</w:t>
            </w:r>
            <w:r w:rsidR="00C87235" w:rsidRPr="00A9447A">
              <w:rPr>
                <w:rFonts w:eastAsia="Times New Roman"/>
                <w:szCs w:val="24"/>
              </w:rPr>
              <w:t>8</w:t>
            </w:r>
          </w:p>
        </w:tc>
        <w:tc>
          <w:tcPr>
            <w:tcW w:w="2127" w:type="dxa"/>
            <w:shd w:val="clear" w:color="auto" w:fill="auto"/>
          </w:tcPr>
          <w:p w:rsidR="00C87235" w:rsidRPr="00A9447A" w:rsidRDefault="00C87235" w:rsidP="00A9447A">
            <w:pPr>
              <w:jc w:val="center"/>
              <w:rPr>
                <w:rFonts w:eastAsia="Times New Roman"/>
                <w:szCs w:val="24"/>
              </w:rPr>
            </w:pPr>
            <w:r w:rsidRPr="00A9447A">
              <w:rPr>
                <w:rFonts w:eastAsia="Times New Roman"/>
                <w:szCs w:val="24"/>
              </w:rPr>
              <w:t>2</w:t>
            </w:r>
          </w:p>
        </w:tc>
      </w:tr>
      <w:tr w:rsidR="00C87235" w:rsidTr="00C85009">
        <w:tc>
          <w:tcPr>
            <w:tcW w:w="4111" w:type="dxa"/>
            <w:shd w:val="clear" w:color="auto" w:fill="auto"/>
          </w:tcPr>
          <w:p w:rsidR="00C87235" w:rsidRPr="00A9447A" w:rsidRDefault="00C87235" w:rsidP="003F31C9">
            <w:pPr>
              <w:rPr>
                <w:rFonts w:eastAsia="Times New Roman"/>
                <w:szCs w:val="24"/>
              </w:rPr>
            </w:pPr>
            <w:r w:rsidRPr="003F31C9">
              <w:rPr>
                <w:rFonts w:eastAsia="Times New Roman"/>
                <w:szCs w:val="24"/>
              </w:rPr>
              <w:t>Jaun</w:t>
            </w:r>
            <w:r w:rsidR="00C25A5C" w:rsidRPr="003F31C9">
              <w:rPr>
                <w:rFonts w:eastAsia="Times New Roman"/>
                <w:szCs w:val="24"/>
              </w:rPr>
              <w:t>ųjų</w:t>
            </w:r>
            <w:r w:rsidRPr="003F31C9">
              <w:rPr>
                <w:rFonts w:eastAsia="Times New Roman"/>
                <w:szCs w:val="24"/>
              </w:rPr>
              <w:t xml:space="preserve"> </w:t>
            </w:r>
            <w:r w:rsidR="003F31C9" w:rsidRPr="003F31C9">
              <w:rPr>
                <w:rFonts w:eastAsia="Times New Roman"/>
                <w:szCs w:val="24"/>
              </w:rPr>
              <w:t>matematikų</w:t>
            </w:r>
            <w:r w:rsidR="0080007C">
              <w:rPr>
                <w:rFonts w:eastAsia="Times New Roman"/>
                <w:szCs w:val="24"/>
              </w:rPr>
              <w:t xml:space="preserve"> būrelis</w:t>
            </w:r>
          </w:p>
        </w:tc>
        <w:tc>
          <w:tcPr>
            <w:tcW w:w="1984" w:type="dxa"/>
            <w:shd w:val="clear" w:color="auto" w:fill="auto"/>
          </w:tcPr>
          <w:p w:rsidR="00C87235" w:rsidRPr="00A9447A" w:rsidRDefault="00803523" w:rsidP="00C25A5C">
            <w:pPr>
              <w:jc w:val="center"/>
              <w:rPr>
                <w:rFonts w:eastAsia="Times New Roman"/>
                <w:szCs w:val="24"/>
              </w:rPr>
            </w:pPr>
            <w:r>
              <w:rPr>
                <w:rFonts w:eastAsia="Times New Roman"/>
                <w:szCs w:val="24"/>
              </w:rPr>
              <w:t>5–</w:t>
            </w:r>
            <w:r w:rsidR="00C25A5C">
              <w:rPr>
                <w:rFonts w:eastAsia="Times New Roman"/>
                <w:szCs w:val="24"/>
              </w:rPr>
              <w:t>6</w:t>
            </w:r>
          </w:p>
        </w:tc>
        <w:tc>
          <w:tcPr>
            <w:tcW w:w="2127" w:type="dxa"/>
            <w:shd w:val="clear" w:color="auto" w:fill="auto"/>
          </w:tcPr>
          <w:p w:rsidR="00C87235" w:rsidRPr="00A9447A" w:rsidRDefault="00C87235" w:rsidP="00A9447A">
            <w:pPr>
              <w:jc w:val="center"/>
              <w:rPr>
                <w:rFonts w:eastAsia="Times New Roman"/>
                <w:szCs w:val="24"/>
              </w:rPr>
            </w:pPr>
            <w:r w:rsidRPr="00A9447A">
              <w:rPr>
                <w:rFonts w:eastAsia="Times New Roman"/>
                <w:szCs w:val="24"/>
              </w:rPr>
              <w:t>1</w:t>
            </w:r>
          </w:p>
        </w:tc>
      </w:tr>
      <w:tr w:rsidR="00C87235" w:rsidTr="00C85009">
        <w:tc>
          <w:tcPr>
            <w:tcW w:w="4111" w:type="dxa"/>
            <w:shd w:val="clear" w:color="auto" w:fill="auto"/>
          </w:tcPr>
          <w:p w:rsidR="00C87235" w:rsidRPr="00A9447A" w:rsidRDefault="0080007C" w:rsidP="00A9447A">
            <w:pPr>
              <w:rPr>
                <w:rFonts w:eastAsia="Times New Roman"/>
                <w:szCs w:val="24"/>
              </w:rPr>
            </w:pPr>
            <w:r>
              <w:rPr>
                <w:rFonts w:eastAsia="Times New Roman"/>
                <w:szCs w:val="24"/>
              </w:rPr>
              <w:t>Būrelis „</w:t>
            </w:r>
            <w:r w:rsidR="00C87235" w:rsidRPr="00A9447A">
              <w:rPr>
                <w:rFonts w:eastAsia="Times New Roman"/>
                <w:szCs w:val="24"/>
              </w:rPr>
              <w:t>Sportiniai žaidimai</w:t>
            </w:r>
            <w:r>
              <w:rPr>
                <w:rFonts w:eastAsia="Times New Roman"/>
                <w:szCs w:val="24"/>
              </w:rPr>
              <w:t>“</w:t>
            </w:r>
          </w:p>
        </w:tc>
        <w:tc>
          <w:tcPr>
            <w:tcW w:w="1984" w:type="dxa"/>
            <w:shd w:val="clear" w:color="auto" w:fill="auto"/>
          </w:tcPr>
          <w:p w:rsidR="00C87235" w:rsidRPr="00A9447A" w:rsidRDefault="00803523" w:rsidP="00C25A5C">
            <w:pPr>
              <w:jc w:val="center"/>
              <w:rPr>
                <w:rFonts w:eastAsia="Times New Roman"/>
                <w:szCs w:val="24"/>
              </w:rPr>
            </w:pPr>
            <w:r>
              <w:rPr>
                <w:rFonts w:eastAsia="Times New Roman"/>
                <w:szCs w:val="24"/>
              </w:rPr>
              <w:t>5–</w:t>
            </w:r>
            <w:r w:rsidR="00C25A5C">
              <w:rPr>
                <w:rFonts w:eastAsia="Times New Roman"/>
                <w:szCs w:val="24"/>
              </w:rPr>
              <w:t>8</w:t>
            </w:r>
          </w:p>
        </w:tc>
        <w:tc>
          <w:tcPr>
            <w:tcW w:w="2127" w:type="dxa"/>
            <w:shd w:val="clear" w:color="auto" w:fill="auto"/>
          </w:tcPr>
          <w:p w:rsidR="00C87235" w:rsidRPr="00A9447A" w:rsidRDefault="00C87235" w:rsidP="00A9447A">
            <w:pPr>
              <w:jc w:val="center"/>
              <w:rPr>
                <w:rFonts w:eastAsia="Times New Roman"/>
                <w:szCs w:val="24"/>
              </w:rPr>
            </w:pPr>
            <w:r w:rsidRPr="00A9447A">
              <w:rPr>
                <w:rFonts w:eastAsia="Times New Roman"/>
                <w:szCs w:val="24"/>
              </w:rPr>
              <w:t>1</w:t>
            </w:r>
          </w:p>
        </w:tc>
      </w:tr>
      <w:tr w:rsidR="00C87235" w:rsidTr="00C85009">
        <w:tc>
          <w:tcPr>
            <w:tcW w:w="4111" w:type="dxa"/>
            <w:shd w:val="clear" w:color="auto" w:fill="auto"/>
          </w:tcPr>
          <w:p w:rsidR="00C87235" w:rsidRPr="00A9447A" w:rsidRDefault="00C25A5C" w:rsidP="00A9447A">
            <w:pPr>
              <w:rPr>
                <w:rFonts w:eastAsia="Times New Roman"/>
                <w:szCs w:val="24"/>
              </w:rPr>
            </w:pPr>
            <w:r>
              <w:rPr>
                <w:rFonts w:eastAsia="Times New Roman"/>
                <w:szCs w:val="24"/>
              </w:rPr>
              <w:t>Jaunųjų literatų</w:t>
            </w:r>
            <w:r w:rsidR="0080007C">
              <w:rPr>
                <w:rFonts w:eastAsia="Times New Roman"/>
                <w:szCs w:val="24"/>
              </w:rPr>
              <w:t xml:space="preserve"> būrelis</w:t>
            </w:r>
          </w:p>
        </w:tc>
        <w:tc>
          <w:tcPr>
            <w:tcW w:w="1984" w:type="dxa"/>
            <w:shd w:val="clear" w:color="auto" w:fill="auto"/>
          </w:tcPr>
          <w:p w:rsidR="00C87235" w:rsidRPr="00A9447A" w:rsidRDefault="00803523" w:rsidP="00A9447A">
            <w:pPr>
              <w:jc w:val="center"/>
              <w:rPr>
                <w:rFonts w:eastAsia="Times New Roman"/>
                <w:szCs w:val="24"/>
              </w:rPr>
            </w:pPr>
            <w:r>
              <w:rPr>
                <w:rFonts w:eastAsia="Times New Roman"/>
                <w:szCs w:val="24"/>
              </w:rPr>
              <w:t>5–</w:t>
            </w:r>
            <w:r w:rsidR="00C87235" w:rsidRPr="00A9447A">
              <w:rPr>
                <w:rFonts w:eastAsia="Times New Roman"/>
                <w:szCs w:val="24"/>
              </w:rPr>
              <w:t>8</w:t>
            </w:r>
          </w:p>
        </w:tc>
        <w:tc>
          <w:tcPr>
            <w:tcW w:w="2127" w:type="dxa"/>
            <w:shd w:val="clear" w:color="auto" w:fill="auto"/>
          </w:tcPr>
          <w:p w:rsidR="00C87235" w:rsidRPr="00A9447A" w:rsidRDefault="00C87235" w:rsidP="00A9447A">
            <w:pPr>
              <w:jc w:val="center"/>
              <w:rPr>
                <w:rFonts w:eastAsia="Times New Roman"/>
                <w:szCs w:val="24"/>
              </w:rPr>
            </w:pPr>
            <w:r w:rsidRPr="00A9447A">
              <w:rPr>
                <w:rFonts w:eastAsia="Times New Roman"/>
                <w:szCs w:val="24"/>
              </w:rPr>
              <w:t>1</w:t>
            </w:r>
          </w:p>
        </w:tc>
      </w:tr>
    </w:tbl>
    <w:p w:rsidR="00CD103F" w:rsidRPr="00CD103F" w:rsidRDefault="00CD103F" w:rsidP="00CD103F">
      <w:pPr>
        <w:suppressAutoHyphens/>
        <w:ind w:firstLine="1276"/>
        <w:rPr>
          <w:rFonts w:eastAsia="MS Mincho"/>
          <w:color w:val="C00000"/>
          <w:szCs w:val="24"/>
          <w:lang w:eastAsia="ar-SA"/>
        </w:rPr>
      </w:pPr>
    </w:p>
    <w:p w:rsidR="00CD103F" w:rsidRPr="0044631A" w:rsidRDefault="009C5BC0" w:rsidP="00FF631B">
      <w:pPr>
        <w:ind w:firstLine="709"/>
        <w:rPr>
          <w:lang w:eastAsia="ar-SA"/>
        </w:rPr>
      </w:pPr>
      <w:r>
        <w:rPr>
          <w:lang w:eastAsia="ar-SA"/>
        </w:rPr>
        <w:t>5</w:t>
      </w:r>
      <w:r w:rsidR="00563E80">
        <w:rPr>
          <w:lang w:eastAsia="ar-SA"/>
        </w:rPr>
        <w:t>5</w:t>
      </w:r>
      <w:r w:rsidR="00CD103F" w:rsidRPr="0044631A">
        <w:rPr>
          <w:lang w:eastAsia="ar-SA"/>
        </w:rPr>
        <w:t>. Gimnazijos neformalusis švietimas koncertine, kūrybine, projektine veikla nuolat pristatomas gimnazijos bendruomenei ir miesteli</w:t>
      </w:r>
      <w:r w:rsidR="00CD103F">
        <w:rPr>
          <w:lang w:eastAsia="ar-SA"/>
        </w:rPr>
        <w:t>ų</w:t>
      </w:r>
      <w:r w:rsidR="00CD103F" w:rsidRPr="0044631A">
        <w:rPr>
          <w:lang w:eastAsia="ar-SA"/>
        </w:rPr>
        <w:t xml:space="preserve"> visuomenei. </w:t>
      </w:r>
    </w:p>
    <w:p w:rsidR="00CD103F" w:rsidRPr="005B1552" w:rsidRDefault="00CD103F" w:rsidP="00E31980">
      <w:pPr>
        <w:pStyle w:val="Antrat1"/>
      </w:pPr>
      <w:bookmarkStart w:id="13" w:name="_Toc19197248"/>
      <w:r w:rsidRPr="005B1552">
        <w:t>IX. UGDYMO TURINIO INTEGRAVIMAS</w:t>
      </w:r>
      <w:bookmarkEnd w:id="13"/>
    </w:p>
    <w:p w:rsidR="00CD103F" w:rsidRPr="005B1552" w:rsidRDefault="009C5BC0" w:rsidP="00FF631B">
      <w:pPr>
        <w:ind w:firstLine="709"/>
        <w:rPr>
          <w:lang w:eastAsia="ar-SA"/>
        </w:rPr>
      </w:pPr>
      <w:r>
        <w:rPr>
          <w:lang w:eastAsia="ar-SA"/>
        </w:rPr>
        <w:t>5</w:t>
      </w:r>
      <w:r w:rsidR="00563E80">
        <w:rPr>
          <w:lang w:eastAsia="ar-SA"/>
        </w:rPr>
        <w:t>6</w:t>
      </w:r>
      <w:r w:rsidR="00CD103F" w:rsidRPr="005B1552">
        <w:rPr>
          <w:lang w:eastAsia="ar-SA"/>
        </w:rPr>
        <w:t>. Į gimnazijos ugdymo turinį integruojamos šios programos:</w:t>
      </w:r>
    </w:p>
    <w:p w:rsidR="00CD103F" w:rsidRPr="005B1552" w:rsidRDefault="009C5BC0" w:rsidP="00FF631B">
      <w:pPr>
        <w:ind w:firstLine="709"/>
        <w:rPr>
          <w:lang w:eastAsia="ar-SA"/>
        </w:rPr>
      </w:pPr>
      <w:r>
        <w:rPr>
          <w:lang w:eastAsia="ar-SA"/>
        </w:rPr>
        <w:t>5</w:t>
      </w:r>
      <w:r w:rsidR="00563E80">
        <w:rPr>
          <w:lang w:eastAsia="ar-SA"/>
        </w:rPr>
        <w:t>6</w:t>
      </w:r>
      <w:r w:rsidR="00CD103F" w:rsidRPr="005B1552">
        <w:rPr>
          <w:lang w:eastAsia="ar-SA"/>
        </w:rPr>
        <w:t xml:space="preserve">.1. Žmogaus saugos bendroji programa, patvirtinta Lietuvos Respublikos švietimo ir mokslo ministro 2012 m. </w:t>
      </w:r>
      <w:r w:rsidR="00CD103F">
        <w:rPr>
          <w:lang w:eastAsia="ar-SA"/>
        </w:rPr>
        <w:t xml:space="preserve">liepos 18 d. įsakymu Nr. V-1159: </w:t>
      </w:r>
    </w:p>
    <w:p w:rsidR="00CD103F" w:rsidRPr="00CF354D" w:rsidRDefault="009C5BC0" w:rsidP="00FF631B">
      <w:pPr>
        <w:ind w:firstLine="709"/>
        <w:rPr>
          <w:lang w:eastAsia="ar-SA"/>
        </w:rPr>
      </w:pPr>
      <w:r>
        <w:rPr>
          <w:lang w:eastAsia="ar-SA"/>
        </w:rPr>
        <w:t>5</w:t>
      </w:r>
      <w:r w:rsidR="00563E80">
        <w:rPr>
          <w:lang w:eastAsia="ar-SA"/>
        </w:rPr>
        <w:t>6</w:t>
      </w:r>
      <w:r w:rsidR="00CD103F" w:rsidRPr="005B1552">
        <w:rPr>
          <w:lang w:eastAsia="ar-SA"/>
        </w:rPr>
        <w:t>.1.1. 1</w:t>
      </w:r>
      <w:r w:rsidR="00ED252C">
        <w:rPr>
          <w:lang w:eastAsia="ar-SA"/>
        </w:rPr>
        <w:t>–</w:t>
      </w:r>
      <w:r w:rsidR="00CD103F" w:rsidRPr="005B1552">
        <w:rPr>
          <w:lang w:eastAsia="ar-SA"/>
        </w:rPr>
        <w:t>4 klasėse į</w:t>
      </w:r>
      <w:r w:rsidR="00CD103F" w:rsidRPr="00DF1C6C">
        <w:rPr>
          <w:color w:val="C00000"/>
          <w:lang w:eastAsia="ar-SA"/>
        </w:rPr>
        <w:t xml:space="preserve"> </w:t>
      </w:r>
      <w:r w:rsidR="00CD103F" w:rsidRPr="00155885">
        <w:rPr>
          <w:lang w:eastAsia="ar-SA"/>
        </w:rPr>
        <w:t>pasaulio pažinimą,</w:t>
      </w:r>
      <w:r w:rsidR="00CD103F" w:rsidRPr="00DF1C6C">
        <w:rPr>
          <w:color w:val="C00000"/>
          <w:lang w:eastAsia="ar-SA"/>
        </w:rPr>
        <w:t xml:space="preserve"> </w:t>
      </w:r>
      <w:r w:rsidR="00CD103F" w:rsidRPr="00155885">
        <w:rPr>
          <w:lang w:eastAsia="ar-SA"/>
        </w:rPr>
        <w:t>dailę ir technologijas</w:t>
      </w:r>
      <w:r w:rsidR="00CD103F" w:rsidRPr="009410B6">
        <w:rPr>
          <w:lang w:eastAsia="ar-SA"/>
        </w:rPr>
        <w:t xml:space="preserve">, </w:t>
      </w:r>
      <w:r w:rsidR="00A3117A" w:rsidRPr="00CF354D">
        <w:rPr>
          <w:lang w:eastAsia="ar-SA"/>
        </w:rPr>
        <w:t>fizinį ugdymą</w:t>
      </w:r>
      <w:r w:rsidR="009410B6" w:rsidRPr="00CF354D">
        <w:rPr>
          <w:lang w:eastAsia="ar-SA"/>
        </w:rPr>
        <w:t xml:space="preserve">, </w:t>
      </w:r>
      <w:r w:rsidR="00CD103F" w:rsidRPr="00CF354D">
        <w:rPr>
          <w:lang w:eastAsia="ar-SA"/>
        </w:rPr>
        <w:t>klasės valandėles.</w:t>
      </w:r>
    </w:p>
    <w:p w:rsidR="00CD103F" w:rsidRPr="00CF354D" w:rsidRDefault="009C5BC0" w:rsidP="00FF631B">
      <w:pPr>
        <w:ind w:firstLine="709"/>
        <w:rPr>
          <w:lang w:eastAsia="ar-SA"/>
        </w:rPr>
      </w:pPr>
      <w:r w:rsidRPr="00CF354D">
        <w:rPr>
          <w:lang w:eastAsia="ar-SA"/>
        </w:rPr>
        <w:t>5</w:t>
      </w:r>
      <w:r w:rsidR="00563E80" w:rsidRPr="00CF354D">
        <w:rPr>
          <w:lang w:eastAsia="ar-SA"/>
        </w:rPr>
        <w:t>6</w:t>
      </w:r>
      <w:r w:rsidR="00CD103F" w:rsidRPr="00CF354D">
        <w:rPr>
          <w:lang w:eastAsia="ar-SA"/>
        </w:rPr>
        <w:t>.1.2. IIIg klasėje į etiką, lietuvių kalbą</w:t>
      </w:r>
      <w:r w:rsidR="00790BAB" w:rsidRPr="00CF354D">
        <w:rPr>
          <w:lang w:eastAsia="ar-SA"/>
        </w:rPr>
        <w:t xml:space="preserve"> ir literatūrą</w:t>
      </w:r>
      <w:r w:rsidR="00CD103F" w:rsidRPr="00CF354D">
        <w:rPr>
          <w:lang w:eastAsia="ar-SA"/>
        </w:rPr>
        <w:t xml:space="preserve">, matematiką, fiziką, biologiją, chemiją, istoriją, geografiją ir </w:t>
      </w:r>
      <w:r w:rsidR="00A3117A" w:rsidRPr="00CF354D">
        <w:rPr>
          <w:lang w:eastAsia="ar-SA"/>
        </w:rPr>
        <w:t>fizinį ugdymą</w:t>
      </w:r>
      <w:r w:rsidR="00CD103F" w:rsidRPr="00CF354D">
        <w:rPr>
          <w:lang w:eastAsia="ar-SA"/>
        </w:rPr>
        <w:t>.</w:t>
      </w:r>
    </w:p>
    <w:p w:rsidR="00CD103F" w:rsidRPr="00D54FCE" w:rsidRDefault="009C5BC0" w:rsidP="00FF631B">
      <w:pPr>
        <w:ind w:firstLine="709"/>
        <w:rPr>
          <w:color w:val="FF0000"/>
          <w:lang w:eastAsia="ja-JP"/>
        </w:rPr>
      </w:pPr>
      <w:r>
        <w:rPr>
          <w:lang w:eastAsia="ar-SA"/>
        </w:rPr>
        <w:lastRenderedPageBreak/>
        <w:t>5</w:t>
      </w:r>
      <w:r w:rsidR="00563E80">
        <w:rPr>
          <w:lang w:eastAsia="ar-SA"/>
        </w:rPr>
        <w:t>6</w:t>
      </w:r>
      <w:r w:rsidR="00CD103F" w:rsidRPr="00155885">
        <w:rPr>
          <w:lang w:eastAsia="ar-SA"/>
        </w:rPr>
        <w:t xml:space="preserve">.2. </w:t>
      </w:r>
      <w:r w:rsidR="00D54FCE">
        <w:rPr>
          <w:lang w:eastAsia="ar-SA"/>
        </w:rPr>
        <w:t xml:space="preserve">Sveikatos ir lytiškumo ugdymo bei </w:t>
      </w:r>
      <w:r w:rsidR="00D54FCE">
        <w:rPr>
          <w:lang w:eastAsia="ja-JP"/>
        </w:rPr>
        <w:t>r</w:t>
      </w:r>
      <w:r w:rsidR="00CD103F" w:rsidRPr="00155885">
        <w:rPr>
          <w:lang w:eastAsia="ja-JP"/>
        </w:rPr>
        <w:t xml:space="preserve">engimo šeimai </w:t>
      </w:r>
      <w:r w:rsidR="00D54FCE">
        <w:rPr>
          <w:lang w:eastAsia="ja-JP"/>
        </w:rPr>
        <w:t>bendroji</w:t>
      </w:r>
      <w:r w:rsidR="00CD103F" w:rsidRPr="00155885">
        <w:rPr>
          <w:lang w:eastAsia="ja-JP"/>
        </w:rPr>
        <w:t xml:space="preserve"> programa, patvirtinta Lietuvos Respublikos švietimo ir mokslo ministro 20</w:t>
      </w:r>
      <w:r w:rsidR="00D54FCE">
        <w:rPr>
          <w:lang w:eastAsia="ja-JP"/>
        </w:rPr>
        <w:t>16</w:t>
      </w:r>
      <w:r w:rsidR="00CD103F" w:rsidRPr="00155885">
        <w:rPr>
          <w:lang w:eastAsia="ja-JP"/>
        </w:rPr>
        <w:t xml:space="preserve"> m. </w:t>
      </w:r>
      <w:r w:rsidR="00D54FCE">
        <w:rPr>
          <w:lang w:eastAsia="ja-JP"/>
        </w:rPr>
        <w:t>spalio</w:t>
      </w:r>
      <w:r w:rsidR="00CD103F" w:rsidRPr="00155885">
        <w:rPr>
          <w:lang w:eastAsia="ja-JP"/>
        </w:rPr>
        <w:t xml:space="preserve"> </w:t>
      </w:r>
      <w:r w:rsidR="00D54FCE">
        <w:rPr>
          <w:lang w:eastAsia="ja-JP"/>
        </w:rPr>
        <w:t>25</w:t>
      </w:r>
      <w:r w:rsidR="00CD103F" w:rsidRPr="00155885">
        <w:rPr>
          <w:lang w:eastAsia="ja-JP"/>
        </w:rPr>
        <w:t xml:space="preserve"> d. įsakymu Nr. </w:t>
      </w:r>
      <w:r w:rsidR="00D54FCE">
        <w:rPr>
          <w:lang w:eastAsia="ja-JP"/>
        </w:rPr>
        <w:t>V-941</w:t>
      </w:r>
      <w:r w:rsidR="00CD103F">
        <w:rPr>
          <w:lang w:eastAsia="ja-JP"/>
        </w:rPr>
        <w:t xml:space="preserve">: </w:t>
      </w:r>
      <w:r w:rsidR="001F17B7">
        <w:rPr>
          <w:lang w:eastAsia="ja-JP"/>
        </w:rPr>
        <w:t>1</w:t>
      </w:r>
      <w:r w:rsidR="00ED252C">
        <w:rPr>
          <w:lang w:eastAsia="ja-JP"/>
        </w:rPr>
        <w:t>–</w:t>
      </w:r>
      <w:r w:rsidR="001F17B7">
        <w:rPr>
          <w:lang w:eastAsia="ja-JP"/>
        </w:rPr>
        <w:t>4, 5</w:t>
      </w:r>
      <w:r w:rsidR="00ED252C">
        <w:rPr>
          <w:lang w:eastAsia="ja-JP"/>
        </w:rPr>
        <w:t>–</w:t>
      </w:r>
      <w:r w:rsidR="00C92CCB">
        <w:rPr>
          <w:lang w:eastAsia="ja-JP"/>
        </w:rPr>
        <w:t>8</w:t>
      </w:r>
      <w:r w:rsidR="001F17B7">
        <w:rPr>
          <w:lang w:eastAsia="ja-JP"/>
        </w:rPr>
        <w:t xml:space="preserve">, </w:t>
      </w:r>
      <w:r w:rsidR="00CD103F" w:rsidRPr="001F17B7">
        <w:rPr>
          <w:lang w:eastAsia="ja-JP"/>
        </w:rPr>
        <w:t>I</w:t>
      </w:r>
      <w:r w:rsidR="00ED252C">
        <w:rPr>
          <w:lang w:eastAsia="ja-JP"/>
        </w:rPr>
        <w:t>–</w:t>
      </w:r>
      <w:r w:rsidR="00CD103F" w:rsidRPr="001F17B7">
        <w:rPr>
          <w:lang w:eastAsia="ja-JP"/>
        </w:rPr>
        <w:t xml:space="preserve">IV gimnazinėse klasėse į </w:t>
      </w:r>
      <w:r w:rsidR="001F17B7" w:rsidRPr="001F17B7">
        <w:rPr>
          <w:lang w:eastAsia="ja-JP"/>
        </w:rPr>
        <w:t xml:space="preserve">visų dalykų </w:t>
      </w:r>
      <w:r w:rsidR="006B5D99">
        <w:rPr>
          <w:lang w:eastAsia="ja-JP"/>
        </w:rPr>
        <w:t xml:space="preserve">(1-4 klasėse išskyrus matematiką) </w:t>
      </w:r>
      <w:r w:rsidR="001F17B7" w:rsidRPr="001F17B7">
        <w:rPr>
          <w:lang w:eastAsia="ja-JP"/>
        </w:rPr>
        <w:t>programų turinį</w:t>
      </w:r>
      <w:r w:rsidR="00CD103F" w:rsidRPr="001F17B7">
        <w:rPr>
          <w:lang w:eastAsia="ja-JP"/>
        </w:rPr>
        <w:t xml:space="preserve"> ir </w:t>
      </w:r>
      <w:r w:rsidR="001F17B7" w:rsidRPr="001F17B7">
        <w:rPr>
          <w:lang w:eastAsia="ja-JP"/>
        </w:rPr>
        <w:t>neformalųjį švietimą</w:t>
      </w:r>
      <w:r w:rsidR="004741F5">
        <w:rPr>
          <w:lang w:eastAsia="ja-JP"/>
        </w:rPr>
        <w:t>.</w:t>
      </w:r>
      <w:r w:rsidR="001F17B7">
        <w:rPr>
          <w:color w:val="FF0000"/>
          <w:lang w:eastAsia="ja-JP"/>
        </w:rPr>
        <w:t xml:space="preserve"> </w:t>
      </w:r>
    </w:p>
    <w:p w:rsidR="00CD103F" w:rsidRPr="00155885" w:rsidRDefault="009C5BC0" w:rsidP="00FF631B">
      <w:pPr>
        <w:ind w:firstLine="709"/>
        <w:rPr>
          <w:lang w:eastAsia="ar-SA"/>
        </w:rPr>
      </w:pPr>
      <w:r>
        <w:rPr>
          <w:lang w:eastAsia="ar-SA"/>
        </w:rPr>
        <w:t>5</w:t>
      </w:r>
      <w:r w:rsidR="00563E80">
        <w:rPr>
          <w:lang w:eastAsia="ar-SA"/>
        </w:rPr>
        <w:t>6</w:t>
      </w:r>
      <w:r w:rsidR="00CD103F" w:rsidRPr="00155885">
        <w:rPr>
          <w:lang w:eastAsia="ar-SA"/>
        </w:rPr>
        <w:t>.</w:t>
      </w:r>
      <w:r w:rsidR="001F17B7">
        <w:rPr>
          <w:lang w:eastAsia="ar-SA"/>
        </w:rPr>
        <w:t>3</w:t>
      </w:r>
      <w:r w:rsidR="00CD103F" w:rsidRPr="00155885">
        <w:rPr>
          <w:lang w:eastAsia="ar-SA"/>
        </w:rPr>
        <w:t>. Ugdymo karjerai programa, patvirtinta Lietuvos Respublikos švietimo ir mokslo ministro 2014 m. sausio 15 d. įsakymu Nr. V-</w:t>
      </w:r>
      <w:r w:rsidR="00CD103F">
        <w:rPr>
          <w:lang w:eastAsia="ar-SA"/>
        </w:rPr>
        <w:t>72: 1</w:t>
      </w:r>
      <w:r w:rsidR="00ED252C">
        <w:rPr>
          <w:lang w:eastAsia="ar-SA"/>
        </w:rPr>
        <w:t>–</w:t>
      </w:r>
      <w:r w:rsidR="00C92CCB">
        <w:rPr>
          <w:lang w:eastAsia="ar-SA"/>
        </w:rPr>
        <w:t>8</w:t>
      </w:r>
      <w:r w:rsidR="00CD103F">
        <w:rPr>
          <w:lang w:eastAsia="ar-SA"/>
        </w:rPr>
        <w:t xml:space="preserve"> ir I</w:t>
      </w:r>
      <w:r w:rsidR="00ED252C">
        <w:rPr>
          <w:lang w:eastAsia="ar-SA"/>
        </w:rPr>
        <w:t>–</w:t>
      </w:r>
      <w:r w:rsidR="00CD103F" w:rsidRPr="00155885">
        <w:rPr>
          <w:lang w:eastAsia="ar-SA"/>
        </w:rPr>
        <w:t xml:space="preserve">IVg klasėse į </w:t>
      </w:r>
      <w:r w:rsidR="00C92CCB">
        <w:rPr>
          <w:lang w:eastAsia="ar-SA"/>
        </w:rPr>
        <w:t xml:space="preserve">visų </w:t>
      </w:r>
      <w:r w:rsidR="00CD103F" w:rsidRPr="00155885">
        <w:rPr>
          <w:lang w:eastAsia="ar-SA"/>
        </w:rPr>
        <w:t xml:space="preserve">dalykų programas, neformalųjį švietimą bei klasių valandėles. </w:t>
      </w:r>
    </w:p>
    <w:p w:rsidR="00CD103F" w:rsidRPr="00A05AD5" w:rsidRDefault="009C5BC0" w:rsidP="00FF631B">
      <w:pPr>
        <w:ind w:firstLine="709"/>
        <w:rPr>
          <w:lang w:eastAsia="ar-SA"/>
        </w:rPr>
      </w:pPr>
      <w:r>
        <w:rPr>
          <w:lang w:eastAsia="ar-SA"/>
        </w:rPr>
        <w:t>5</w:t>
      </w:r>
      <w:r w:rsidR="00563E80">
        <w:rPr>
          <w:lang w:eastAsia="ar-SA"/>
        </w:rPr>
        <w:t>6</w:t>
      </w:r>
      <w:r w:rsidR="00CD103F" w:rsidRPr="00A05AD5">
        <w:rPr>
          <w:lang w:eastAsia="ar-SA"/>
        </w:rPr>
        <w:t>.</w:t>
      </w:r>
      <w:r w:rsidR="001F17B7">
        <w:rPr>
          <w:lang w:eastAsia="ar-SA"/>
        </w:rPr>
        <w:t>4</w:t>
      </w:r>
      <w:r w:rsidR="00CD103F" w:rsidRPr="00A05AD5">
        <w:rPr>
          <w:lang w:eastAsia="ar-SA"/>
        </w:rPr>
        <w:t>. Etninė</w:t>
      </w:r>
      <w:r>
        <w:rPr>
          <w:lang w:eastAsia="ar-SA"/>
        </w:rPr>
        <w:t>s</w:t>
      </w:r>
      <w:r w:rsidR="00CD103F" w:rsidRPr="00A05AD5">
        <w:rPr>
          <w:lang w:eastAsia="ar-SA"/>
        </w:rPr>
        <w:t xml:space="preserve"> kultūr</w:t>
      </w:r>
      <w:r>
        <w:rPr>
          <w:lang w:eastAsia="ar-SA"/>
        </w:rPr>
        <w:t>os bendroji programa:</w:t>
      </w:r>
      <w:r w:rsidR="00CD103F" w:rsidRPr="00A05AD5">
        <w:rPr>
          <w:lang w:eastAsia="ar-SA"/>
        </w:rPr>
        <w:t xml:space="preserve"> </w:t>
      </w:r>
    </w:p>
    <w:p w:rsidR="00CD103F" w:rsidRPr="00A05AD5" w:rsidRDefault="00EF4B13" w:rsidP="00FF631B">
      <w:pPr>
        <w:ind w:firstLine="709"/>
        <w:rPr>
          <w:lang w:eastAsia="ar-SA"/>
        </w:rPr>
      </w:pPr>
      <w:r>
        <w:rPr>
          <w:lang w:eastAsia="ar-SA"/>
        </w:rPr>
        <w:t>5</w:t>
      </w:r>
      <w:r w:rsidR="00563E80">
        <w:rPr>
          <w:lang w:eastAsia="ar-SA"/>
        </w:rPr>
        <w:t>6</w:t>
      </w:r>
      <w:r w:rsidR="00CD103F" w:rsidRPr="00A05AD5">
        <w:rPr>
          <w:lang w:eastAsia="ar-SA"/>
        </w:rPr>
        <w:t>.</w:t>
      </w:r>
      <w:r w:rsidR="001F17B7">
        <w:rPr>
          <w:lang w:eastAsia="ar-SA"/>
        </w:rPr>
        <w:t>4</w:t>
      </w:r>
      <w:r w:rsidR="00CD103F" w:rsidRPr="00A05AD5">
        <w:rPr>
          <w:lang w:eastAsia="ar-SA"/>
        </w:rPr>
        <w:t>.1. Vidurinio ugdymo etninės kultūros bendroji programa, patvirtinta Lietuvos Respublikos švietimo ir mokslo ministro 2012 m. balandžio 12 d. įsakymu Nr. V-651</w:t>
      </w:r>
      <w:r w:rsidR="00474B94">
        <w:rPr>
          <w:lang w:eastAsia="ar-SA"/>
        </w:rPr>
        <w:t>:</w:t>
      </w:r>
      <w:r w:rsidR="00CD103F" w:rsidRPr="00A05AD5">
        <w:rPr>
          <w:lang w:eastAsia="ar-SA"/>
        </w:rPr>
        <w:t xml:space="preserve"> III</w:t>
      </w:r>
      <w:r w:rsidR="00ED252C">
        <w:rPr>
          <w:lang w:eastAsia="ar-SA"/>
        </w:rPr>
        <w:t>–</w:t>
      </w:r>
      <w:r w:rsidR="00CD103F" w:rsidRPr="00A05AD5">
        <w:rPr>
          <w:lang w:eastAsia="ar-SA"/>
        </w:rPr>
        <w:t>IVg klasėse į etiką, tikybą, lietuvių kalbą ir literatūrą, istoriją, geografiją, muziką ir neformalųjį švietimą.</w:t>
      </w:r>
    </w:p>
    <w:p w:rsidR="00CD103F" w:rsidRPr="00A05AD5" w:rsidRDefault="00EF4B13" w:rsidP="00FF631B">
      <w:pPr>
        <w:ind w:firstLine="709"/>
        <w:rPr>
          <w:lang w:eastAsia="ar-SA"/>
        </w:rPr>
      </w:pPr>
      <w:r>
        <w:rPr>
          <w:lang w:eastAsia="ar-SA"/>
        </w:rPr>
        <w:t>5</w:t>
      </w:r>
      <w:r w:rsidR="00563E80">
        <w:rPr>
          <w:lang w:eastAsia="ar-SA"/>
        </w:rPr>
        <w:t>6</w:t>
      </w:r>
      <w:r w:rsidR="00CD103F" w:rsidRPr="00A05AD5">
        <w:rPr>
          <w:lang w:eastAsia="ar-SA"/>
        </w:rPr>
        <w:t>.</w:t>
      </w:r>
      <w:r w:rsidR="001F17B7">
        <w:rPr>
          <w:lang w:eastAsia="ar-SA"/>
        </w:rPr>
        <w:t>4</w:t>
      </w:r>
      <w:r w:rsidR="00CD103F" w:rsidRPr="00A05AD5">
        <w:rPr>
          <w:lang w:eastAsia="ar-SA"/>
        </w:rPr>
        <w:t>.2. Pagrindinio ugdymo etninės kultūros bendroji programa, patvirtinta Lietuvos Respublikos švietimo ir mokslo ministro 2012 m. balandžio 12 d. įsakymu Nr. V-651</w:t>
      </w:r>
      <w:r w:rsidR="00474B94">
        <w:rPr>
          <w:lang w:eastAsia="ar-SA"/>
        </w:rPr>
        <w:t>:</w:t>
      </w:r>
      <w:r w:rsidR="00CD103F" w:rsidRPr="00A05AD5">
        <w:rPr>
          <w:lang w:eastAsia="ar-SA"/>
        </w:rPr>
        <w:t xml:space="preserve"> 5</w:t>
      </w:r>
      <w:r w:rsidR="00ED252C">
        <w:rPr>
          <w:lang w:eastAsia="ar-SA"/>
        </w:rPr>
        <w:t>–</w:t>
      </w:r>
      <w:r w:rsidR="00790BAB">
        <w:rPr>
          <w:lang w:eastAsia="ar-SA"/>
        </w:rPr>
        <w:t>10</w:t>
      </w:r>
      <w:r w:rsidR="00CD103F" w:rsidRPr="00A05AD5">
        <w:rPr>
          <w:lang w:eastAsia="ar-SA"/>
        </w:rPr>
        <w:t>, I</w:t>
      </w:r>
      <w:r w:rsidR="00ED252C">
        <w:rPr>
          <w:lang w:eastAsia="ar-SA"/>
        </w:rPr>
        <w:t>–</w:t>
      </w:r>
      <w:r w:rsidR="00CD103F" w:rsidRPr="00A05AD5">
        <w:rPr>
          <w:lang w:eastAsia="ar-SA"/>
        </w:rPr>
        <w:t>IIg klasėse į etiką, tikybą, lietuvių kalbą</w:t>
      </w:r>
      <w:r w:rsidR="00790BAB">
        <w:rPr>
          <w:lang w:eastAsia="ar-SA"/>
        </w:rPr>
        <w:t xml:space="preserve"> ir literatūrą</w:t>
      </w:r>
      <w:r w:rsidR="00CD103F" w:rsidRPr="00A05AD5">
        <w:rPr>
          <w:lang w:eastAsia="ar-SA"/>
        </w:rPr>
        <w:t xml:space="preserve">, istoriją, pilietiškumo pagrindus, geografiją, dailę, muziką ir neformalųjį švietimą. </w:t>
      </w:r>
    </w:p>
    <w:p w:rsidR="00CD103F" w:rsidRPr="00C85009" w:rsidRDefault="00EF4B13" w:rsidP="00FF631B">
      <w:pPr>
        <w:ind w:firstLine="709"/>
        <w:rPr>
          <w:lang w:eastAsia="ja-JP"/>
        </w:rPr>
      </w:pPr>
      <w:r w:rsidRPr="00C85009">
        <w:rPr>
          <w:lang w:eastAsia="ar-SA"/>
        </w:rPr>
        <w:t>5</w:t>
      </w:r>
      <w:r w:rsidR="00563E80">
        <w:rPr>
          <w:lang w:eastAsia="ar-SA"/>
        </w:rPr>
        <w:t>6</w:t>
      </w:r>
      <w:r w:rsidR="00CD103F" w:rsidRPr="00C85009">
        <w:rPr>
          <w:lang w:eastAsia="ar-SA"/>
        </w:rPr>
        <w:t>.</w:t>
      </w:r>
      <w:r w:rsidR="001F17B7" w:rsidRPr="00C85009">
        <w:rPr>
          <w:lang w:eastAsia="ar-SA"/>
        </w:rPr>
        <w:t>4</w:t>
      </w:r>
      <w:r w:rsidR="00CD103F" w:rsidRPr="00C85009">
        <w:rPr>
          <w:lang w:eastAsia="ar-SA"/>
        </w:rPr>
        <w:t>.3. 1</w:t>
      </w:r>
      <w:r w:rsidR="00ED252C" w:rsidRPr="00C85009">
        <w:rPr>
          <w:lang w:eastAsia="ar-SA"/>
        </w:rPr>
        <w:t>–</w:t>
      </w:r>
      <w:r w:rsidR="00CD103F" w:rsidRPr="00C85009">
        <w:rPr>
          <w:lang w:eastAsia="ar-SA"/>
        </w:rPr>
        <w:t>4 klasėse integruojama į neformalųjį švietimą.</w:t>
      </w:r>
    </w:p>
    <w:p w:rsidR="00C92CCB" w:rsidRDefault="00EF4B13" w:rsidP="00FF631B">
      <w:pPr>
        <w:ind w:firstLine="709"/>
        <w:rPr>
          <w:lang w:eastAsia="ja-JP"/>
        </w:rPr>
      </w:pPr>
      <w:r w:rsidRPr="00C85009">
        <w:rPr>
          <w:lang w:eastAsia="ja-JP"/>
        </w:rPr>
        <w:t>5</w:t>
      </w:r>
      <w:r w:rsidR="00563E80">
        <w:rPr>
          <w:lang w:eastAsia="ja-JP"/>
        </w:rPr>
        <w:t>6</w:t>
      </w:r>
      <w:r w:rsidR="00CD103F" w:rsidRPr="00C85009">
        <w:rPr>
          <w:lang w:eastAsia="ja-JP"/>
        </w:rPr>
        <w:t>.</w:t>
      </w:r>
      <w:r w:rsidR="001F17B7" w:rsidRPr="00C85009">
        <w:rPr>
          <w:lang w:eastAsia="ja-JP"/>
        </w:rPr>
        <w:t>5</w:t>
      </w:r>
      <w:r w:rsidR="00CD103F" w:rsidRPr="00C85009">
        <w:rPr>
          <w:lang w:eastAsia="ja-JP"/>
        </w:rPr>
        <w:t>. Alkoholio, tabako ir kitų psichiką veikiančių medžiagų vartojimo prevencijos programa</w:t>
      </w:r>
      <w:r w:rsidR="00CD103F" w:rsidRPr="00C85009">
        <w:rPr>
          <w:bCs/>
          <w:lang w:eastAsia="ja-JP"/>
        </w:rPr>
        <w:t>,</w:t>
      </w:r>
      <w:r w:rsidR="00CD103F" w:rsidRPr="00C85009">
        <w:rPr>
          <w:lang w:eastAsia="ja-JP"/>
        </w:rPr>
        <w:t xml:space="preserve"> patvirtinta Lietuvos Respublikos švietimo ir mokslo ministro 2006 m. kovo 17 d. įsakymu Nr. ISAK-494:</w:t>
      </w:r>
    </w:p>
    <w:p w:rsidR="00C92CCB" w:rsidRDefault="00C92CCB" w:rsidP="00FF631B">
      <w:pPr>
        <w:ind w:firstLine="709"/>
        <w:rPr>
          <w:lang w:eastAsia="ja-JP"/>
        </w:rPr>
      </w:pPr>
      <w:r>
        <w:rPr>
          <w:lang w:eastAsia="ja-JP"/>
        </w:rPr>
        <w:t>5</w:t>
      </w:r>
      <w:r w:rsidR="00563E80">
        <w:rPr>
          <w:lang w:eastAsia="ja-JP"/>
        </w:rPr>
        <w:t>6</w:t>
      </w:r>
      <w:r>
        <w:rPr>
          <w:lang w:eastAsia="ja-JP"/>
        </w:rPr>
        <w:t xml:space="preserve">.5.1. </w:t>
      </w:r>
      <w:r w:rsidR="00CD103F" w:rsidRPr="00C85009">
        <w:rPr>
          <w:lang w:eastAsia="ja-JP"/>
        </w:rPr>
        <w:t xml:space="preserve"> 1</w:t>
      </w:r>
      <w:r w:rsidR="00ED252C" w:rsidRPr="00C85009">
        <w:rPr>
          <w:lang w:eastAsia="ja-JP"/>
        </w:rPr>
        <w:t>–</w:t>
      </w:r>
      <w:r w:rsidR="007064E7" w:rsidRPr="00C85009">
        <w:rPr>
          <w:lang w:eastAsia="ja-JP"/>
        </w:rPr>
        <w:t>4</w:t>
      </w:r>
      <w:r>
        <w:rPr>
          <w:lang w:eastAsia="ja-JP"/>
        </w:rPr>
        <w:t xml:space="preserve"> klasėse į etiką, tikybą, pasaulio pažinimą, </w:t>
      </w:r>
      <w:r w:rsidR="00F7721F">
        <w:rPr>
          <w:lang w:eastAsia="ja-JP"/>
        </w:rPr>
        <w:t>dailę ir technologijas, muziką, fizinį ugdymą, klasių valandėles;</w:t>
      </w:r>
      <w:r w:rsidR="007064E7" w:rsidRPr="00C85009">
        <w:rPr>
          <w:lang w:eastAsia="ja-JP"/>
        </w:rPr>
        <w:t xml:space="preserve"> </w:t>
      </w:r>
    </w:p>
    <w:p w:rsidR="00CD103F" w:rsidRPr="00C85009" w:rsidRDefault="00F7721F" w:rsidP="00FF631B">
      <w:pPr>
        <w:ind w:firstLine="709"/>
        <w:rPr>
          <w:lang w:eastAsia="ar-SA"/>
        </w:rPr>
      </w:pPr>
      <w:r>
        <w:rPr>
          <w:lang w:eastAsia="ja-JP"/>
        </w:rPr>
        <w:t>5</w:t>
      </w:r>
      <w:r w:rsidR="00563E80">
        <w:rPr>
          <w:lang w:eastAsia="ja-JP"/>
        </w:rPr>
        <w:t>6</w:t>
      </w:r>
      <w:r>
        <w:rPr>
          <w:lang w:eastAsia="ja-JP"/>
        </w:rPr>
        <w:t xml:space="preserve">.5.2. </w:t>
      </w:r>
      <w:r w:rsidR="007064E7" w:rsidRPr="00C85009">
        <w:rPr>
          <w:lang w:eastAsia="ja-JP"/>
        </w:rPr>
        <w:t>5</w:t>
      </w:r>
      <w:r w:rsidR="00ED252C" w:rsidRPr="00C85009">
        <w:rPr>
          <w:lang w:eastAsia="ja-JP"/>
        </w:rPr>
        <w:t>–</w:t>
      </w:r>
      <w:r>
        <w:rPr>
          <w:lang w:eastAsia="ja-JP"/>
        </w:rPr>
        <w:t>8</w:t>
      </w:r>
      <w:r w:rsidR="00CD103F" w:rsidRPr="00C85009">
        <w:rPr>
          <w:lang w:eastAsia="ja-JP"/>
        </w:rPr>
        <w:t>, I</w:t>
      </w:r>
      <w:r w:rsidR="00ED252C" w:rsidRPr="00C85009">
        <w:rPr>
          <w:lang w:eastAsia="ja-JP"/>
        </w:rPr>
        <w:t>–</w:t>
      </w:r>
      <w:r w:rsidR="00CD103F" w:rsidRPr="00C85009">
        <w:rPr>
          <w:lang w:eastAsia="ja-JP"/>
        </w:rPr>
        <w:t xml:space="preserve">IVg klasėse į </w:t>
      </w:r>
      <w:r w:rsidR="007064E7" w:rsidRPr="00C85009">
        <w:rPr>
          <w:lang w:eastAsia="ja-JP"/>
        </w:rPr>
        <w:t>visų dalykų program</w:t>
      </w:r>
      <w:r w:rsidR="00790BAB" w:rsidRPr="00C85009">
        <w:rPr>
          <w:lang w:eastAsia="ja-JP"/>
        </w:rPr>
        <w:t>ų turinį</w:t>
      </w:r>
      <w:r w:rsidR="00CD103F" w:rsidRPr="00C85009">
        <w:rPr>
          <w:lang w:eastAsia="ja-JP"/>
        </w:rPr>
        <w:t xml:space="preserve"> ir klasių valandėles.</w:t>
      </w:r>
    </w:p>
    <w:p w:rsidR="00C85009" w:rsidRPr="00C85009" w:rsidRDefault="00EF4B13" w:rsidP="00FF631B">
      <w:pPr>
        <w:ind w:firstLine="709"/>
        <w:rPr>
          <w:lang w:eastAsia="ar-SA"/>
        </w:rPr>
      </w:pPr>
      <w:r w:rsidRPr="00C85009">
        <w:rPr>
          <w:lang w:eastAsia="ar-SA"/>
        </w:rPr>
        <w:t>5</w:t>
      </w:r>
      <w:r w:rsidR="00563E80">
        <w:rPr>
          <w:lang w:eastAsia="ar-SA"/>
        </w:rPr>
        <w:t>6</w:t>
      </w:r>
      <w:r w:rsidR="00CD103F" w:rsidRPr="00C85009">
        <w:rPr>
          <w:lang w:eastAsia="ar-SA"/>
        </w:rPr>
        <w:t>.</w:t>
      </w:r>
      <w:r w:rsidRPr="00C85009">
        <w:rPr>
          <w:lang w:eastAsia="ar-SA"/>
        </w:rPr>
        <w:t>6</w:t>
      </w:r>
      <w:r w:rsidR="00CD103F" w:rsidRPr="00C85009">
        <w:rPr>
          <w:lang w:eastAsia="ar-SA"/>
        </w:rPr>
        <w:t xml:space="preserve">. </w:t>
      </w:r>
      <w:r w:rsidR="00563E80">
        <w:rPr>
          <w:lang w:eastAsia="ar-SA"/>
        </w:rPr>
        <w:t>Socialinio emocinio ugdymo</w:t>
      </w:r>
      <w:r w:rsidR="00CD103F" w:rsidRPr="00C85009">
        <w:rPr>
          <w:lang w:eastAsia="ar-SA"/>
        </w:rPr>
        <w:t xml:space="preserve"> programa </w:t>
      </w:r>
      <w:r w:rsidR="00803523">
        <w:rPr>
          <w:lang w:eastAsia="ar-SA"/>
        </w:rPr>
        <w:t>Lions Quest „Laikas kartu“ 1–</w:t>
      </w:r>
      <w:r w:rsidR="00C85009" w:rsidRPr="00C85009">
        <w:rPr>
          <w:lang w:eastAsia="ar-SA"/>
        </w:rPr>
        <w:t>4 klasėse integruojama į klasės valandėles.</w:t>
      </w:r>
    </w:p>
    <w:p w:rsidR="007064E7" w:rsidRPr="00C85009" w:rsidRDefault="00EF4B13" w:rsidP="00FF631B">
      <w:pPr>
        <w:ind w:firstLine="709"/>
        <w:rPr>
          <w:lang w:eastAsia="ar-SA"/>
        </w:rPr>
      </w:pPr>
      <w:r w:rsidRPr="00C85009">
        <w:rPr>
          <w:lang w:eastAsia="ar-SA"/>
        </w:rPr>
        <w:t>5</w:t>
      </w:r>
      <w:r w:rsidR="00563E80">
        <w:rPr>
          <w:lang w:eastAsia="ar-SA"/>
        </w:rPr>
        <w:t>6</w:t>
      </w:r>
      <w:r w:rsidR="007064E7" w:rsidRPr="00C85009">
        <w:rPr>
          <w:lang w:eastAsia="ar-SA"/>
        </w:rPr>
        <w:t>.</w:t>
      </w:r>
      <w:r w:rsidR="00C85009" w:rsidRPr="00C85009">
        <w:rPr>
          <w:lang w:eastAsia="ar-SA"/>
        </w:rPr>
        <w:t>7</w:t>
      </w:r>
      <w:r w:rsidR="007064E7" w:rsidRPr="00C85009">
        <w:rPr>
          <w:lang w:eastAsia="ar-SA"/>
        </w:rPr>
        <w:t xml:space="preserve">. Prevencinė programa „Gyvai“ 6 klasėje </w:t>
      </w:r>
      <w:r w:rsidR="0093171A">
        <w:rPr>
          <w:lang w:eastAsia="ar-SA"/>
        </w:rPr>
        <w:t xml:space="preserve">integruojama </w:t>
      </w:r>
      <w:r w:rsidR="007064E7" w:rsidRPr="00C85009">
        <w:rPr>
          <w:lang w:eastAsia="ar-SA"/>
        </w:rPr>
        <w:t>į klasės valandėles</w:t>
      </w:r>
      <w:r w:rsidR="00C85009" w:rsidRPr="00C85009">
        <w:rPr>
          <w:lang w:eastAsia="ar-SA"/>
        </w:rPr>
        <w:t>.</w:t>
      </w:r>
    </w:p>
    <w:p w:rsidR="00CD103F" w:rsidRPr="00C85009" w:rsidRDefault="00EF4B13" w:rsidP="00FF631B">
      <w:pPr>
        <w:ind w:firstLine="709"/>
        <w:rPr>
          <w:lang w:eastAsia="ar-SA"/>
        </w:rPr>
      </w:pPr>
      <w:r w:rsidRPr="00C85009">
        <w:rPr>
          <w:lang w:eastAsia="ar-SA"/>
        </w:rPr>
        <w:t>5</w:t>
      </w:r>
      <w:r w:rsidR="00563E80">
        <w:rPr>
          <w:lang w:eastAsia="ar-SA"/>
        </w:rPr>
        <w:t>7</w:t>
      </w:r>
      <w:r w:rsidR="00CD103F" w:rsidRPr="00C85009">
        <w:rPr>
          <w:lang w:eastAsia="ar-SA"/>
        </w:rPr>
        <w:t>. Integruojamųjų dalykų turinys numatomas rengiamuose trumpalaikiuose ar ilgalaikiuose dalykų planuose. Apskaitai užtikrinti elektroniniame dienyne integruojama tema nurodoma dalykui skirtame apskaitos puslapyje.</w:t>
      </w:r>
    </w:p>
    <w:p w:rsidR="00227026" w:rsidRPr="00F76D6D" w:rsidRDefault="00227026" w:rsidP="00E31980">
      <w:pPr>
        <w:pStyle w:val="Antrat1"/>
      </w:pPr>
      <w:bookmarkStart w:id="14" w:name="_Toc19197249"/>
      <w:r>
        <w:t>X</w:t>
      </w:r>
      <w:r w:rsidRPr="00F76D6D">
        <w:t>. DALYKŲ MOKYMO INTENSYVINIMAS</w:t>
      </w:r>
      <w:bookmarkEnd w:id="14"/>
    </w:p>
    <w:p w:rsidR="00227026" w:rsidRPr="00F76D6D" w:rsidRDefault="006B3D65" w:rsidP="00FF631B">
      <w:pPr>
        <w:ind w:firstLine="709"/>
        <w:rPr>
          <w:lang w:eastAsia="ar-SA"/>
        </w:rPr>
      </w:pPr>
      <w:r>
        <w:rPr>
          <w:lang w:eastAsia="ar-SA"/>
        </w:rPr>
        <w:t xml:space="preserve">58. Dalykų mokymo intensyvinimas. </w:t>
      </w:r>
      <w:r w:rsidR="00227026" w:rsidRPr="00F76D6D">
        <w:rPr>
          <w:lang w:eastAsia="ar-SA"/>
        </w:rPr>
        <w:t>Įgyvendinant Vidurinio ugdymo programą, intensyvinamas informacinių technologijų bendrojo kurso mokymas ir IIIg klasėje baigiama dalyko programa.</w:t>
      </w:r>
    </w:p>
    <w:p w:rsidR="00C24C67" w:rsidRPr="00FC7CAB" w:rsidRDefault="006B3D65" w:rsidP="00FF631B">
      <w:pPr>
        <w:ind w:firstLine="709"/>
        <w:rPr>
          <w:lang w:eastAsia="ar-SA"/>
        </w:rPr>
      </w:pPr>
      <w:r>
        <w:rPr>
          <w:lang w:eastAsia="ar-SA"/>
        </w:rPr>
        <w:t>59</w:t>
      </w:r>
      <w:r w:rsidR="00227026" w:rsidRPr="00F76D6D">
        <w:rPr>
          <w:lang w:eastAsia="ar-SA"/>
        </w:rPr>
        <w:t>. Žmogaus saugos programos turinys,</w:t>
      </w:r>
      <w:r w:rsidR="00227026">
        <w:rPr>
          <w:lang w:eastAsia="ar-SA"/>
        </w:rPr>
        <w:t xml:space="preserve"> skirtas I</w:t>
      </w:r>
      <w:r w:rsidR="00FC7CAB">
        <w:rPr>
          <w:lang w:eastAsia="ar-SA"/>
        </w:rPr>
        <w:t>–</w:t>
      </w:r>
      <w:r w:rsidR="00227026" w:rsidRPr="00F76D6D">
        <w:rPr>
          <w:lang w:eastAsia="ar-SA"/>
        </w:rPr>
        <w:t>IIg klasėms, intensyvinamas ir įgyvendinamas IIg klasėje.</w:t>
      </w:r>
      <w:r w:rsidR="00227026" w:rsidRPr="00530A4C">
        <w:rPr>
          <w:lang w:eastAsia="ar-SA"/>
        </w:rPr>
        <w:tab/>
      </w:r>
    </w:p>
    <w:p w:rsidR="0049608F" w:rsidRDefault="00227026" w:rsidP="00E31980">
      <w:pPr>
        <w:pStyle w:val="Antrat1"/>
      </w:pPr>
      <w:bookmarkStart w:id="15" w:name="_Toc19197250"/>
      <w:r>
        <w:t>XI</w:t>
      </w:r>
      <w:r w:rsidR="0049608F" w:rsidRPr="001D7509">
        <w:t>. UGDYMO DIFERENCIJAVIMAS</w:t>
      </w:r>
      <w:bookmarkEnd w:id="15"/>
    </w:p>
    <w:p w:rsidR="0049608F" w:rsidRDefault="00901CD9" w:rsidP="00FF631B">
      <w:pPr>
        <w:ind w:firstLine="709"/>
        <w:rPr>
          <w:lang w:eastAsia="ar-SA"/>
        </w:rPr>
      </w:pPr>
      <w:r>
        <w:rPr>
          <w:lang w:eastAsia="ar-SA"/>
        </w:rPr>
        <w:t>6</w:t>
      </w:r>
      <w:r w:rsidR="006B3D65">
        <w:rPr>
          <w:lang w:eastAsia="ar-SA"/>
        </w:rPr>
        <w:t>0</w:t>
      </w:r>
      <w:r w:rsidR="00361955">
        <w:rPr>
          <w:lang w:eastAsia="ar-SA"/>
        </w:rPr>
        <w:t>. Diferencijavimas taikomas:</w:t>
      </w:r>
    </w:p>
    <w:p w:rsidR="00361955" w:rsidRDefault="006B3D65" w:rsidP="00FF631B">
      <w:pPr>
        <w:ind w:firstLine="709"/>
        <w:rPr>
          <w:lang w:eastAsia="ar-SA"/>
        </w:rPr>
      </w:pPr>
      <w:r>
        <w:rPr>
          <w:lang w:eastAsia="ar-SA"/>
        </w:rPr>
        <w:t>60</w:t>
      </w:r>
      <w:r w:rsidR="00361955">
        <w:rPr>
          <w:lang w:eastAsia="ar-SA"/>
        </w:rPr>
        <w:t>.1. mokiniui individualiai;</w:t>
      </w:r>
    </w:p>
    <w:p w:rsidR="00361955" w:rsidRPr="001D7509" w:rsidRDefault="006B3D65" w:rsidP="00FF631B">
      <w:pPr>
        <w:ind w:firstLine="709"/>
        <w:rPr>
          <w:lang w:eastAsia="ar-SA"/>
        </w:rPr>
      </w:pPr>
      <w:r>
        <w:rPr>
          <w:lang w:eastAsia="ar-SA"/>
        </w:rPr>
        <w:t>60</w:t>
      </w:r>
      <w:r w:rsidR="00361955">
        <w:rPr>
          <w:lang w:eastAsia="ar-SA"/>
        </w:rPr>
        <w:t>.2. mokinių grupei pasiekimų skirtumams mažinti, gabumams plėtoti</w:t>
      </w:r>
    </w:p>
    <w:p w:rsidR="0049608F" w:rsidRPr="001D7509" w:rsidRDefault="006B3D65" w:rsidP="00FF631B">
      <w:pPr>
        <w:ind w:firstLine="709"/>
        <w:rPr>
          <w:lang w:eastAsia="ar-SA"/>
        </w:rPr>
      </w:pPr>
      <w:r>
        <w:rPr>
          <w:lang w:eastAsia="ar-SA"/>
        </w:rPr>
        <w:t>61</w:t>
      </w:r>
      <w:r w:rsidR="0049608F" w:rsidRPr="001D7509">
        <w:rPr>
          <w:lang w:eastAsia="ar-SA"/>
        </w:rPr>
        <w:t>. Siekiant pritaikyti ugdymo turinį skirtingų poreikių mokiniams, pritaikant mokymosi uždavinius ir užduotis, ugdymo turinį ir metodus, mokymo(si) priemones, tempą ir skiriamą laiką, diferencijavimas vykdomas panaudojant pamokas, skirtas mokini</w:t>
      </w:r>
      <w:r w:rsidR="00361955">
        <w:rPr>
          <w:lang w:eastAsia="ar-SA"/>
        </w:rPr>
        <w:t>ų ugdymosi poreikiams tenkinti, mokymosi pagalbai teikti.</w:t>
      </w:r>
    </w:p>
    <w:p w:rsidR="0049608F" w:rsidRPr="004652E9" w:rsidRDefault="00901CD9" w:rsidP="00FF631B">
      <w:pPr>
        <w:ind w:firstLine="709"/>
        <w:rPr>
          <w:lang w:eastAsia="ar-SA"/>
        </w:rPr>
      </w:pPr>
      <w:r w:rsidRPr="004652E9">
        <w:rPr>
          <w:lang w:eastAsia="ar-SA"/>
        </w:rPr>
        <w:t>6</w:t>
      </w:r>
      <w:r w:rsidR="006B3D65">
        <w:rPr>
          <w:lang w:eastAsia="ar-SA"/>
        </w:rPr>
        <w:t>2</w:t>
      </w:r>
      <w:r w:rsidR="0049608F" w:rsidRPr="004652E9">
        <w:rPr>
          <w:lang w:eastAsia="ar-SA"/>
        </w:rPr>
        <w:t>. Mokiniai dalijami į grupes</w:t>
      </w:r>
      <w:r w:rsidR="00FC7CAB">
        <w:rPr>
          <w:lang w:eastAsia="ar-SA"/>
        </w:rPr>
        <w:t>,</w:t>
      </w:r>
      <w:r w:rsidR="0049608F" w:rsidRPr="004652E9">
        <w:rPr>
          <w:lang w:eastAsia="ar-SA"/>
        </w:rPr>
        <w:t xml:space="preserve"> sudarant sąlygas kiekvienam mokiniui pasiekti bendrojoje programoje numatytą patenkinamą lygį, išlyginti spragas ir p</w:t>
      </w:r>
      <w:r w:rsidR="00EA70EC">
        <w:rPr>
          <w:lang w:eastAsia="ar-SA"/>
        </w:rPr>
        <w:t>atirti</w:t>
      </w:r>
      <w:r w:rsidR="0049608F" w:rsidRPr="004652E9">
        <w:rPr>
          <w:lang w:eastAsia="ar-SA"/>
        </w:rPr>
        <w:t xml:space="preserve"> sėkmę:</w:t>
      </w:r>
    </w:p>
    <w:p w:rsidR="0049608F" w:rsidRPr="006D5C3F" w:rsidRDefault="00901CD9" w:rsidP="00FF631B">
      <w:pPr>
        <w:ind w:firstLine="709"/>
        <w:rPr>
          <w:lang w:eastAsia="ar-SA"/>
        </w:rPr>
      </w:pPr>
      <w:r w:rsidRPr="006D5C3F">
        <w:rPr>
          <w:lang w:eastAsia="ar-SA"/>
        </w:rPr>
        <w:t>6</w:t>
      </w:r>
      <w:r w:rsidR="006B3D65">
        <w:rPr>
          <w:lang w:eastAsia="ar-SA"/>
        </w:rPr>
        <w:t>2</w:t>
      </w:r>
      <w:r w:rsidR="0049608F" w:rsidRPr="006D5C3F">
        <w:rPr>
          <w:lang w:eastAsia="ar-SA"/>
        </w:rPr>
        <w:t xml:space="preserve">.1. per vieną </w:t>
      </w:r>
      <w:r w:rsidR="0080648E" w:rsidRPr="006D5C3F">
        <w:rPr>
          <w:lang w:eastAsia="ar-SA"/>
        </w:rPr>
        <w:t xml:space="preserve">lietuvių kalbos pamoką 6, </w:t>
      </w:r>
      <w:r w:rsidR="00AF0694" w:rsidRPr="006D5C3F">
        <w:rPr>
          <w:lang w:eastAsia="ar-SA"/>
        </w:rPr>
        <w:t>7</w:t>
      </w:r>
      <w:r w:rsidR="0080648E" w:rsidRPr="006D5C3F">
        <w:rPr>
          <w:lang w:eastAsia="ar-SA"/>
        </w:rPr>
        <w:t xml:space="preserve">, </w:t>
      </w:r>
      <w:r w:rsidR="00D5469C" w:rsidRPr="006D5C3F">
        <w:rPr>
          <w:lang w:eastAsia="ar-SA"/>
        </w:rPr>
        <w:t xml:space="preserve">8, </w:t>
      </w:r>
      <w:r w:rsidR="0080648E" w:rsidRPr="006D5C3F">
        <w:rPr>
          <w:lang w:eastAsia="ar-SA"/>
        </w:rPr>
        <w:t>Ig</w:t>
      </w:r>
      <w:r w:rsidR="00AF0694" w:rsidRPr="006D5C3F">
        <w:rPr>
          <w:lang w:eastAsia="ar-SA"/>
        </w:rPr>
        <w:t>, IIg</w:t>
      </w:r>
      <w:r w:rsidR="0049608F" w:rsidRPr="006D5C3F">
        <w:rPr>
          <w:lang w:eastAsia="ar-SA"/>
        </w:rPr>
        <w:t xml:space="preserve"> klasėse;</w:t>
      </w:r>
    </w:p>
    <w:p w:rsidR="0049608F" w:rsidRPr="006D5C3F" w:rsidRDefault="00901CD9" w:rsidP="00FF631B">
      <w:pPr>
        <w:ind w:firstLine="709"/>
        <w:rPr>
          <w:lang w:eastAsia="ar-SA"/>
        </w:rPr>
      </w:pPr>
      <w:r w:rsidRPr="006D5C3F">
        <w:rPr>
          <w:lang w:eastAsia="ar-SA"/>
        </w:rPr>
        <w:t>6</w:t>
      </w:r>
      <w:r w:rsidR="006B3D65">
        <w:rPr>
          <w:lang w:eastAsia="ar-SA"/>
        </w:rPr>
        <w:t>2</w:t>
      </w:r>
      <w:r w:rsidR="0049608F" w:rsidRPr="006D5C3F">
        <w:rPr>
          <w:lang w:eastAsia="ar-SA"/>
        </w:rPr>
        <w:t>.2. per v</w:t>
      </w:r>
      <w:r w:rsidR="00B079E2" w:rsidRPr="006D5C3F">
        <w:rPr>
          <w:lang w:eastAsia="ar-SA"/>
        </w:rPr>
        <w:t>ieną matematikos pamoką 6</w:t>
      </w:r>
      <w:r w:rsidR="00D5469C" w:rsidRPr="006D5C3F">
        <w:rPr>
          <w:lang w:eastAsia="ar-SA"/>
        </w:rPr>
        <w:t xml:space="preserve">, 7, </w:t>
      </w:r>
      <w:r w:rsidR="00B079E2" w:rsidRPr="006D5C3F">
        <w:rPr>
          <w:lang w:eastAsia="ar-SA"/>
        </w:rPr>
        <w:t>8, Ig,</w:t>
      </w:r>
      <w:r w:rsidR="0080648E" w:rsidRPr="006D5C3F">
        <w:rPr>
          <w:lang w:eastAsia="ar-SA"/>
        </w:rPr>
        <w:t xml:space="preserve"> IIg</w:t>
      </w:r>
      <w:r w:rsidR="00AF0694" w:rsidRPr="006D5C3F">
        <w:rPr>
          <w:lang w:eastAsia="ar-SA"/>
        </w:rPr>
        <w:t xml:space="preserve"> klasėse.</w:t>
      </w:r>
    </w:p>
    <w:p w:rsidR="0049608F" w:rsidRPr="006D5C3F" w:rsidRDefault="00901CD9" w:rsidP="00FF631B">
      <w:pPr>
        <w:ind w:firstLine="709"/>
        <w:rPr>
          <w:lang w:eastAsia="ar-SA"/>
        </w:rPr>
      </w:pPr>
      <w:r w:rsidRPr="006D5C3F">
        <w:rPr>
          <w:lang w:eastAsia="ar-SA"/>
        </w:rPr>
        <w:t>6</w:t>
      </w:r>
      <w:r w:rsidR="006B3D65">
        <w:rPr>
          <w:lang w:eastAsia="ar-SA"/>
        </w:rPr>
        <w:t>3</w:t>
      </w:r>
      <w:r w:rsidR="0049608F" w:rsidRPr="006D5C3F">
        <w:rPr>
          <w:lang w:eastAsia="ar-SA"/>
        </w:rPr>
        <w:t>. Moduliai pagrindinio ugdymo programoje:</w:t>
      </w:r>
    </w:p>
    <w:p w:rsidR="006D5C3F" w:rsidRPr="006D5C3F" w:rsidRDefault="00901CD9" w:rsidP="00FF631B">
      <w:pPr>
        <w:ind w:firstLine="709"/>
        <w:rPr>
          <w:lang w:eastAsia="ar-SA"/>
        </w:rPr>
      </w:pPr>
      <w:r w:rsidRPr="006D5C3F">
        <w:rPr>
          <w:lang w:eastAsia="ar-SA"/>
        </w:rPr>
        <w:t>6</w:t>
      </w:r>
      <w:r w:rsidR="006B3D65">
        <w:rPr>
          <w:lang w:eastAsia="ar-SA"/>
        </w:rPr>
        <w:t>3</w:t>
      </w:r>
      <w:r w:rsidR="0080648E" w:rsidRPr="006D5C3F">
        <w:rPr>
          <w:lang w:eastAsia="ar-SA"/>
        </w:rPr>
        <w:t xml:space="preserve">.1. lietuvių kalbos </w:t>
      </w:r>
      <w:r w:rsidR="00D5469C" w:rsidRPr="006D5C3F">
        <w:rPr>
          <w:lang w:eastAsia="ar-SA"/>
        </w:rPr>
        <w:t>Ig</w:t>
      </w:r>
      <w:r w:rsidR="0049608F" w:rsidRPr="006D5C3F">
        <w:rPr>
          <w:lang w:eastAsia="ar-SA"/>
        </w:rPr>
        <w:t xml:space="preserve"> klasėje;</w:t>
      </w:r>
      <w:r w:rsidR="001E7E3C" w:rsidRPr="006D5C3F">
        <w:rPr>
          <w:lang w:eastAsia="ar-SA"/>
        </w:rPr>
        <w:t xml:space="preserve"> </w:t>
      </w:r>
    </w:p>
    <w:p w:rsidR="006D5C3F" w:rsidRPr="006D5C3F" w:rsidRDefault="00901CD9" w:rsidP="00FF631B">
      <w:pPr>
        <w:ind w:firstLine="709"/>
        <w:rPr>
          <w:lang w:eastAsia="ar-SA"/>
        </w:rPr>
      </w:pPr>
      <w:r w:rsidRPr="006D5C3F">
        <w:rPr>
          <w:lang w:eastAsia="ar-SA"/>
        </w:rPr>
        <w:t>6</w:t>
      </w:r>
      <w:r w:rsidR="006B3D65">
        <w:rPr>
          <w:lang w:eastAsia="ar-SA"/>
        </w:rPr>
        <w:t>3</w:t>
      </w:r>
      <w:r w:rsidR="0080648E" w:rsidRPr="006D5C3F">
        <w:rPr>
          <w:lang w:eastAsia="ar-SA"/>
        </w:rPr>
        <w:t>.2. matematikos Ig</w:t>
      </w:r>
      <w:r w:rsidR="004652E9" w:rsidRPr="006D5C3F">
        <w:rPr>
          <w:lang w:eastAsia="ar-SA"/>
        </w:rPr>
        <w:t xml:space="preserve"> ir IIg</w:t>
      </w:r>
      <w:r w:rsidR="0049608F" w:rsidRPr="006D5C3F">
        <w:rPr>
          <w:lang w:eastAsia="ar-SA"/>
        </w:rPr>
        <w:t xml:space="preserve"> k</w:t>
      </w:r>
      <w:r w:rsidR="004652E9" w:rsidRPr="006D5C3F">
        <w:rPr>
          <w:lang w:eastAsia="ar-SA"/>
        </w:rPr>
        <w:t>lasės</w:t>
      </w:r>
      <w:r w:rsidR="0049608F" w:rsidRPr="006D5C3F">
        <w:rPr>
          <w:lang w:eastAsia="ar-SA"/>
        </w:rPr>
        <w:t>e;</w:t>
      </w:r>
      <w:r w:rsidR="001E7E3C" w:rsidRPr="006D5C3F">
        <w:rPr>
          <w:lang w:eastAsia="ar-SA"/>
        </w:rPr>
        <w:t xml:space="preserve"> </w:t>
      </w:r>
    </w:p>
    <w:p w:rsidR="0049608F" w:rsidRPr="006D5C3F" w:rsidRDefault="00901CD9" w:rsidP="00FF631B">
      <w:pPr>
        <w:ind w:firstLine="709"/>
        <w:rPr>
          <w:lang w:eastAsia="ar-SA"/>
        </w:rPr>
      </w:pPr>
      <w:r w:rsidRPr="006D5C3F">
        <w:rPr>
          <w:lang w:eastAsia="ar-SA"/>
        </w:rPr>
        <w:t>6</w:t>
      </w:r>
      <w:r w:rsidR="006B3D65">
        <w:rPr>
          <w:lang w:eastAsia="ar-SA"/>
        </w:rPr>
        <w:t>3</w:t>
      </w:r>
      <w:r w:rsidR="0080648E" w:rsidRPr="006D5C3F">
        <w:rPr>
          <w:lang w:eastAsia="ar-SA"/>
        </w:rPr>
        <w:t>.3. biologijos IIg</w:t>
      </w:r>
      <w:r w:rsidR="0049608F" w:rsidRPr="006D5C3F">
        <w:rPr>
          <w:lang w:eastAsia="ar-SA"/>
        </w:rPr>
        <w:t xml:space="preserve"> klasėje;</w:t>
      </w:r>
    </w:p>
    <w:p w:rsidR="00AF0694" w:rsidRPr="006D5C3F" w:rsidRDefault="00901CD9" w:rsidP="00FF631B">
      <w:pPr>
        <w:ind w:firstLine="709"/>
        <w:rPr>
          <w:lang w:eastAsia="ar-SA"/>
        </w:rPr>
      </w:pPr>
      <w:r w:rsidRPr="006D5C3F">
        <w:rPr>
          <w:lang w:eastAsia="ar-SA"/>
        </w:rPr>
        <w:lastRenderedPageBreak/>
        <w:t>6</w:t>
      </w:r>
      <w:r w:rsidR="006B3D65">
        <w:rPr>
          <w:lang w:eastAsia="ar-SA"/>
        </w:rPr>
        <w:t>3</w:t>
      </w:r>
      <w:r w:rsidR="00AF0694" w:rsidRPr="006D5C3F">
        <w:rPr>
          <w:lang w:eastAsia="ar-SA"/>
        </w:rPr>
        <w:t xml:space="preserve">.4. </w:t>
      </w:r>
      <w:r w:rsidR="004652E9" w:rsidRPr="006D5C3F">
        <w:rPr>
          <w:lang w:eastAsia="ar-SA"/>
        </w:rPr>
        <w:t>istorijos IIg klasėje;</w:t>
      </w:r>
    </w:p>
    <w:p w:rsidR="003C47AA" w:rsidRPr="006D5C3F" w:rsidRDefault="00901CD9" w:rsidP="00FF631B">
      <w:pPr>
        <w:ind w:firstLine="709"/>
        <w:rPr>
          <w:lang w:eastAsia="ar-SA"/>
        </w:rPr>
      </w:pPr>
      <w:r w:rsidRPr="006D5C3F">
        <w:rPr>
          <w:lang w:eastAsia="ar-SA"/>
        </w:rPr>
        <w:t>6</w:t>
      </w:r>
      <w:r w:rsidR="006B3D65">
        <w:rPr>
          <w:lang w:eastAsia="ar-SA"/>
        </w:rPr>
        <w:t>3</w:t>
      </w:r>
      <w:r w:rsidR="003C47AA" w:rsidRPr="006D5C3F">
        <w:rPr>
          <w:lang w:eastAsia="ar-SA"/>
        </w:rPr>
        <w:t xml:space="preserve">.5. </w:t>
      </w:r>
      <w:r w:rsidR="004652E9" w:rsidRPr="006D5C3F">
        <w:rPr>
          <w:lang w:eastAsia="ar-SA"/>
        </w:rPr>
        <w:t>geografijos IIg klasėje.</w:t>
      </w:r>
    </w:p>
    <w:p w:rsidR="0049608F" w:rsidRPr="006D5C3F" w:rsidRDefault="00901CD9" w:rsidP="00FF631B">
      <w:pPr>
        <w:ind w:firstLine="709"/>
        <w:rPr>
          <w:lang w:eastAsia="ar-SA"/>
        </w:rPr>
      </w:pPr>
      <w:r w:rsidRPr="006D5C3F">
        <w:rPr>
          <w:lang w:eastAsia="ar-SA"/>
        </w:rPr>
        <w:t>6</w:t>
      </w:r>
      <w:r w:rsidR="006B3D65">
        <w:rPr>
          <w:lang w:eastAsia="ar-SA"/>
        </w:rPr>
        <w:t>4</w:t>
      </w:r>
      <w:r w:rsidR="0049608F" w:rsidRPr="006D5C3F">
        <w:rPr>
          <w:lang w:eastAsia="ar-SA"/>
        </w:rPr>
        <w:t>. Moduliai vidurinio ugdymo programoje, pasirinkusiems dalyko išplėstinį kursą:</w:t>
      </w:r>
    </w:p>
    <w:p w:rsidR="0049608F" w:rsidRPr="006D5C3F" w:rsidRDefault="00901CD9" w:rsidP="00FF631B">
      <w:pPr>
        <w:ind w:firstLine="709"/>
        <w:rPr>
          <w:lang w:eastAsia="ar-SA"/>
        </w:rPr>
      </w:pPr>
      <w:r w:rsidRPr="006D5C3F">
        <w:rPr>
          <w:lang w:eastAsia="ar-SA"/>
        </w:rPr>
        <w:t>6</w:t>
      </w:r>
      <w:r w:rsidR="006B3D65">
        <w:rPr>
          <w:lang w:eastAsia="ar-SA"/>
        </w:rPr>
        <w:t>4</w:t>
      </w:r>
      <w:r w:rsidR="0049608F" w:rsidRPr="006D5C3F">
        <w:rPr>
          <w:lang w:eastAsia="ar-SA"/>
        </w:rPr>
        <w:t>.1. I</w:t>
      </w:r>
      <w:r w:rsidR="0080648E" w:rsidRPr="006D5C3F">
        <w:rPr>
          <w:lang w:eastAsia="ar-SA"/>
        </w:rPr>
        <w:t>IIg</w:t>
      </w:r>
      <w:r w:rsidR="0049608F" w:rsidRPr="006D5C3F">
        <w:rPr>
          <w:lang w:eastAsia="ar-SA"/>
        </w:rPr>
        <w:t xml:space="preserve"> klasėje matematikos modulis „Logikos įvadas“; </w:t>
      </w:r>
    </w:p>
    <w:p w:rsidR="0049608F" w:rsidRPr="006D5C3F" w:rsidRDefault="00901CD9" w:rsidP="00FF631B">
      <w:pPr>
        <w:ind w:firstLine="709"/>
        <w:rPr>
          <w:lang w:eastAsia="ar-SA"/>
        </w:rPr>
      </w:pPr>
      <w:r w:rsidRPr="006D5C3F">
        <w:rPr>
          <w:lang w:eastAsia="ar-SA"/>
        </w:rPr>
        <w:t>6</w:t>
      </w:r>
      <w:r w:rsidR="006B3D65">
        <w:rPr>
          <w:lang w:eastAsia="ar-SA"/>
        </w:rPr>
        <w:t>4</w:t>
      </w:r>
      <w:r w:rsidR="0080648E" w:rsidRPr="006D5C3F">
        <w:rPr>
          <w:lang w:eastAsia="ar-SA"/>
        </w:rPr>
        <w:t>.2. IVg</w:t>
      </w:r>
      <w:r w:rsidR="0049608F" w:rsidRPr="006D5C3F">
        <w:rPr>
          <w:lang w:eastAsia="ar-SA"/>
        </w:rPr>
        <w:t xml:space="preserve"> klasėje lietuvių kalbos modulis „Pasirengimas rašiniui“.</w:t>
      </w:r>
    </w:p>
    <w:p w:rsidR="00361955" w:rsidRPr="00FD2548" w:rsidRDefault="00361955" w:rsidP="00E31980">
      <w:pPr>
        <w:pStyle w:val="Antrat1"/>
      </w:pPr>
      <w:bookmarkStart w:id="16" w:name="_Toc19197251"/>
      <w:r>
        <w:t>XII</w:t>
      </w:r>
      <w:r w:rsidRPr="00FD2548">
        <w:t>. MOKINIO INDIVIDUALAUS UGDYMO PLANO SUDARYMAS</w:t>
      </w:r>
      <w:bookmarkEnd w:id="16"/>
    </w:p>
    <w:p w:rsidR="00361955" w:rsidRPr="00FD2548" w:rsidRDefault="00901CD9" w:rsidP="00FF631B">
      <w:pPr>
        <w:ind w:firstLine="709"/>
        <w:rPr>
          <w:lang w:eastAsia="ar-SA"/>
        </w:rPr>
      </w:pPr>
      <w:r>
        <w:rPr>
          <w:lang w:eastAsia="ar-SA"/>
        </w:rPr>
        <w:t>6</w:t>
      </w:r>
      <w:r w:rsidR="006B3D65">
        <w:rPr>
          <w:lang w:eastAsia="ar-SA"/>
        </w:rPr>
        <w:t>5</w:t>
      </w:r>
      <w:r w:rsidR="00361955" w:rsidRPr="00FD2548">
        <w:rPr>
          <w:lang w:eastAsia="ar-SA"/>
        </w:rPr>
        <w:t>. Kiekvienas mokinys, kuris mokosi pagal vidurinio ugdymo programą, pasirengia individualų ugdymo planą dvejiems metams. Plane nurodomi pasirinkti dalykai, dalykų kursai, moduliai, kiek pamokų skiriama pasirinktų dalykų pasiekimams pasiekti. Mokinys individualų ugdymo planą suderina su gimnazijos galimybėmis. Mokinio individualaus ugdymo plano formą mokiniui siūlo gimnazija (Priedas Nr.</w:t>
      </w:r>
      <w:r w:rsidR="006B3D65">
        <w:rPr>
          <w:lang w:eastAsia="ar-SA"/>
        </w:rPr>
        <w:t>1</w:t>
      </w:r>
      <w:r w:rsidR="00361955" w:rsidRPr="00FD2548">
        <w:rPr>
          <w:lang w:eastAsia="ar-SA"/>
        </w:rPr>
        <w:t xml:space="preserve">). </w:t>
      </w:r>
    </w:p>
    <w:p w:rsidR="00361955" w:rsidRPr="0069772C" w:rsidRDefault="00901CD9" w:rsidP="00FF631B">
      <w:pPr>
        <w:ind w:firstLine="709"/>
        <w:rPr>
          <w:lang w:eastAsia="ar-SA"/>
        </w:rPr>
      </w:pPr>
      <w:r>
        <w:rPr>
          <w:bCs/>
          <w:lang w:eastAsia="ar-SA"/>
        </w:rPr>
        <w:t>6</w:t>
      </w:r>
      <w:r w:rsidR="006B3D65">
        <w:rPr>
          <w:bCs/>
          <w:lang w:eastAsia="ar-SA"/>
        </w:rPr>
        <w:t>6</w:t>
      </w:r>
      <w:r w:rsidR="00361955" w:rsidRPr="0069772C">
        <w:rPr>
          <w:lang w:eastAsia="ar-SA"/>
        </w:rPr>
        <w:t>. Mokiniui, kuris mokosi pagal pagrindinio ugdymo programą</w:t>
      </w:r>
      <w:r w:rsidR="007E5314">
        <w:rPr>
          <w:lang w:eastAsia="ar-SA"/>
        </w:rPr>
        <w:t xml:space="preserve"> ir kurio pasiekimai žemi</w:t>
      </w:r>
      <w:r>
        <w:rPr>
          <w:lang w:eastAsia="ar-SA"/>
        </w:rPr>
        <w:t>,</w:t>
      </w:r>
      <w:r w:rsidR="00361955" w:rsidRPr="0069772C">
        <w:rPr>
          <w:lang w:eastAsia="ar-SA"/>
        </w:rPr>
        <w:t xml:space="preserve"> gali būti sudaromas individualus ugdymo planas, kuris sudarytų galimybes stebėti mokinio pažangą. Susitariama dėl individualaus mokinio ugdymo plano sudarymo laikotarpio ir formos. </w:t>
      </w:r>
    </w:p>
    <w:p w:rsidR="006B3D65" w:rsidRDefault="00901CD9" w:rsidP="00FF631B">
      <w:pPr>
        <w:ind w:firstLine="709"/>
        <w:rPr>
          <w:bCs/>
          <w:lang w:eastAsia="ar-SA"/>
        </w:rPr>
      </w:pPr>
      <w:r>
        <w:rPr>
          <w:lang w:eastAsia="ar-SA"/>
        </w:rPr>
        <w:t>6</w:t>
      </w:r>
      <w:r w:rsidR="006B3D65">
        <w:rPr>
          <w:lang w:eastAsia="ar-SA"/>
        </w:rPr>
        <w:t>7</w:t>
      </w:r>
      <w:r w:rsidR="00361955" w:rsidRPr="0069772C">
        <w:rPr>
          <w:lang w:eastAsia="ar-SA"/>
        </w:rPr>
        <w:t xml:space="preserve">. </w:t>
      </w:r>
      <w:r w:rsidR="00361955" w:rsidRPr="0069772C">
        <w:rPr>
          <w:bCs/>
          <w:lang w:eastAsia="ar-SA"/>
        </w:rPr>
        <w:t xml:space="preserve">Mokinio individualiame ugdymo plane nurodomas dalykas, dėl kurio kyla mokymosi sunkumų, jų priežastys, numatomi uždaviniai, kaip bus šalinami iškilę mokymosi sunkumai. Mokinio individualiame ugdymo plane apibrėžiami sėkmės kriterijai, numatomas mokinio </w:t>
      </w:r>
      <w:r w:rsidR="007E5314">
        <w:rPr>
          <w:bCs/>
          <w:lang w:eastAsia="ar-SA"/>
        </w:rPr>
        <w:t>ir mokinio tėvų (globėjų, rūpintojų) i</w:t>
      </w:r>
      <w:r w:rsidR="00361955" w:rsidRPr="0069772C">
        <w:rPr>
          <w:bCs/>
          <w:lang w:eastAsia="ar-SA"/>
        </w:rPr>
        <w:t xml:space="preserve">ndėlis į mokymąsi, numatoma reikiama mokymosi pagalba. </w:t>
      </w:r>
    </w:p>
    <w:p w:rsidR="00361955" w:rsidRPr="0069772C" w:rsidRDefault="006B3D65" w:rsidP="00FF631B">
      <w:pPr>
        <w:ind w:firstLine="709"/>
        <w:rPr>
          <w:bCs/>
          <w:lang w:eastAsia="ar-SA"/>
        </w:rPr>
      </w:pPr>
      <w:r>
        <w:rPr>
          <w:bCs/>
          <w:lang w:eastAsia="ar-SA"/>
        </w:rPr>
        <w:t xml:space="preserve">68. </w:t>
      </w:r>
      <w:r w:rsidR="00361955" w:rsidRPr="0069772C">
        <w:rPr>
          <w:bCs/>
          <w:lang w:eastAsia="ar-SA"/>
        </w:rPr>
        <w:t>Mokinių individualūs ugdymo planai nuolat peržiūrimi. Už šią veiklą gimnazijoje atsaking</w:t>
      </w:r>
      <w:r w:rsidR="00901CD9">
        <w:rPr>
          <w:bCs/>
          <w:lang w:eastAsia="ar-SA"/>
        </w:rPr>
        <w:t>os</w:t>
      </w:r>
      <w:r w:rsidR="00361955" w:rsidRPr="0069772C">
        <w:rPr>
          <w:bCs/>
          <w:lang w:eastAsia="ar-SA"/>
        </w:rPr>
        <w:t xml:space="preserve"> direktoriaus pavaduotoj</w:t>
      </w:r>
      <w:r w:rsidR="00901CD9">
        <w:rPr>
          <w:bCs/>
          <w:lang w:eastAsia="ar-SA"/>
        </w:rPr>
        <w:t>os</w:t>
      </w:r>
      <w:r w:rsidR="00361955" w:rsidRPr="0069772C">
        <w:rPr>
          <w:bCs/>
          <w:lang w:eastAsia="ar-SA"/>
        </w:rPr>
        <w:t xml:space="preserve"> ugdymui.</w:t>
      </w:r>
    </w:p>
    <w:p w:rsidR="00361955" w:rsidRPr="0069772C" w:rsidRDefault="00901CD9" w:rsidP="00FF631B">
      <w:pPr>
        <w:ind w:firstLine="709"/>
        <w:rPr>
          <w:lang w:eastAsia="ar-SA"/>
        </w:rPr>
      </w:pPr>
      <w:r>
        <w:rPr>
          <w:lang w:eastAsia="ar-SA"/>
        </w:rPr>
        <w:t>69.</w:t>
      </w:r>
      <w:r w:rsidR="00361955" w:rsidRPr="0069772C">
        <w:rPr>
          <w:lang w:eastAsia="ar-SA"/>
        </w:rPr>
        <w:t xml:space="preserve"> Mokinio individualus ugdymo planas rengiamas ir įgyvendinamas bendradarbiaujant mokytojams, mokiniams, mokinių tėvams (globėjams, rūpintojams) ir direktoriaus pavaduotojai ugdymui, specialiajai pedagogei, logopedei, socialinei pedagogei. </w:t>
      </w:r>
    </w:p>
    <w:p w:rsidR="0049608F" w:rsidRPr="00DF231F" w:rsidRDefault="009809F2" w:rsidP="00E31980">
      <w:pPr>
        <w:pStyle w:val="Antrat1"/>
        <w:rPr>
          <w:lang w:val="lt-LT"/>
        </w:rPr>
      </w:pPr>
      <w:bookmarkStart w:id="17" w:name="_Toc19197252"/>
      <w:r w:rsidRPr="00DF231F">
        <w:rPr>
          <w:lang w:val="lt-LT"/>
        </w:rPr>
        <w:t>XIII</w:t>
      </w:r>
      <w:r w:rsidR="0049608F" w:rsidRPr="00DF231F">
        <w:rPr>
          <w:lang w:val="lt-LT"/>
        </w:rPr>
        <w:t>. GIMNAZIJOS IR MO</w:t>
      </w:r>
      <w:r w:rsidR="00EF5882" w:rsidRPr="00DF231F">
        <w:rPr>
          <w:lang w:val="lt-LT"/>
        </w:rPr>
        <w:t>KINIŲ TĖVŲ (GLOBĖJŲ, RŪPINTOJŲ</w:t>
      </w:r>
      <w:r w:rsidR="00D8034C">
        <w:rPr>
          <w:lang w:val="lt-LT"/>
        </w:rPr>
        <w:t>)</w:t>
      </w:r>
      <w:r w:rsidR="00EF5882" w:rsidRPr="00DF231F">
        <w:rPr>
          <w:lang w:val="lt-LT"/>
        </w:rPr>
        <w:t xml:space="preserve"> </w:t>
      </w:r>
      <w:r w:rsidR="0049608F" w:rsidRPr="00DF231F">
        <w:rPr>
          <w:lang w:val="lt-LT"/>
        </w:rPr>
        <w:t>BENDRADARBIAVIMAS</w:t>
      </w:r>
      <w:bookmarkEnd w:id="17"/>
    </w:p>
    <w:p w:rsidR="00CE26A6" w:rsidRPr="00CE26A6" w:rsidRDefault="00901CD9" w:rsidP="00FF631B">
      <w:pPr>
        <w:ind w:firstLine="709"/>
        <w:rPr>
          <w:lang w:eastAsia="ar-SA"/>
        </w:rPr>
      </w:pPr>
      <w:r>
        <w:rPr>
          <w:lang w:eastAsia="ar-SA"/>
        </w:rPr>
        <w:t>70</w:t>
      </w:r>
      <w:r w:rsidR="00CE26A6" w:rsidRPr="00CE26A6">
        <w:rPr>
          <w:lang w:eastAsia="ar-SA"/>
        </w:rPr>
        <w:t>. Gimnazija:</w:t>
      </w:r>
    </w:p>
    <w:p w:rsidR="00CE26A6" w:rsidRPr="00CE26A6" w:rsidRDefault="00901CD9" w:rsidP="00FF631B">
      <w:pPr>
        <w:ind w:firstLine="709"/>
        <w:rPr>
          <w:lang w:eastAsia="ar-SA"/>
        </w:rPr>
      </w:pPr>
      <w:r>
        <w:rPr>
          <w:lang w:eastAsia="ar-SA"/>
        </w:rPr>
        <w:t>70</w:t>
      </w:r>
      <w:r w:rsidR="00CE26A6" w:rsidRPr="00CE26A6">
        <w:rPr>
          <w:lang w:eastAsia="ar-SA"/>
        </w:rPr>
        <w:t>.1. organizuoja mokytojų ir tėvų (globėjų, rūpintojų) bendradarbiavimą, siekiant kiekvieno mokinio mokymosi pažangos, puoselėjant jo sv</w:t>
      </w:r>
      <w:r w:rsidR="00CE26A6">
        <w:rPr>
          <w:lang w:eastAsia="ar-SA"/>
        </w:rPr>
        <w:t>eikatą, socialumą ir brandą. Gimnazijoje vyksta ne mažiau kaip 3 tėvų (globėjų, rūpintojų) susitikimai su mokytojais:</w:t>
      </w:r>
      <w:r w:rsidR="00A86990">
        <w:rPr>
          <w:lang w:eastAsia="ar-SA"/>
        </w:rPr>
        <w:t xml:space="preserve"> atvirų durų diena, 1</w:t>
      </w:r>
      <w:r w:rsidR="0003346D">
        <w:rPr>
          <w:lang w:eastAsia="ar-SA"/>
        </w:rPr>
        <w:t>–</w:t>
      </w:r>
      <w:r w:rsidR="00A86990">
        <w:rPr>
          <w:lang w:eastAsia="ar-SA"/>
        </w:rPr>
        <w:t>2 klasės tėvų susirinkimai, visuotinis tėvų susirinkimas;</w:t>
      </w:r>
    </w:p>
    <w:p w:rsidR="00CE26A6" w:rsidRPr="00CE26A6" w:rsidRDefault="00901CD9" w:rsidP="00FF631B">
      <w:pPr>
        <w:ind w:firstLine="709"/>
        <w:rPr>
          <w:lang w:eastAsia="ar-SA"/>
        </w:rPr>
      </w:pPr>
      <w:r>
        <w:rPr>
          <w:lang w:eastAsia="ar-SA"/>
        </w:rPr>
        <w:t>70</w:t>
      </w:r>
      <w:r w:rsidR="00CE26A6" w:rsidRPr="00CE26A6">
        <w:rPr>
          <w:lang w:eastAsia="ar-SA"/>
        </w:rPr>
        <w:t xml:space="preserve">.2. užtikrina, kad tėvai ir gimnazija keistųsi </w:t>
      </w:r>
      <w:r w:rsidR="00A86990">
        <w:rPr>
          <w:lang w:eastAsia="ar-SA"/>
        </w:rPr>
        <w:t>abipusei reikalinga informacija;</w:t>
      </w:r>
    </w:p>
    <w:p w:rsidR="00CE26A6" w:rsidRPr="00CE26A6" w:rsidRDefault="00901CD9" w:rsidP="00FF631B">
      <w:pPr>
        <w:ind w:firstLine="709"/>
      </w:pPr>
      <w:r>
        <w:rPr>
          <w:lang w:eastAsia="ar-SA"/>
        </w:rPr>
        <w:t>70</w:t>
      </w:r>
      <w:r w:rsidR="00CE26A6" w:rsidRPr="00CE26A6">
        <w:rPr>
          <w:lang w:eastAsia="ar-SA"/>
        </w:rPr>
        <w:t>.3.</w:t>
      </w:r>
      <w:r w:rsidR="00CE26A6" w:rsidRPr="00CE26A6">
        <w:t xml:space="preserve"> sudaro tėvams (globėjams, rūpintojams) sąlygas dalyvauti mokyklos gyvenime, savanoriauti, kartu su mokytojais ir mokiniais spręsti mokymosi, pasiekimų gerinimo, elgesio, turiningo laisvalaikio, sveikos gyvensenos ir kitus klausimus; </w:t>
      </w:r>
    </w:p>
    <w:p w:rsidR="00CE26A6" w:rsidRPr="004047E0" w:rsidRDefault="00901CD9" w:rsidP="00FF631B">
      <w:pPr>
        <w:ind w:firstLine="709"/>
        <w:rPr>
          <w:b/>
          <w:lang w:eastAsia="ar-SA"/>
        </w:rPr>
      </w:pPr>
      <w:r>
        <w:t>70</w:t>
      </w:r>
      <w:r w:rsidR="00CE26A6" w:rsidRPr="00CE26A6">
        <w:t>.4. užtikrina, kad tėvai (globėjai, rūpintojai) galėtų išsakyti lūkesčius ir pasiūlymus mokyklos veiklai tobulinti.</w:t>
      </w:r>
    </w:p>
    <w:p w:rsidR="0049608F" w:rsidRPr="004047E0" w:rsidRDefault="00901CD9" w:rsidP="00FF631B">
      <w:pPr>
        <w:ind w:firstLine="709"/>
        <w:rPr>
          <w:lang w:eastAsia="ar-SA"/>
        </w:rPr>
      </w:pPr>
      <w:r>
        <w:rPr>
          <w:lang w:eastAsia="ar-SA"/>
        </w:rPr>
        <w:t>71</w:t>
      </w:r>
      <w:r w:rsidR="0049608F" w:rsidRPr="004047E0">
        <w:rPr>
          <w:lang w:eastAsia="ar-SA"/>
        </w:rPr>
        <w:t xml:space="preserve">. </w:t>
      </w:r>
      <w:r w:rsidR="004047E0" w:rsidRPr="004047E0">
        <w:rPr>
          <w:lang w:eastAsia="ar-SA"/>
        </w:rPr>
        <w:t>Parengtą ugdymo plano projektą svarsto ir jam pritaria gimnazijos taryba, kurioje yra 3 mokinių tėvų atstovai.</w:t>
      </w:r>
    </w:p>
    <w:p w:rsidR="0049608F" w:rsidRPr="004047E0" w:rsidRDefault="0036267F" w:rsidP="00FF631B">
      <w:pPr>
        <w:ind w:firstLine="709"/>
        <w:rPr>
          <w:lang w:eastAsia="ar-SA"/>
        </w:rPr>
      </w:pPr>
      <w:r>
        <w:rPr>
          <w:lang w:eastAsia="ar-SA"/>
        </w:rPr>
        <w:t>72</w:t>
      </w:r>
      <w:r w:rsidR="0049608F" w:rsidRPr="004047E0">
        <w:rPr>
          <w:lang w:eastAsia="ar-SA"/>
        </w:rPr>
        <w:t xml:space="preserve">. </w:t>
      </w:r>
      <w:r w:rsidR="004047E0" w:rsidRPr="004047E0">
        <w:rPr>
          <w:lang w:eastAsia="ar-SA"/>
        </w:rPr>
        <w:t>Gimnazija konsultuoja ir skatina mokinių tėvus:</w:t>
      </w:r>
    </w:p>
    <w:p w:rsidR="004047E0" w:rsidRPr="004047E0" w:rsidRDefault="0036267F" w:rsidP="00FF631B">
      <w:pPr>
        <w:ind w:firstLine="709"/>
        <w:rPr>
          <w:lang w:eastAsia="ar-SA"/>
        </w:rPr>
      </w:pPr>
      <w:r>
        <w:rPr>
          <w:lang w:eastAsia="ar-SA"/>
        </w:rPr>
        <w:t>72</w:t>
      </w:r>
      <w:r w:rsidR="004047E0" w:rsidRPr="004047E0">
        <w:rPr>
          <w:lang w:eastAsia="ar-SA"/>
        </w:rPr>
        <w:t>.1. sukurti mokiniams tinkamą edukacinę aplinką namuose;</w:t>
      </w:r>
    </w:p>
    <w:p w:rsidR="004047E0" w:rsidRPr="004047E0" w:rsidRDefault="0036267F" w:rsidP="00FF631B">
      <w:pPr>
        <w:ind w:firstLine="709"/>
        <w:rPr>
          <w:lang w:eastAsia="ar-SA"/>
        </w:rPr>
      </w:pPr>
      <w:r>
        <w:rPr>
          <w:lang w:eastAsia="ar-SA"/>
        </w:rPr>
        <w:t>72</w:t>
      </w:r>
      <w:r w:rsidR="004047E0" w:rsidRPr="004047E0">
        <w:rPr>
          <w:lang w:eastAsia="ar-SA"/>
        </w:rPr>
        <w:t>.2. savo pagrįstais lūkesčiais motyvuoti vaiką mokytis;</w:t>
      </w:r>
    </w:p>
    <w:p w:rsidR="004047E0" w:rsidRDefault="0036267F" w:rsidP="00FF631B">
      <w:pPr>
        <w:ind w:firstLine="709"/>
        <w:rPr>
          <w:lang w:eastAsia="ar-SA"/>
        </w:rPr>
      </w:pPr>
      <w:r>
        <w:rPr>
          <w:lang w:eastAsia="ar-SA"/>
        </w:rPr>
        <w:t>72</w:t>
      </w:r>
      <w:r w:rsidR="004047E0" w:rsidRPr="004047E0">
        <w:rPr>
          <w:lang w:eastAsia="ar-SA"/>
        </w:rPr>
        <w:t xml:space="preserve">.3. padėti vaikams mokytis namuose; </w:t>
      </w:r>
    </w:p>
    <w:p w:rsidR="007E5314" w:rsidRPr="007E5314" w:rsidRDefault="0036267F" w:rsidP="00FF631B">
      <w:pPr>
        <w:ind w:firstLine="709"/>
      </w:pPr>
      <w:r>
        <w:t>72</w:t>
      </w:r>
      <w:r w:rsidR="007E5314" w:rsidRPr="007E5314">
        <w:t>.4. palaikyti ir stiprinti dvasinius ryšius su vaiku, jį ramiai išklausyti, patarti, padėti, domėtis vaiko veiklomis mokykloje ir už jos ribų;</w:t>
      </w:r>
    </w:p>
    <w:p w:rsidR="004047E0" w:rsidRPr="004047E0" w:rsidRDefault="0036267F" w:rsidP="00FF631B">
      <w:pPr>
        <w:ind w:firstLine="709"/>
        <w:rPr>
          <w:u w:val="single"/>
          <w:lang w:eastAsia="ar-SA"/>
        </w:rPr>
      </w:pPr>
      <w:r>
        <w:rPr>
          <w:lang w:eastAsia="ar-SA"/>
        </w:rPr>
        <w:t>72</w:t>
      </w:r>
      <w:r w:rsidR="004047E0" w:rsidRPr="004047E0">
        <w:rPr>
          <w:lang w:eastAsia="ar-SA"/>
        </w:rPr>
        <w:t>.</w:t>
      </w:r>
      <w:r w:rsidR="007E5314">
        <w:rPr>
          <w:lang w:eastAsia="ar-SA"/>
        </w:rPr>
        <w:t>5</w:t>
      </w:r>
      <w:r w:rsidR="004047E0" w:rsidRPr="004047E0">
        <w:rPr>
          <w:lang w:eastAsia="ar-SA"/>
        </w:rPr>
        <w:t>. sudaryti galimybes vaikams dalyvauti neformaliojo švietimo veiklose.</w:t>
      </w:r>
    </w:p>
    <w:p w:rsidR="0049608F" w:rsidRPr="004047E0" w:rsidRDefault="0036267F" w:rsidP="00FF631B">
      <w:pPr>
        <w:ind w:firstLine="709"/>
        <w:rPr>
          <w:bCs/>
          <w:lang w:eastAsia="ar-SA"/>
        </w:rPr>
      </w:pPr>
      <w:r>
        <w:rPr>
          <w:lang w:eastAsia="ar-SA"/>
        </w:rPr>
        <w:t>73</w:t>
      </w:r>
      <w:r w:rsidR="0049608F" w:rsidRPr="004047E0">
        <w:rPr>
          <w:lang w:eastAsia="ar-SA"/>
        </w:rPr>
        <w:t xml:space="preserve">. Bendradarbiavimas su mokinių tėvais ir jų informavimas apie gimnazijoje organizuojamą ugdymo procesą, mokymosi pasiekimus ir mokymo(si) pagalbos teikimą vyksta pagal </w:t>
      </w:r>
      <w:r w:rsidR="00EB77FE">
        <w:rPr>
          <w:lang w:eastAsia="ar-SA"/>
        </w:rPr>
        <w:t>Radviliškio r. Šiaulėnų Marcelino Šikšnio g</w:t>
      </w:r>
      <w:r w:rsidR="0049608F" w:rsidRPr="004047E0">
        <w:rPr>
          <w:lang w:eastAsia="ar-SA"/>
        </w:rPr>
        <w:t xml:space="preserve">imnazijos </w:t>
      </w:r>
      <w:r w:rsidR="0049608F" w:rsidRPr="004047E0">
        <w:rPr>
          <w:bCs/>
          <w:lang w:eastAsia="ar-SA"/>
        </w:rPr>
        <w:t>Tėvų informavimo ir pedagoginio švieti</w:t>
      </w:r>
      <w:r w:rsidR="0090028F" w:rsidRPr="004047E0">
        <w:rPr>
          <w:bCs/>
          <w:lang w:eastAsia="ar-SA"/>
        </w:rPr>
        <w:t>mo tvarką, patvirtin</w:t>
      </w:r>
      <w:r w:rsidR="00B746A7" w:rsidRPr="004047E0">
        <w:rPr>
          <w:bCs/>
          <w:lang w:eastAsia="ar-SA"/>
        </w:rPr>
        <w:t>tą</w:t>
      </w:r>
      <w:r w:rsidR="0090028F" w:rsidRPr="004047E0">
        <w:rPr>
          <w:bCs/>
          <w:lang w:eastAsia="ar-SA"/>
        </w:rPr>
        <w:t xml:space="preserve"> 2014 m. gruodžio 31 d. direktoriaus įsakymu Nr. 1-106</w:t>
      </w:r>
      <w:r w:rsidR="0049608F" w:rsidRPr="004047E0">
        <w:rPr>
          <w:bCs/>
          <w:lang w:eastAsia="ar-SA"/>
        </w:rPr>
        <w:t>).</w:t>
      </w:r>
    </w:p>
    <w:p w:rsidR="0049608F" w:rsidRPr="00DF231F" w:rsidRDefault="009809F2" w:rsidP="00E31980">
      <w:pPr>
        <w:pStyle w:val="Antrat1"/>
        <w:rPr>
          <w:lang w:val="lt-LT"/>
        </w:rPr>
      </w:pPr>
      <w:bookmarkStart w:id="18" w:name="_Toc19197253"/>
      <w:r w:rsidRPr="00DF231F">
        <w:rPr>
          <w:lang w:val="lt-LT"/>
        </w:rPr>
        <w:lastRenderedPageBreak/>
        <w:t>XIV</w:t>
      </w:r>
      <w:r w:rsidR="0049608F" w:rsidRPr="00DF231F">
        <w:rPr>
          <w:lang w:val="lt-LT"/>
        </w:rPr>
        <w:t>. ADAPTACINIS LAIKOTARPIS</w:t>
      </w:r>
      <w:bookmarkEnd w:id="18"/>
    </w:p>
    <w:p w:rsidR="0049608F" w:rsidRPr="00D67D39" w:rsidRDefault="0036267F" w:rsidP="00FF631B">
      <w:pPr>
        <w:ind w:firstLine="709"/>
        <w:rPr>
          <w:color w:val="C00000"/>
          <w:lang w:eastAsia="ar-SA"/>
        </w:rPr>
      </w:pPr>
      <w:r>
        <w:rPr>
          <w:bCs/>
          <w:lang w:eastAsia="ar-SA"/>
        </w:rPr>
        <w:t>74</w:t>
      </w:r>
      <w:r w:rsidR="0049608F" w:rsidRPr="006732EB">
        <w:rPr>
          <w:bCs/>
          <w:lang w:eastAsia="ar-SA"/>
        </w:rPr>
        <w:t xml:space="preserve">. </w:t>
      </w:r>
      <w:r w:rsidR="0049608F" w:rsidRPr="006732EB">
        <w:rPr>
          <w:lang w:eastAsia="ar-SA"/>
        </w:rPr>
        <w:t>Pradedančiam mokytis pagal pagrindinio ugdymo programą mokiniui (5 klasė) gimnazija skiria adaptacinį</w:t>
      </w:r>
      <w:r w:rsidR="00A72C17">
        <w:rPr>
          <w:lang w:eastAsia="ar-SA"/>
        </w:rPr>
        <w:t xml:space="preserve"> trijų mėnesių laikotarpį. </w:t>
      </w:r>
      <w:r w:rsidR="006732EB">
        <w:rPr>
          <w:lang w:eastAsia="ar-SA"/>
        </w:rPr>
        <w:t xml:space="preserve">Dalį ugdymo proceso mokslo metų pradžioje siūloma organizuoti ne pamokų forma. </w:t>
      </w:r>
      <w:r w:rsidR="0049608F" w:rsidRPr="006732EB">
        <w:rPr>
          <w:lang w:eastAsia="ar-SA"/>
        </w:rPr>
        <w:t>Adaptaciniu laikotarpiu (rugsėjo mėnesį) mokiniams pažymiai nerašomi. Pasiekimai fiksuojami aprašomuoju būdu</w:t>
      </w:r>
      <w:r w:rsidR="0049608F" w:rsidRPr="00A72C17">
        <w:rPr>
          <w:lang w:eastAsia="ar-SA"/>
        </w:rPr>
        <w:t xml:space="preserve">. Spalio ir lapkričio mėnesiais taikoma dalinė adaptacija, t.y. mokiniams </w:t>
      </w:r>
      <w:r w:rsidR="00A72C17" w:rsidRPr="00A72C17">
        <w:rPr>
          <w:lang w:eastAsia="ar-SA"/>
        </w:rPr>
        <w:t xml:space="preserve">nerašomi </w:t>
      </w:r>
      <w:r w:rsidR="0049608F" w:rsidRPr="00A72C17">
        <w:rPr>
          <w:lang w:eastAsia="ar-SA"/>
        </w:rPr>
        <w:t>nepatenkinami pažymiai.</w:t>
      </w:r>
      <w:r w:rsidR="0049608F" w:rsidRPr="00D67D39">
        <w:rPr>
          <w:color w:val="C00000"/>
          <w:lang w:eastAsia="ar-SA"/>
        </w:rPr>
        <w:t xml:space="preserve"> </w:t>
      </w:r>
    </w:p>
    <w:p w:rsidR="0049608F" w:rsidRPr="00DE0CC3" w:rsidRDefault="0036267F" w:rsidP="00FF631B">
      <w:pPr>
        <w:ind w:firstLine="709"/>
        <w:rPr>
          <w:lang w:eastAsia="ar-SA"/>
        </w:rPr>
      </w:pPr>
      <w:r>
        <w:rPr>
          <w:lang w:eastAsia="ar-SA"/>
        </w:rPr>
        <w:t>75</w:t>
      </w:r>
      <w:r w:rsidR="0049608F" w:rsidRPr="006732EB">
        <w:rPr>
          <w:lang w:eastAsia="ar-SA"/>
        </w:rPr>
        <w:t>. Gimnazija skiria adaptacinį laikot</w:t>
      </w:r>
      <w:r w:rsidR="006732EB" w:rsidRPr="006732EB">
        <w:rPr>
          <w:lang w:eastAsia="ar-SA"/>
        </w:rPr>
        <w:t>arpį ir į kitas klases (</w:t>
      </w:r>
      <w:r w:rsidR="00A72C17">
        <w:rPr>
          <w:lang w:eastAsia="ar-SA"/>
        </w:rPr>
        <w:t>1</w:t>
      </w:r>
      <w:r w:rsidR="0003346D">
        <w:rPr>
          <w:lang w:eastAsia="ar-SA"/>
        </w:rPr>
        <w:t>–</w:t>
      </w:r>
      <w:r w:rsidR="00A72C17">
        <w:rPr>
          <w:lang w:eastAsia="ar-SA"/>
        </w:rPr>
        <w:t xml:space="preserve">4, </w:t>
      </w:r>
      <w:r w:rsidR="006732EB" w:rsidRPr="006732EB">
        <w:rPr>
          <w:lang w:eastAsia="ar-SA"/>
        </w:rPr>
        <w:t>6</w:t>
      </w:r>
      <w:r w:rsidR="0003346D">
        <w:rPr>
          <w:lang w:eastAsia="ar-SA"/>
        </w:rPr>
        <w:t>–</w:t>
      </w:r>
      <w:r w:rsidR="00A86990">
        <w:rPr>
          <w:lang w:eastAsia="ar-SA"/>
        </w:rPr>
        <w:t>10</w:t>
      </w:r>
      <w:r w:rsidR="006732EB" w:rsidRPr="006732EB">
        <w:rPr>
          <w:lang w:eastAsia="ar-SA"/>
        </w:rPr>
        <w:t>, I</w:t>
      </w:r>
      <w:r w:rsidR="0003346D">
        <w:rPr>
          <w:lang w:eastAsia="ar-SA"/>
        </w:rPr>
        <w:t>–</w:t>
      </w:r>
      <w:r w:rsidR="006732EB" w:rsidRPr="006732EB">
        <w:rPr>
          <w:lang w:eastAsia="ar-SA"/>
        </w:rPr>
        <w:t>IVg</w:t>
      </w:r>
      <w:r w:rsidR="0049608F" w:rsidRPr="006732EB">
        <w:rPr>
          <w:lang w:eastAsia="ar-SA"/>
        </w:rPr>
        <w:t>) mokytis naujai atvykusiems mokiniams</w:t>
      </w:r>
      <w:r w:rsidR="0049608F" w:rsidRPr="007D490D">
        <w:rPr>
          <w:b/>
          <w:lang w:eastAsia="ar-SA"/>
        </w:rPr>
        <w:t>.</w:t>
      </w:r>
      <w:r w:rsidR="00A72C17">
        <w:rPr>
          <w:b/>
          <w:color w:val="C00000"/>
          <w:lang w:eastAsia="ar-SA"/>
        </w:rPr>
        <w:t xml:space="preserve"> </w:t>
      </w:r>
      <w:r w:rsidR="00A72C17" w:rsidRPr="00A72C17">
        <w:rPr>
          <w:lang w:eastAsia="ar-SA"/>
        </w:rPr>
        <w:t>Pirmą mėnesį naujai atvykusiems mokiniams nerašomi nepatenkinami įvertinimai.</w:t>
      </w:r>
      <w:r w:rsidR="0049608F" w:rsidRPr="00D67D39">
        <w:rPr>
          <w:b/>
          <w:color w:val="C00000"/>
          <w:lang w:eastAsia="ar-SA"/>
        </w:rPr>
        <w:t xml:space="preserve"> </w:t>
      </w:r>
      <w:r w:rsidR="0049608F" w:rsidRPr="006732EB">
        <w:rPr>
          <w:lang w:eastAsia="ar-SA"/>
        </w:rPr>
        <w:t>(Mokinių pasiekimų ir</w:t>
      </w:r>
      <w:r w:rsidR="00477229" w:rsidRPr="006732EB">
        <w:rPr>
          <w:lang w:eastAsia="ar-SA"/>
        </w:rPr>
        <w:t xml:space="preserve"> pažangos vertinimo tvarka, </w:t>
      </w:r>
      <w:r w:rsidR="00477229" w:rsidRPr="00DE0CC3">
        <w:rPr>
          <w:lang w:eastAsia="ar-SA"/>
        </w:rPr>
        <w:t>201</w:t>
      </w:r>
      <w:r w:rsidR="00ED200E">
        <w:rPr>
          <w:lang w:eastAsia="ar-SA"/>
        </w:rPr>
        <w:t>7</w:t>
      </w:r>
      <w:r w:rsidR="00DE0CC3" w:rsidRPr="00DE0CC3">
        <w:rPr>
          <w:lang w:eastAsia="ar-SA"/>
        </w:rPr>
        <w:t>-0</w:t>
      </w:r>
      <w:r w:rsidR="00ED200E">
        <w:rPr>
          <w:lang w:eastAsia="ar-SA"/>
        </w:rPr>
        <w:t>8</w:t>
      </w:r>
      <w:r w:rsidR="00477229" w:rsidRPr="00DE0CC3">
        <w:rPr>
          <w:lang w:eastAsia="ar-SA"/>
        </w:rPr>
        <w:t>-</w:t>
      </w:r>
      <w:r w:rsidR="00ED200E">
        <w:rPr>
          <w:lang w:eastAsia="ar-SA"/>
        </w:rPr>
        <w:t>30</w:t>
      </w:r>
      <w:r w:rsidR="00477229" w:rsidRPr="00DE0CC3">
        <w:rPr>
          <w:lang w:eastAsia="ar-SA"/>
        </w:rPr>
        <w:t>, įsakymas Nr. 1-1</w:t>
      </w:r>
      <w:r w:rsidR="00DE0CC3" w:rsidRPr="00DE0CC3">
        <w:rPr>
          <w:lang w:eastAsia="ar-SA"/>
        </w:rPr>
        <w:t>6-60</w:t>
      </w:r>
      <w:r w:rsidR="0049608F" w:rsidRPr="00DE0CC3">
        <w:rPr>
          <w:lang w:eastAsia="ar-SA"/>
        </w:rPr>
        <w:t>).</w:t>
      </w:r>
    </w:p>
    <w:p w:rsidR="0049608F" w:rsidRPr="00DF231F" w:rsidRDefault="009809F2" w:rsidP="00E31980">
      <w:pPr>
        <w:pStyle w:val="Antrat1"/>
        <w:rPr>
          <w:lang w:val="lt-LT"/>
        </w:rPr>
      </w:pPr>
      <w:bookmarkStart w:id="19" w:name="_Toc19197254"/>
      <w:r w:rsidRPr="00DF231F">
        <w:rPr>
          <w:lang w:val="lt-LT"/>
        </w:rPr>
        <w:t>XV</w:t>
      </w:r>
      <w:r w:rsidR="0049608F" w:rsidRPr="00DF231F">
        <w:rPr>
          <w:lang w:val="lt-LT"/>
        </w:rPr>
        <w:t>. UGDYMO KARJERAI ORGANIZAVIMAS</w:t>
      </w:r>
      <w:bookmarkEnd w:id="19"/>
    </w:p>
    <w:p w:rsidR="0049608F" w:rsidRPr="006732EB" w:rsidRDefault="0036267F" w:rsidP="00FF631B">
      <w:pPr>
        <w:ind w:firstLine="709"/>
        <w:rPr>
          <w:lang w:eastAsia="lt-LT"/>
        </w:rPr>
      </w:pPr>
      <w:r>
        <w:rPr>
          <w:lang w:eastAsia="lt-LT"/>
        </w:rPr>
        <w:t>76</w:t>
      </w:r>
      <w:r w:rsidR="0049608F" w:rsidRPr="006732EB">
        <w:rPr>
          <w:lang w:eastAsia="lt-LT"/>
        </w:rPr>
        <w:t xml:space="preserve">. </w:t>
      </w:r>
      <w:r w:rsidR="00A86990">
        <w:rPr>
          <w:lang w:eastAsia="lt-LT"/>
        </w:rPr>
        <w:t xml:space="preserve">Ugdymas karjerai </w:t>
      </w:r>
      <w:r w:rsidR="0049608F" w:rsidRPr="006732EB">
        <w:rPr>
          <w:lang w:eastAsia="lt-LT"/>
        </w:rPr>
        <w:t>integruo</w:t>
      </w:r>
      <w:r w:rsidR="00A86990">
        <w:rPr>
          <w:lang w:eastAsia="lt-LT"/>
        </w:rPr>
        <w:t>jamas į dalykų ugdymo programas</w:t>
      </w:r>
      <w:r w:rsidR="0049608F" w:rsidRPr="006732EB">
        <w:rPr>
          <w:lang w:eastAsia="lt-LT"/>
        </w:rPr>
        <w:t xml:space="preserve"> </w:t>
      </w:r>
      <w:r w:rsidR="00A86990">
        <w:rPr>
          <w:lang w:eastAsia="lt-LT"/>
        </w:rPr>
        <w:t>ir klasių valandėles</w:t>
      </w:r>
      <w:r w:rsidR="0049608F" w:rsidRPr="006732EB">
        <w:rPr>
          <w:lang w:eastAsia="lt-LT"/>
        </w:rPr>
        <w:t>;</w:t>
      </w:r>
    </w:p>
    <w:p w:rsidR="0049608F" w:rsidRPr="006732EB" w:rsidRDefault="0036267F" w:rsidP="00FF631B">
      <w:pPr>
        <w:ind w:firstLine="709"/>
        <w:rPr>
          <w:lang w:eastAsia="lt-LT"/>
        </w:rPr>
      </w:pPr>
      <w:r>
        <w:rPr>
          <w:lang w:eastAsia="lt-LT"/>
        </w:rPr>
        <w:t>77</w:t>
      </w:r>
      <w:r w:rsidR="0049608F" w:rsidRPr="006732EB">
        <w:rPr>
          <w:lang w:eastAsia="lt-LT"/>
        </w:rPr>
        <w:t xml:space="preserve">. Už ugdymo karjerai veiklos organizavimą gimnazijoje atsakinga karjeros koordinatorė ir Ugdymo karjerai koordinavimo grupė, klasių auklėtojai, dalykų mokytojai. </w:t>
      </w:r>
    </w:p>
    <w:p w:rsidR="0049608F" w:rsidRPr="00DF231F" w:rsidRDefault="0049608F" w:rsidP="00E31980">
      <w:pPr>
        <w:pStyle w:val="Antrat1"/>
        <w:rPr>
          <w:lang w:val="lt-LT"/>
        </w:rPr>
      </w:pPr>
      <w:bookmarkStart w:id="20" w:name="_Toc19197255"/>
      <w:r w:rsidRPr="00DF231F">
        <w:rPr>
          <w:lang w:val="lt-LT"/>
        </w:rPr>
        <w:t>X</w:t>
      </w:r>
      <w:r w:rsidR="009809F2" w:rsidRPr="00DF231F">
        <w:rPr>
          <w:lang w:val="lt-LT"/>
        </w:rPr>
        <w:t>VI</w:t>
      </w:r>
      <w:r w:rsidRPr="00DF231F">
        <w:rPr>
          <w:lang w:val="lt-LT"/>
        </w:rPr>
        <w:t xml:space="preserve">. LAIKINŲJŲ </w:t>
      </w:r>
      <w:r w:rsidR="00A86990" w:rsidRPr="00DF231F">
        <w:rPr>
          <w:lang w:val="lt-LT"/>
        </w:rPr>
        <w:t xml:space="preserve">MOKYMOSI </w:t>
      </w:r>
      <w:r w:rsidRPr="00DF231F">
        <w:rPr>
          <w:lang w:val="lt-LT"/>
        </w:rPr>
        <w:t>GRUPIŲ SUDARYMAS, KLASIŲ DALIJIMAS</w:t>
      </w:r>
      <w:bookmarkEnd w:id="20"/>
    </w:p>
    <w:p w:rsidR="0049608F" w:rsidRPr="0044631A" w:rsidRDefault="0049608F" w:rsidP="00FF631B">
      <w:pPr>
        <w:ind w:firstLine="709"/>
        <w:rPr>
          <w:lang w:eastAsia="lt-LT"/>
        </w:rPr>
      </w:pPr>
      <w:r w:rsidRPr="0044631A">
        <w:rPr>
          <w:lang w:eastAsia="lt-LT"/>
        </w:rPr>
        <w:t>7</w:t>
      </w:r>
      <w:r w:rsidR="0036267F">
        <w:rPr>
          <w:lang w:eastAsia="lt-LT"/>
        </w:rPr>
        <w:t>8</w:t>
      </w:r>
      <w:r w:rsidRPr="0044631A">
        <w:rPr>
          <w:lang w:eastAsia="lt-LT"/>
        </w:rPr>
        <w:t>. Laikinosios grupės dydis 5</w:t>
      </w:r>
      <w:r w:rsidR="0091421E">
        <w:rPr>
          <w:lang w:eastAsia="lt-LT"/>
        </w:rPr>
        <w:t>–</w:t>
      </w:r>
      <w:r w:rsidRPr="0044631A">
        <w:rPr>
          <w:lang w:eastAsia="lt-LT"/>
        </w:rPr>
        <w:t xml:space="preserve">30 mokinių.  </w:t>
      </w:r>
    </w:p>
    <w:p w:rsidR="0049608F" w:rsidRPr="00976D8F" w:rsidRDefault="0049608F" w:rsidP="00FF631B">
      <w:pPr>
        <w:ind w:firstLine="709"/>
        <w:rPr>
          <w:lang w:eastAsia="ar-SA"/>
        </w:rPr>
      </w:pPr>
      <w:r w:rsidRPr="00976D8F">
        <w:rPr>
          <w:lang w:eastAsia="ar-SA"/>
        </w:rPr>
        <w:t>7</w:t>
      </w:r>
      <w:r w:rsidR="0036267F">
        <w:rPr>
          <w:lang w:eastAsia="ar-SA"/>
        </w:rPr>
        <w:t>9</w:t>
      </w:r>
      <w:r w:rsidRPr="00976D8F">
        <w:rPr>
          <w:lang w:eastAsia="ar-SA"/>
        </w:rPr>
        <w:t xml:space="preserve">. Gimnazijos ugdymo turiniui įgyvendinti klasė į grupes dalijama arba sudaromos laikinosios grupės dalykams mokyti: </w:t>
      </w:r>
    </w:p>
    <w:p w:rsidR="0049608F" w:rsidRPr="006D5C3F" w:rsidRDefault="0049608F" w:rsidP="00FF631B">
      <w:pPr>
        <w:ind w:firstLine="709"/>
        <w:rPr>
          <w:lang w:eastAsia="ar-SA"/>
        </w:rPr>
      </w:pPr>
      <w:r w:rsidRPr="006D5C3F">
        <w:rPr>
          <w:lang w:eastAsia="ar-SA"/>
        </w:rPr>
        <w:t>7</w:t>
      </w:r>
      <w:r w:rsidR="0036267F" w:rsidRPr="006D5C3F">
        <w:rPr>
          <w:lang w:eastAsia="ar-SA"/>
        </w:rPr>
        <w:t>9</w:t>
      </w:r>
      <w:r w:rsidRPr="006D5C3F">
        <w:rPr>
          <w:lang w:eastAsia="ar-SA"/>
        </w:rPr>
        <w:t>.1. doriniam ugdymui, kai tos pačios klasės mokiniai yra pasirinkę tikybą ir etiką</w:t>
      </w:r>
      <w:r w:rsidR="00413E75" w:rsidRPr="006D5C3F">
        <w:rPr>
          <w:lang w:eastAsia="ar-SA"/>
        </w:rPr>
        <w:t xml:space="preserve">: </w:t>
      </w:r>
      <w:r w:rsidR="002E66E1">
        <w:rPr>
          <w:lang w:eastAsia="ar-SA"/>
        </w:rPr>
        <w:t xml:space="preserve">1,3-4, </w:t>
      </w:r>
      <w:r w:rsidR="00AA778F" w:rsidRPr="006D5C3F">
        <w:rPr>
          <w:lang w:eastAsia="ar-SA"/>
        </w:rPr>
        <w:t>5</w:t>
      </w:r>
      <w:r w:rsidR="0091421E" w:rsidRPr="006D5C3F">
        <w:rPr>
          <w:lang w:eastAsia="ar-SA"/>
        </w:rPr>
        <w:t>–</w:t>
      </w:r>
      <w:r w:rsidR="00AA778F" w:rsidRPr="006D5C3F">
        <w:rPr>
          <w:lang w:eastAsia="ar-SA"/>
        </w:rPr>
        <w:t>8, I</w:t>
      </w:r>
      <w:r w:rsidR="0091421E" w:rsidRPr="006D5C3F">
        <w:rPr>
          <w:lang w:eastAsia="ar-SA"/>
        </w:rPr>
        <w:t>–</w:t>
      </w:r>
      <w:r w:rsidR="00413E75" w:rsidRPr="006D5C3F">
        <w:rPr>
          <w:lang w:eastAsia="ar-SA"/>
        </w:rPr>
        <w:t>IVg</w:t>
      </w:r>
      <w:r w:rsidRPr="006D5C3F">
        <w:rPr>
          <w:lang w:eastAsia="ar-SA"/>
        </w:rPr>
        <w:t xml:space="preserve"> klasėse</w:t>
      </w:r>
      <w:r w:rsidR="002E66E1">
        <w:rPr>
          <w:lang w:eastAsia="ar-SA"/>
        </w:rPr>
        <w:t>;</w:t>
      </w:r>
    </w:p>
    <w:p w:rsidR="0049608F" w:rsidRPr="006D5C3F" w:rsidRDefault="0049608F" w:rsidP="00FF631B">
      <w:pPr>
        <w:ind w:firstLine="709"/>
        <w:rPr>
          <w:lang w:eastAsia="ar-SA"/>
        </w:rPr>
      </w:pPr>
      <w:r w:rsidRPr="006D5C3F">
        <w:rPr>
          <w:lang w:eastAsia="ar-SA"/>
        </w:rPr>
        <w:t>7</w:t>
      </w:r>
      <w:r w:rsidR="0036267F" w:rsidRPr="006D5C3F">
        <w:rPr>
          <w:lang w:eastAsia="ar-SA"/>
        </w:rPr>
        <w:t>9</w:t>
      </w:r>
      <w:r w:rsidRPr="006D5C3F">
        <w:rPr>
          <w:lang w:eastAsia="ar-SA"/>
        </w:rPr>
        <w:t xml:space="preserve">.2. užsienio kalbai (anglų): </w:t>
      </w:r>
      <w:r w:rsidR="002E66E1">
        <w:rPr>
          <w:lang w:eastAsia="ar-SA"/>
        </w:rPr>
        <w:t xml:space="preserve">5, 7, 8, Ig, </w:t>
      </w:r>
      <w:r w:rsidR="006D5C3F" w:rsidRPr="006D5C3F">
        <w:rPr>
          <w:lang w:eastAsia="ar-SA"/>
        </w:rPr>
        <w:t>I</w:t>
      </w:r>
      <w:r w:rsidR="002E66E1">
        <w:rPr>
          <w:lang w:eastAsia="ar-SA"/>
        </w:rPr>
        <w:t>I</w:t>
      </w:r>
      <w:r w:rsidR="006D5C3F" w:rsidRPr="006D5C3F">
        <w:rPr>
          <w:lang w:eastAsia="ar-SA"/>
        </w:rPr>
        <w:t>g</w:t>
      </w:r>
      <w:r w:rsidRPr="006D5C3F">
        <w:rPr>
          <w:lang w:eastAsia="ar-SA"/>
        </w:rPr>
        <w:t xml:space="preserve"> klasėse;</w:t>
      </w:r>
    </w:p>
    <w:p w:rsidR="0049608F" w:rsidRPr="006D5C3F" w:rsidRDefault="0049608F" w:rsidP="00FF631B">
      <w:pPr>
        <w:ind w:firstLine="709"/>
        <w:rPr>
          <w:lang w:eastAsia="ar-SA"/>
        </w:rPr>
      </w:pPr>
      <w:r w:rsidRPr="006D5C3F">
        <w:rPr>
          <w:lang w:eastAsia="ar-SA"/>
        </w:rPr>
        <w:t>7</w:t>
      </w:r>
      <w:r w:rsidR="0036267F" w:rsidRPr="006D5C3F">
        <w:rPr>
          <w:lang w:eastAsia="ar-SA"/>
        </w:rPr>
        <w:t>9</w:t>
      </w:r>
      <w:r w:rsidRPr="006D5C3F">
        <w:rPr>
          <w:lang w:eastAsia="ar-SA"/>
        </w:rPr>
        <w:t>.3. užsienio kalbai (rusų):</w:t>
      </w:r>
      <w:r w:rsidR="002E66E1">
        <w:rPr>
          <w:lang w:eastAsia="ar-SA"/>
        </w:rPr>
        <w:t xml:space="preserve"> 5, 7, 8, Ig, </w:t>
      </w:r>
      <w:r w:rsidR="002E66E1" w:rsidRPr="006D5C3F">
        <w:rPr>
          <w:lang w:eastAsia="ar-SA"/>
        </w:rPr>
        <w:t>I</w:t>
      </w:r>
      <w:r w:rsidR="002E66E1">
        <w:rPr>
          <w:lang w:eastAsia="ar-SA"/>
        </w:rPr>
        <w:t>I</w:t>
      </w:r>
      <w:r w:rsidR="002E66E1" w:rsidRPr="006D5C3F">
        <w:rPr>
          <w:lang w:eastAsia="ar-SA"/>
        </w:rPr>
        <w:t>g klasėse</w:t>
      </w:r>
      <w:r w:rsidRPr="006D5C3F">
        <w:rPr>
          <w:lang w:eastAsia="ar-SA"/>
        </w:rPr>
        <w:t>;</w:t>
      </w:r>
    </w:p>
    <w:p w:rsidR="0049608F" w:rsidRPr="006D5C3F" w:rsidRDefault="0049608F" w:rsidP="00FF631B">
      <w:pPr>
        <w:ind w:firstLine="709"/>
        <w:rPr>
          <w:lang w:eastAsia="ar-SA"/>
        </w:rPr>
      </w:pPr>
      <w:r w:rsidRPr="006D5C3F">
        <w:rPr>
          <w:lang w:eastAsia="ar-SA"/>
        </w:rPr>
        <w:t>7</w:t>
      </w:r>
      <w:r w:rsidR="0036267F" w:rsidRPr="006D5C3F">
        <w:rPr>
          <w:lang w:eastAsia="ar-SA"/>
        </w:rPr>
        <w:t>9</w:t>
      </w:r>
      <w:r w:rsidRPr="006D5C3F">
        <w:rPr>
          <w:lang w:eastAsia="ar-SA"/>
        </w:rPr>
        <w:t>.4. informacinėms</w:t>
      </w:r>
      <w:r w:rsidR="00413E75" w:rsidRPr="006D5C3F">
        <w:rPr>
          <w:lang w:eastAsia="ar-SA"/>
        </w:rPr>
        <w:t xml:space="preserve"> technologijoms: 5, 7, 8, Ig, IIg</w:t>
      </w:r>
      <w:r w:rsidRPr="006D5C3F">
        <w:rPr>
          <w:lang w:eastAsia="ar-SA"/>
        </w:rPr>
        <w:t xml:space="preserve"> klasėse;</w:t>
      </w:r>
    </w:p>
    <w:p w:rsidR="0049608F" w:rsidRPr="006D5C3F" w:rsidRDefault="0049608F" w:rsidP="00FF631B">
      <w:pPr>
        <w:ind w:firstLine="709"/>
        <w:rPr>
          <w:lang w:eastAsia="ar-SA"/>
        </w:rPr>
      </w:pPr>
      <w:r w:rsidRPr="006D5C3F">
        <w:rPr>
          <w:lang w:eastAsia="ar-SA"/>
        </w:rPr>
        <w:t>7</w:t>
      </w:r>
      <w:r w:rsidR="0036267F" w:rsidRPr="006D5C3F">
        <w:rPr>
          <w:lang w:eastAsia="ar-SA"/>
        </w:rPr>
        <w:t>9</w:t>
      </w:r>
      <w:r w:rsidRPr="006D5C3F">
        <w:rPr>
          <w:lang w:eastAsia="ar-SA"/>
        </w:rPr>
        <w:t>.5.</w:t>
      </w:r>
      <w:r w:rsidR="00413E75" w:rsidRPr="006D5C3F">
        <w:rPr>
          <w:lang w:eastAsia="ar-SA"/>
        </w:rPr>
        <w:t xml:space="preserve"> technologijoms: 5, 6, 7, 8, Ig, IIg</w:t>
      </w:r>
      <w:r w:rsidRPr="006D5C3F">
        <w:rPr>
          <w:lang w:eastAsia="ar-SA"/>
        </w:rPr>
        <w:t xml:space="preserve"> klasėse;</w:t>
      </w:r>
    </w:p>
    <w:p w:rsidR="0049608F" w:rsidRPr="006D5C3F" w:rsidRDefault="0049608F" w:rsidP="00FF631B">
      <w:pPr>
        <w:ind w:firstLine="709"/>
        <w:rPr>
          <w:lang w:eastAsia="ar-SA"/>
        </w:rPr>
      </w:pPr>
      <w:r w:rsidRPr="006D5C3F">
        <w:rPr>
          <w:lang w:eastAsia="ar-SA"/>
        </w:rPr>
        <w:t>7</w:t>
      </w:r>
      <w:r w:rsidR="0036267F" w:rsidRPr="006D5C3F">
        <w:rPr>
          <w:lang w:eastAsia="ar-SA"/>
        </w:rPr>
        <w:t>9</w:t>
      </w:r>
      <w:r w:rsidR="00413E75" w:rsidRPr="006D5C3F">
        <w:rPr>
          <w:lang w:eastAsia="ar-SA"/>
        </w:rPr>
        <w:t xml:space="preserve">.6. </w:t>
      </w:r>
      <w:r w:rsidR="004652E9" w:rsidRPr="006D5C3F">
        <w:rPr>
          <w:lang w:eastAsia="ar-SA"/>
        </w:rPr>
        <w:t>Jungiamos gretimų klasių grupės:</w:t>
      </w:r>
    </w:p>
    <w:p w:rsidR="0049608F" w:rsidRPr="006D5C3F" w:rsidRDefault="0049608F" w:rsidP="00FF631B">
      <w:pPr>
        <w:ind w:firstLine="709"/>
        <w:rPr>
          <w:lang w:eastAsia="ar-SA"/>
        </w:rPr>
      </w:pPr>
      <w:r w:rsidRPr="006D5C3F">
        <w:rPr>
          <w:lang w:eastAsia="ar-SA"/>
        </w:rPr>
        <w:t>7</w:t>
      </w:r>
      <w:r w:rsidR="0036267F" w:rsidRPr="006D5C3F">
        <w:rPr>
          <w:lang w:eastAsia="ar-SA"/>
        </w:rPr>
        <w:t>9</w:t>
      </w:r>
      <w:r w:rsidRPr="006D5C3F">
        <w:rPr>
          <w:lang w:eastAsia="ar-SA"/>
        </w:rPr>
        <w:t>.</w:t>
      </w:r>
      <w:r w:rsidR="006D5C3F" w:rsidRPr="006D5C3F">
        <w:rPr>
          <w:lang w:eastAsia="ar-SA"/>
        </w:rPr>
        <w:t>7</w:t>
      </w:r>
      <w:r w:rsidRPr="006D5C3F">
        <w:rPr>
          <w:lang w:eastAsia="ar-SA"/>
        </w:rPr>
        <w:t xml:space="preserve">. </w:t>
      </w:r>
      <w:r w:rsidR="004652E9" w:rsidRPr="006D5C3F">
        <w:rPr>
          <w:lang w:eastAsia="ar-SA"/>
        </w:rPr>
        <w:t>doriniam (etikos) ugdymui IIIg ir IVg klasėse;</w:t>
      </w:r>
      <w:r w:rsidR="00B27238" w:rsidRPr="006D5C3F">
        <w:rPr>
          <w:lang w:eastAsia="ar-SA"/>
        </w:rPr>
        <w:t xml:space="preserve"> </w:t>
      </w:r>
    </w:p>
    <w:p w:rsidR="0049608F" w:rsidRPr="00685BC2" w:rsidRDefault="0049608F" w:rsidP="00FF631B">
      <w:pPr>
        <w:ind w:firstLine="709"/>
        <w:rPr>
          <w:color w:val="C00000"/>
          <w:lang w:eastAsia="ar-SA"/>
        </w:rPr>
      </w:pPr>
      <w:r w:rsidRPr="006D5C3F">
        <w:rPr>
          <w:lang w:eastAsia="ar-SA"/>
        </w:rPr>
        <w:t>7</w:t>
      </w:r>
      <w:r w:rsidR="0036267F" w:rsidRPr="006D5C3F">
        <w:rPr>
          <w:lang w:eastAsia="ar-SA"/>
        </w:rPr>
        <w:t>9</w:t>
      </w:r>
      <w:r w:rsidRPr="006D5C3F">
        <w:rPr>
          <w:lang w:eastAsia="ar-SA"/>
        </w:rPr>
        <w:t>.</w:t>
      </w:r>
      <w:r w:rsidR="00AF5BD8" w:rsidRPr="006D5C3F">
        <w:rPr>
          <w:lang w:eastAsia="ar-SA"/>
        </w:rPr>
        <w:t>8</w:t>
      </w:r>
      <w:r w:rsidRPr="006D5C3F">
        <w:rPr>
          <w:lang w:eastAsia="ar-SA"/>
        </w:rPr>
        <w:t>.</w:t>
      </w:r>
      <w:r w:rsidR="00976D8F" w:rsidRPr="006D5C3F">
        <w:rPr>
          <w:lang w:eastAsia="ar-SA"/>
        </w:rPr>
        <w:t xml:space="preserve"> </w:t>
      </w:r>
      <w:r w:rsidR="004652E9" w:rsidRPr="006D5C3F">
        <w:rPr>
          <w:lang w:eastAsia="ar-SA"/>
        </w:rPr>
        <w:t>doriniam (tikyb</w:t>
      </w:r>
      <w:r w:rsidR="00B27238" w:rsidRPr="006D5C3F">
        <w:rPr>
          <w:lang w:eastAsia="ar-SA"/>
        </w:rPr>
        <w:t>o</w:t>
      </w:r>
      <w:r w:rsidR="006D5C3F" w:rsidRPr="006D5C3F">
        <w:rPr>
          <w:lang w:eastAsia="ar-SA"/>
        </w:rPr>
        <w:t>s) ugdymui IIIg ir IVg klasėse</w:t>
      </w:r>
      <w:r w:rsidR="006D5C3F">
        <w:rPr>
          <w:color w:val="C00000"/>
          <w:lang w:eastAsia="ar-SA"/>
        </w:rPr>
        <w:t>.</w:t>
      </w:r>
    </w:p>
    <w:p w:rsidR="0049608F" w:rsidRPr="005F6953" w:rsidRDefault="0036267F" w:rsidP="00FF631B">
      <w:pPr>
        <w:ind w:firstLine="709"/>
        <w:rPr>
          <w:lang w:eastAsia="ar-SA"/>
        </w:rPr>
      </w:pPr>
      <w:r>
        <w:rPr>
          <w:lang w:eastAsia="ar-SA"/>
        </w:rPr>
        <w:t>80</w:t>
      </w:r>
      <w:r w:rsidR="0049608F" w:rsidRPr="005F6953">
        <w:rPr>
          <w:lang w:eastAsia="ar-SA"/>
        </w:rPr>
        <w:t>. Mokymosi pagalbai teikti (konsultacijoms), panaudoja</w:t>
      </w:r>
      <w:r w:rsidR="002E66E1">
        <w:rPr>
          <w:lang w:eastAsia="ar-SA"/>
        </w:rPr>
        <w:t>mos</w:t>
      </w:r>
      <w:r w:rsidR="0049608F" w:rsidRPr="005F6953">
        <w:rPr>
          <w:lang w:eastAsia="ar-SA"/>
        </w:rPr>
        <w:t xml:space="preserve"> </w:t>
      </w:r>
      <w:r w:rsidR="0049608F" w:rsidRPr="005F6953">
        <w:rPr>
          <w:lang w:eastAsia="lt-LT"/>
        </w:rPr>
        <w:t>mokinio ugdymo poreikiams tenkinti ir pasiekimams gerinti skirt</w:t>
      </w:r>
      <w:r w:rsidR="002E66E1">
        <w:rPr>
          <w:lang w:eastAsia="lt-LT"/>
        </w:rPr>
        <w:t>o</w:t>
      </w:r>
      <w:r w:rsidR="0049608F" w:rsidRPr="005F6953">
        <w:rPr>
          <w:lang w:eastAsia="lt-LT"/>
        </w:rPr>
        <w:t>s</w:t>
      </w:r>
      <w:r w:rsidR="0049608F" w:rsidRPr="005F6953">
        <w:rPr>
          <w:lang w:eastAsia="ar-SA"/>
        </w:rPr>
        <w:t xml:space="preserve"> pamok</w:t>
      </w:r>
      <w:r w:rsidR="002E66E1">
        <w:rPr>
          <w:lang w:eastAsia="ar-SA"/>
        </w:rPr>
        <w:t>o</w:t>
      </w:r>
      <w:r w:rsidR="0049608F" w:rsidRPr="005F6953">
        <w:rPr>
          <w:lang w:eastAsia="ar-SA"/>
        </w:rPr>
        <w:t xml:space="preserve">s. </w:t>
      </w:r>
    </w:p>
    <w:p w:rsidR="00D0349F" w:rsidRPr="00D0349F" w:rsidRDefault="00D0349F" w:rsidP="00DF231F">
      <w:pPr>
        <w:pStyle w:val="Antrat1"/>
      </w:pPr>
      <w:bookmarkStart w:id="21" w:name="_Toc19197256"/>
      <w:r w:rsidRPr="00D0349F">
        <w:t>II</w:t>
      </w:r>
      <w:r w:rsidR="00D8034C">
        <w:t>I</w:t>
      </w:r>
      <w:r w:rsidRPr="00D0349F">
        <w:t xml:space="preserve"> SKYRIUS</w:t>
      </w:r>
      <w:bookmarkEnd w:id="21"/>
    </w:p>
    <w:p w:rsidR="0049608F" w:rsidRPr="00E479C3" w:rsidRDefault="0049608F" w:rsidP="00DF231F">
      <w:pPr>
        <w:pStyle w:val="Antrat1"/>
      </w:pPr>
      <w:bookmarkStart w:id="22" w:name="_Toc19197257"/>
      <w:r w:rsidRPr="00E479C3">
        <w:t>PRADINIO UGDYMO PROGRAMOS ĮGYVENDINIMAS IR ATSKIRŲ DALYKŲ UGDYMO ORGANIZAVIMAS</w:t>
      </w:r>
      <w:bookmarkEnd w:id="22"/>
    </w:p>
    <w:p w:rsidR="0049608F" w:rsidRPr="00936A34" w:rsidRDefault="0036267F" w:rsidP="00FF631B">
      <w:pPr>
        <w:ind w:firstLine="709"/>
        <w:rPr>
          <w:lang w:eastAsia="ar-SA"/>
        </w:rPr>
      </w:pPr>
      <w:r>
        <w:rPr>
          <w:lang w:eastAsia="ar-SA"/>
        </w:rPr>
        <w:t>81</w:t>
      </w:r>
      <w:r w:rsidR="0049608F" w:rsidRPr="00936A34">
        <w:rPr>
          <w:lang w:eastAsia="ar-SA"/>
        </w:rPr>
        <w:t xml:space="preserve">. Ugdymo dalykams ir neformaliojo švietimo programoms skiriamų pamokų skaičius per savaitę Bendrajai programai įgyvendinti mokant grupinio mokymosi forma kasdieniu mokymo proceso organizavimo būdu: </w:t>
      </w:r>
    </w:p>
    <w:p w:rsidR="0049608F" w:rsidRPr="00936A34" w:rsidRDefault="0049608F" w:rsidP="0049608F">
      <w:pPr>
        <w:tabs>
          <w:tab w:val="left" w:pos="720"/>
        </w:tabs>
        <w:suppressAutoHyphens/>
        <w:rPr>
          <w:rFonts w:eastAsia="MS Mincho"/>
          <w:szCs w:val="24"/>
          <w:lang w:eastAsia="ar-SA"/>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511"/>
        <w:gridCol w:w="1418"/>
        <w:gridCol w:w="1559"/>
        <w:gridCol w:w="1559"/>
      </w:tblGrid>
      <w:tr w:rsidR="00936A34" w:rsidRPr="00936A34" w:rsidTr="00E406BB">
        <w:trPr>
          <w:trHeight w:val="550"/>
          <w:tblHeader/>
          <w:jc w:val="center"/>
        </w:trPr>
        <w:tc>
          <w:tcPr>
            <w:tcW w:w="2708" w:type="dxa"/>
            <w:tcBorders>
              <w:top w:val="single" w:sz="4" w:space="0" w:color="auto"/>
              <w:left w:val="single" w:sz="4" w:space="0" w:color="auto"/>
              <w:bottom w:val="single" w:sz="4" w:space="0" w:color="auto"/>
              <w:right w:val="single" w:sz="4" w:space="0" w:color="auto"/>
              <w:tl2br w:val="single" w:sz="4" w:space="0" w:color="auto"/>
            </w:tcBorders>
          </w:tcPr>
          <w:p w:rsidR="0049608F" w:rsidRDefault="00E479C3" w:rsidP="000B6A9A">
            <w:pPr>
              <w:suppressAutoHyphens/>
              <w:jc w:val="right"/>
              <w:rPr>
                <w:rFonts w:eastAsia="MS Mincho"/>
                <w:b/>
                <w:lang w:eastAsia="ar-SA"/>
              </w:rPr>
            </w:pPr>
            <w:r>
              <w:rPr>
                <w:rFonts w:eastAsia="MS Mincho"/>
                <w:b/>
                <w:lang w:eastAsia="ar-SA"/>
              </w:rPr>
              <w:t>Klasė</w:t>
            </w:r>
          </w:p>
          <w:p w:rsidR="00E479C3" w:rsidRPr="00530A4C" w:rsidRDefault="00E479C3" w:rsidP="000B6A9A">
            <w:pPr>
              <w:suppressAutoHyphens/>
              <w:rPr>
                <w:rFonts w:eastAsia="MS Mincho"/>
                <w:b/>
                <w:lang w:eastAsia="ar-SA"/>
              </w:rPr>
            </w:pPr>
            <w:r>
              <w:rPr>
                <w:rFonts w:eastAsia="MS Mincho"/>
                <w:b/>
                <w:lang w:eastAsia="ar-SA"/>
              </w:rPr>
              <w:t>Dalykas</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E479C3">
            <w:pPr>
              <w:suppressAutoHyphens/>
              <w:spacing w:before="120"/>
              <w:jc w:val="center"/>
              <w:rPr>
                <w:rFonts w:eastAsia="MS Mincho"/>
                <w:b/>
                <w:lang w:eastAsia="ar-SA"/>
              </w:rPr>
            </w:pPr>
            <w:r w:rsidRPr="00530A4C">
              <w:rPr>
                <w:rFonts w:eastAsia="MS Mincho"/>
                <w:b/>
                <w:lang w:eastAsia="ar-SA"/>
              </w:rPr>
              <w:t>1</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E479C3">
            <w:pPr>
              <w:suppressAutoHyphens/>
              <w:spacing w:before="120"/>
              <w:jc w:val="center"/>
              <w:rPr>
                <w:rFonts w:eastAsia="MS Mincho"/>
                <w:b/>
                <w:lang w:eastAsia="ar-SA"/>
              </w:rPr>
            </w:pPr>
            <w:r w:rsidRPr="00530A4C">
              <w:rPr>
                <w:rFonts w:eastAsia="MS Mincho"/>
                <w:b/>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E479C3">
            <w:pPr>
              <w:suppressAutoHyphens/>
              <w:spacing w:before="120"/>
              <w:jc w:val="center"/>
              <w:rPr>
                <w:rFonts w:eastAsia="MS Mincho"/>
                <w:b/>
                <w:lang w:eastAsia="ar-SA"/>
              </w:rPr>
            </w:pPr>
            <w:r w:rsidRPr="00530A4C">
              <w:rPr>
                <w:rFonts w:eastAsia="MS Mincho"/>
                <w:b/>
                <w:lang w:eastAsia="ar-SA"/>
              </w:rPr>
              <w:t>3</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E479C3">
            <w:pPr>
              <w:suppressAutoHyphens/>
              <w:spacing w:before="120"/>
              <w:jc w:val="center"/>
              <w:rPr>
                <w:rFonts w:eastAsia="MS Mincho"/>
                <w:b/>
                <w:lang w:eastAsia="ar-SA"/>
              </w:rPr>
            </w:pPr>
            <w:r w:rsidRPr="00530A4C">
              <w:rPr>
                <w:rFonts w:eastAsia="MS Mincho"/>
                <w:b/>
                <w:lang w:eastAsia="ar-SA"/>
              </w:rPr>
              <w:t>4</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rPr>
                <w:rFonts w:eastAsia="MS Mincho"/>
                <w:lang w:eastAsia="ar-SA"/>
              </w:rPr>
            </w:pPr>
            <w:r w:rsidRPr="00530A4C">
              <w:rPr>
                <w:rFonts w:eastAsia="MS Mincho"/>
                <w:lang w:eastAsia="ar-SA"/>
              </w:rPr>
              <w:t xml:space="preserve">Dorinis ugdymas </w:t>
            </w:r>
          </w:p>
          <w:p w:rsidR="0049608F" w:rsidRPr="00530A4C" w:rsidRDefault="00FC65E1" w:rsidP="00BA22D1">
            <w:pPr>
              <w:suppressAutoHyphens/>
              <w:rPr>
                <w:rFonts w:eastAsia="MS Mincho"/>
                <w:lang w:eastAsia="ar-SA"/>
              </w:rPr>
            </w:pPr>
            <w:r>
              <w:rPr>
                <w:rFonts w:eastAsia="MS Mincho"/>
                <w:lang w:eastAsia="ar-SA"/>
              </w:rPr>
              <w:t>Dorinis ugdymas (t</w:t>
            </w:r>
            <w:r w:rsidR="0049608F" w:rsidRPr="00530A4C">
              <w:rPr>
                <w:rFonts w:eastAsia="MS Mincho"/>
                <w:lang w:eastAsia="ar-SA"/>
              </w:rPr>
              <w:t>ikyba</w:t>
            </w:r>
            <w:r>
              <w:rPr>
                <w:rFonts w:eastAsia="MS Mincho"/>
                <w:lang w:eastAsia="ar-SA"/>
              </w:rPr>
              <w:t>)</w:t>
            </w:r>
          </w:p>
          <w:p w:rsidR="0049608F" w:rsidRPr="00530A4C" w:rsidRDefault="00FC65E1" w:rsidP="00BA22D1">
            <w:pPr>
              <w:suppressAutoHyphens/>
              <w:rPr>
                <w:rFonts w:eastAsia="MS Mincho"/>
                <w:lang w:eastAsia="ar-SA"/>
              </w:rPr>
            </w:pPr>
            <w:r>
              <w:rPr>
                <w:rFonts w:eastAsia="MS Mincho"/>
                <w:lang w:eastAsia="ar-SA"/>
              </w:rPr>
              <w:t>Dorinis ugdymas (e</w:t>
            </w:r>
            <w:r w:rsidR="0049608F" w:rsidRPr="00530A4C">
              <w:rPr>
                <w:rFonts w:eastAsia="MS Mincho"/>
                <w:lang w:eastAsia="ar-SA"/>
              </w:rPr>
              <w:t>tika</w:t>
            </w:r>
            <w:r>
              <w:rPr>
                <w:rFonts w:eastAsia="MS Mincho"/>
                <w:lang w:eastAsia="ar-SA"/>
              </w:rPr>
              <w:t>)</w:t>
            </w:r>
          </w:p>
        </w:tc>
        <w:tc>
          <w:tcPr>
            <w:tcW w:w="1511" w:type="dxa"/>
            <w:tcBorders>
              <w:top w:val="single" w:sz="4" w:space="0" w:color="auto"/>
              <w:left w:val="single" w:sz="4" w:space="0" w:color="auto"/>
              <w:bottom w:val="single" w:sz="4" w:space="0" w:color="auto"/>
              <w:right w:val="single" w:sz="4" w:space="0" w:color="auto"/>
            </w:tcBorders>
          </w:tcPr>
          <w:p w:rsidR="0049608F" w:rsidRPr="004652E9" w:rsidRDefault="0049608F" w:rsidP="00BA22D1">
            <w:pPr>
              <w:suppressAutoHyphens/>
              <w:jc w:val="center"/>
              <w:rPr>
                <w:rFonts w:eastAsia="MS Mincho"/>
                <w:lang w:eastAsia="ar-SA"/>
              </w:rPr>
            </w:pPr>
          </w:p>
          <w:p w:rsidR="0049608F" w:rsidRPr="004652E9" w:rsidRDefault="002E66E1" w:rsidP="00BA22D1">
            <w:pPr>
              <w:suppressAutoHyphens/>
              <w:jc w:val="center"/>
              <w:rPr>
                <w:rFonts w:eastAsia="MS Mincho"/>
                <w:lang w:eastAsia="ar-SA"/>
              </w:rPr>
            </w:pPr>
            <w:r>
              <w:rPr>
                <w:rFonts w:eastAsia="MS Mincho"/>
                <w:lang w:eastAsia="ar-SA"/>
              </w:rPr>
              <w:t>1</w:t>
            </w:r>
          </w:p>
          <w:p w:rsidR="0049608F" w:rsidRPr="004652E9" w:rsidRDefault="0049608F" w:rsidP="00BA22D1">
            <w:pPr>
              <w:suppressAutoHyphens/>
              <w:jc w:val="center"/>
              <w:rPr>
                <w:rFonts w:eastAsia="MS Mincho"/>
                <w:lang w:eastAsia="ar-SA"/>
              </w:rPr>
            </w:pPr>
            <w:r w:rsidRPr="004652E9">
              <w:rPr>
                <w:rFonts w:eastAsia="MS Mincho"/>
                <w:lang w:eastAsia="ar-SA"/>
              </w:rPr>
              <w:t>1</w:t>
            </w:r>
          </w:p>
        </w:tc>
        <w:tc>
          <w:tcPr>
            <w:tcW w:w="1418" w:type="dxa"/>
            <w:tcBorders>
              <w:top w:val="single" w:sz="4" w:space="0" w:color="auto"/>
              <w:left w:val="single" w:sz="4" w:space="0" w:color="auto"/>
              <w:bottom w:val="single" w:sz="4" w:space="0" w:color="auto"/>
              <w:right w:val="single" w:sz="4" w:space="0" w:color="auto"/>
            </w:tcBorders>
          </w:tcPr>
          <w:p w:rsidR="0049608F" w:rsidRPr="004652E9" w:rsidRDefault="0049608F" w:rsidP="00BA22D1">
            <w:pPr>
              <w:suppressAutoHyphens/>
              <w:jc w:val="center"/>
              <w:rPr>
                <w:rFonts w:eastAsia="MS Mincho"/>
                <w:lang w:eastAsia="ar-SA"/>
              </w:rPr>
            </w:pPr>
          </w:p>
          <w:p w:rsidR="0049608F" w:rsidRPr="004652E9" w:rsidRDefault="002E66E1" w:rsidP="00BA22D1">
            <w:pPr>
              <w:suppressAutoHyphens/>
              <w:jc w:val="center"/>
              <w:rPr>
                <w:rFonts w:eastAsia="MS Mincho"/>
                <w:lang w:eastAsia="ar-SA"/>
              </w:rPr>
            </w:pPr>
            <w:r>
              <w:rPr>
                <w:rFonts w:eastAsia="MS Mincho"/>
                <w:lang w:eastAsia="ar-SA"/>
              </w:rPr>
              <w:t>-</w:t>
            </w:r>
          </w:p>
          <w:p w:rsidR="0049608F" w:rsidRPr="004652E9" w:rsidRDefault="002E66E1" w:rsidP="00BA22D1">
            <w:pPr>
              <w:suppressAutoHyphens/>
              <w:jc w:val="center"/>
              <w:rPr>
                <w:rFonts w:eastAsia="MS Mincho"/>
                <w:lang w:eastAsia="ar-SA"/>
              </w:rPr>
            </w:pPr>
            <w:r>
              <w:rPr>
                <w:rFonts w:eastAsia="MS Mincho"/>
                <w:lang w:eastAsia="ar-SA"/>
              </w:rPr>
              <w:t>1</w:t>
            </w:r>
          </w:p>
        </w:tc>
        <w:tc>
          <w:tcPr>
            <w:tcW w:w="1559" w:type="dxa"/>
            <w:tcBorders>
              <w:top w:val="single" w:sz="4" w:space="0" w:color="auto"/>
              <w:left w:val="single" w:sz="4" w:space="0" w:color="auto"/>
              <w:bottom w:val="single" w:sz="4" w:space="0" w:color="auto"/>
              <w:right w:val="single" w:sz="4" w:space="0" w:color="auto"/>
            </w:tcBorders>
          </w:tcPr>
          <w:p w:rsidR="0049608F" w:rsidRPr="004652E9" w:rsidRDefault="0049608F" w:rsidP="00BA22D1">
            <w:pPr>
              <w:suppressAutoHyphens/>
              <w:jc w:val="center"/>
              <w:rPr>
                <w:rFonts w:eastAsia="MS Mincho"/>
                <w:lang w:eastAsia="ar-SA"/>
              </w:rPr>
            </w:pPr>
          </w:p>
          <w:p w:rsidR="0049608F" w:rsidRPr="004652E9" w:rsidRDefault="0049608F" w:rsidP="00BA22D1">
            <w:pPr>
              <w:suppressAutoHyphens/>
              <w:jc w:val="center"/>
              <w:rPr>
                <w:rFonts w:eastAsia="MS Mincho"/>
                <w:lang w:eastAsia="ar-SA"/>
              </w:rPr>
            </w:pPr>
            <w:r w:rsidRPr="004652E9">
              <w:rPr>
                <w:rFonts w:eastAsia="MS Mincho"/>
                <w:lang w:eastAsia="ar-SA"/>
              </w:rPr>
              <w:t>1</w:t>
            </w:r>
          </w:p>
          <w:p w:rsidR="0049608F" w:rsidRPr="004652E9" w:rsidRDefault="002E66E1" w:rsidP="00BA22D1">
            <w:pPr>
              <w:suppressAutoHyphens/>
              <w:jc w:val="center"/>
              <w:rPr>
                <w:rFonts w:eastAsia="MS Mincho"/>
                <w:lang w:eastAsia="ar-SA"/>
              </w:rPr>
            </w:pPr>
            <w:r>
              <w:rPr>
                <w:rFonts w:eastAsia="MS Mincho"/>
                <w:lang w:eastAsia="ar-SA"/>
              </w:rPr>
              <w:t>1</w:t>
            </w:r>
          </w:p>
        </w:tc>
        <w:tc>
          <w:tcPr>
            <w:tcW w:w="1559" w:type="dxa"/>
            <w:tcBorders>
              <w:top w:val="single" w:sz="4" w:space="0" w:color="auto"/>
              <w:left w:val="single" w:sz="4" w:space="0" w:color="auto"/>
              <w:bottom w:val="single" w:sz="4" w:space="0" w:color="auto"/>
              <w:right w:val="single" w:sz="4" w:space="0" w:color="auto"/>
            </w:tcBorders>
          </w:tcPr>
          <w:p w:rsidR="0049608F" w:rsidRPr="004652E9" w:rsidRDefault="0049608F" w:rsidP="00BA22D1">
            <w:pPr>
              <w:suppressAutoHyphens/>
              <w:jc w:val="center"/>
              <w:rPr>
                <w:rFonts w:eastAsia="MS Mincho"/>
                <w:lang w:eastAsia="ar-SA"/>
              </w:rPr>
            </w:pPr>
          </w:p>
          <w:p w:rsidR="0049608F" w:rsidRPr="004652E9" w:rsidRDefault="0049608F" w:rsidP="00BA22D1">
            <w:pPr>
              <w:suppressAutoHyphens/>
              <w:jc w:val="center"/>
              <w:rPr>
                <w:rFonts w:eastAsia="MS Mincho"/>
                <w:lang w:eastAsia="ar-SA"/>
              </w:rPr>
            </w:pPr>
            <w:r w:rsidRPr="004652E9">
              <w:rPr>
                <w:rFonts w:eastAsia="MS Mincho"/>
                <w:lang w:eastAsia="ar-SA"/>
              </w:rPr>
              <w:t>1</w:t>
            </w:r>
          </w:p>
          <w:p w:rsidR="0049608F" w:rsidRPr="004652E9" w:rsidRDefault="00FC65E1" w:rsidP="00BA22D1">
            <w:pPr>
              <w:suppressAutoHyphens/>
              <w:jc w:val="center"/>
              <w:rPr>
                <w:rFonts w:eastAsia="MS Mincho"/>
                <w:lang w:eastAsia="ar-SA"/>
              </w:rPr>
            </w:pPr>
            <w:r w:rsidRPr="004652E9">
              <w:rPr>
                <w:rFonts w:eastAsia="MS Mincho"/>
                <w:lang w:eastAsia="ar-SA"/>
              </w:rPr>
              <w:t>-</w:t>
            </w:r>
          </w:p>
        </w:tc>
      </w:tr>
      <w:tr w:rsidR="00936A34" w:rsidRPr="00936A34" w:rsidTr="00E406BB">
        <w:trPr>
          <w:trHeight w:val="160"/>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744957" w:rsidP="00BA22D1">
            <w:pPr>
              <w:suppressAutoHyphens/>
              <w:rPr>
                <w:rFonts w:eastAsia="MS Mincho"/>
                <w:lang w:eastAsia="ar-SA"/>
              </w:rPr>
            </w:pPr>
            <w:r w:rsidRPr="00530A4C">
              <w:rPr>
                <w:rFonts w:eastAsia="MS Mincho"/>
                <w:lang w:eastAsia="ar-SA"/>
              </w:rPr>
              <w:t>Lietuvių kalba</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8</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AB470A" w:rsidP="00BA22D1">
            <w:pPr>
              <w:suppressAutoHyphens/>
              <w:jc w:val="center"/>
              <w:rPr>
                <w:rFonts w:eastAsia="MS Mincho"/>
                <w:lang w:eastAsia="ar-SA"/>
              </w:rPr>
            </w:pPr>
            <w:r>
              <w:rPr>
                <w:rFonts w:eastAsia="MS Mincho"/>
                <w:lang w:eastAsia="ar-SA"/>
              </w:rPr>
              <w:t>7</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AB470A" w:rsidP="00BA22D1">
            <w:pPr>
              <w:suppressAutoHyphens/>
              <w:jc w:val="center"/>
              <w:rPr>
                <w:rFonts w:eastAsia="MS Mincho"/>
                <w:lang w:eastAsia="ar-SA"/>
              </w:rPr>
            </w:pPr>
            <w:r>
              <w:rPr>
                <w:rFonts w:eastAsia="MS Mincho"/>
                <w:lang w:eastAsia="ar-SA"/>
              </w:rPr>
              <w:t>7</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7</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rPr>
                <w:rFonts w:eastAsia="MS Mincho"/>
                <w:lang w:eastAsia="ar-SA"/>
              </w:rPr>
            </w:pPr>
            <w:r w:rsidRPr="00530A4C">
              <w:rPr>
                <w:rFonts w:eastAsia="MS Mincho"/>
                <w:lang w:eastAsia="ar-SA"/>
              </w:rPr>
              <w:t>Pasaulio pažinimas</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rPr>
                <w:rFonts w:eastAsia="MS Mincho"/>
                <w:lang w:eastAsia="ar-SA"/>
              </w:rPr>
            </w:pPr>
            <w:r w:rsidRPr="00530A4C">
              <w:rPr>
                <w:rFonts w:eastAsia="MS Mincho"/>
                <w:lang w:eastAsia="ar-SA"/>
              </w:rPr>
              <w:t>Užsienio kalba (anglų)</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rPr>
                <w:rFonts w:eastAsia="MS Mincho"/>
                <w:lang w:eastAsia="ar-SA"/>
              </w:rPr>
            </w:pPr>
            <w:r w:rsidRPr="00530A4C">
              <w:rPr>
                <w:rFonts w:eastAsia="MS Mincho"/>
                <w:lang w:eastAsia="ar-SA"/>
              </w:rPr>
              <w:t>Matematika</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4</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5</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2E66E1" w:rsidP="00BA22D1">
            <w:pPr>
              <w:suppressAutoHyphens/>
              <w:jc w:val="center"/>
              <w:rPr>
                <w:rFonts w:eastAsia="MS Mincho"/>
                <w:lang w:eastAsia="ar-SA"/>
              </w:rPr>
            </w:pPr>
            <w:r>
              <w:rPr>
                <w:rFonts w:eastAsia="MS Mincho"/>
                <w:lang w:eastAsia="ar-SA"/>
              </w:rPr>
              <w:t>4</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 xml:space="preserve">4 </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rPr>
                <w:rFonts w:eastAsia="MS Mincho"/>
                <w:lang w:eastAsia="ar-SA"/>
              </w:rPr>
            </w:pPr>
            <w:r w:rsidRPr="00530A4C">
              <w:rPr>
                <w:rFonts w:eastAsia="MS Mincho"/>
                <w:lang w:eastAsia="ar-SA"/>
              </w:rPr>
              <w:t>Dailė ir technologijos</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rPr>
                <w:rFonts w:eastAsia="MS Mincho"/>
                <w:lang w:eastAsia="ar-SA"/>
              </w:rPr>
            </w:pPr>
            <w:r w:rsidRPr="00530A4C">
              <w:rPr>
                <w:rFonts w:eastAsia="MS Mincho"/>
                <w:lang w:eastAsia="ar-SA"/>
              </w:rPr>
              <w:t>Muzika</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021B33" w:rsidP="00BA22D1">
            <w:pPr>
              <w:suppressAutoHyphens/>
              <w:rPr>
                <w:rFonts w:eastAsia="MS Mincho"/>
                <w:lang w:eastAsia="ar-SA"/>
              </w:rPr>
            </w:pPr>
            <w:r>
              <w:rPr>
                <w:rFonts w:eastAsia="MS Mincho"/>
                <w:lang w:eastAsia="ar-SA"/>
              </w:rPr>
              <w:t>Fizinis ugdymas</w:t>
            </w:r>
          </w:p>
          <w:p w:rsidR="0049608F" w:rsidRPr="00530A4C" w:rsidRDefault="0049608F" w:rsidP="00BA22D1">
            <w:pPr>
              <w:suppressAutoHyphens/>
              <w:rPr>
                <w:rFonts w:eastAsia="MS Mincho"/>
                <w:lang w:eastAsia="ar-SA"/>
              </w:rPr>
            </w:pPr>
            <w:r w:rsidRPr="00530A4C">
              <w:rPr>
                <w:rFonts w:eastAsia="MS Mincho"/>
                <w:lang w:eastAsia="ar-SA"/>
              </w:rPr>
              <w:t>Šokis</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2E66E1" w:rsidP="00BA22D1">
            <w:pPr>
              <w:suppressAutoHyphens/>
              <w:jc w:val="center"/>
              <w:rPr>
                <w:rFonts w:eastAsia="MS Mincho"/>
                <w:lang w:eastAsia="ar-SA"/>
              </w:rPr>
            </w:pPr>
            <w:r>
              <w:rPr>
                <w:rFonts w:eastAsia="MS Mincho"/>
                <w:lang w:eastAsia="ar-SA"/>
              </w:rPr>
              <w:t>3</w:t>
            </w:r>
          </w:p>
          <w:p w:rsidR="0049608F" w:rsidRPr="00530A4C" w:rsidRDefault="002E66E1" w:rsidP="00BA22D1">
            <w:pPr>
              <w:suppressAutoHyphens/>
              <w:jc w:val="center"/>
              <w:rPr>
                <w:rFonts w:eastAsia="MS Mincho"/>
                <w:lang w:eastAsia="ar-SA"/>
              </w:rPr>
            </w:pPr>
            <w:r>
              <w:rPr>
                <w:rFonts w:eastAsia="MS Mincho"/>
                <w:lang w:eastAsia="ar-SA"/>
              </w:rPr>
              <w:t>-</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w:t>
            </w:r>
          </w:p>
          <w:p w:rsidR="0049608F" w:rsidRPr="00B27238" w:rsidRDefault="002E66E1" w:rsidP="00BA22D1">
            <w:pPr>
              <w:suppressAutoHyphens/>
              <w:jc w:val="center"/>
              <w:rPr>
                <w:rFonts w:eastAsia="MS Mincho"/>
                <w:lang w:eastAsia="ar-SA"/>
              </w:rPr>
            </w:pPr>
            <w:r>
              <w:rPr>
                <w:rFonts w:eastAsia="MS Mincho"/>
                <w:lang w:eastAsia="ar-SA"/>
              </w:rPr>
              <w:t>1</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2E66E1" w:rsidP="00BA22D1">
            <w:pPr>
              <w:suppressAutoHyphens/>
              <w:jc w:val="center"/>
              <w:rPr>
                <w:rFonts w:eastAsia="MS Mincho"/>
                <w:lang w:eastAsia="ar-SA"/>
              </w:rPr>
            </w:pPr>
            <w:r>
              <w:rPr>
                <w:rFonts w:eastAsia="MS Mincho"/>
                <w:lang w:eastAsia="ar-SA"/>
              </w:rPr>
              <w:t>3</w:t>
            </w:r>
          </w:p>
          <w:p w:rsidR="0049608F" w:rsidRPr="00530A4C" w:rsidRDefault="002E66E1" w:rsidP="00BA22D1">
            <w:pPr>
              <w:suppressAutoHyphens/>
              <w:jc w:val="center"/>
              <w:rPr>
                <w:rFonts w:eastAsia="MS Mincho"/>
                <w:lang w:eastAsia="ar-SA"/>
              </w:rPr>
            </w:pPr>
            <w:r>
              <w:rPr>
                <w:rFonts w:eastAsia="MS Mincho"/>
                <w:lang w:eastAsia="ar-SA"/>
              </w:rPr>
              <w:t>-</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2E66E1" w:rsidP="00BA22D1">
            <w:pPr>
              <w:suppressAutoHyphens/>
              <w:jc w:val="center"/>
              <w:rPr>
                <w:rFonts w:eastAsia="MS Mincho"/>
                <w:lang w:eastAsia="ar-SA"/>
              </w:rPr>
            </w:pPr>
            <w:r>
              <w:rPr>
                <w:rFonts w:eastAsia="MS Mincho"/>
                <w:lang w:eastAsia="ar-SA"/>
              </w:rPr>
              <w:t>2</w:t>
            </w:r>
          </w:p>
          <w:p w:rsidR="0049608F" w:rsidRPr="00530A4C" w:rsidRDefault="002E66E1" w:rsidP="00BA22D1">
            <w:pPr>
              <w:suppressAutoHyphens/>
              <w:jc w:val="center"/>
              <w:rPr>
                <w:rFonts w:eastAsia="MS Mincho"/>
                <w:lang w:eastAsia="ar-SA"/>
              </w:rPr>
            </w:pPr>
            <w:r>
              <w:rPr>
                <w:rFonts w:eastAsia="MS Mincho"/>
                <w:lang w:eastAsia="ar-SA"/>
              </w:rPr>
              <w:t>1</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9608F" w:rsidRPr="00530A4C" w:rsidRDefault="0049608F" w:rsidP="00021B33">
            <w:pPr>
              <w:suppressAutoHyphens/>
              <w:jc w:val="left"/>
              <w:rPr>
                <w:rFonts w:eastAsia="MS Mincho"/>
                <w:lang w:eastAsia="ar-SA"/>
              </w:rPr>
            </w:pPr>
            <w:r w:rsidRPr="00530A4C">
              <w:rPr>
                <w:rFonts w:eastAsia="MS Mincho"/>
                <w:lang w:eastAsia="ar-SA"/>
              </w:rPr>
              <w:lastRenderedPageBreak/>
              <w:t xml:space="preserve">Privalomų ugdymo valandų </w:t>
            </w:r>
          </w:p>
          <w:p w:rsidR="0049608F" w:rsidRPr="00530A4C" w:rsidRDefault="0049608F" w:rsidP="00021B33">
            <w:pPr>
              <w:suppressAutoHyphens/>
              <w:jc w:val="left"/>
              <w:rPr>
                <w:rFonts w:eastAsia="MS Mincho"/>
                <w:lang w:eastAsia="ar-SA"/>
              </w:rPr>
            </w:pPr>
            <w:r w:rsidRPr="00530A4C">
              <w:rPr>
                <w:rFonts w:eastAsia="MS Mincho"/>
                <w:lang w:eastAsia="ar-SA"/>
              </w:rPr>
              <w:t>skaičius mokiniui</w:t>
            </w:r>
          </w:p>
        </w:tc>
        <w:tc>
          <w:tcPr>
            <w:tcW w:w="1511"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22</w:t>
            </w:r>
          </w:p>
        </w:tc>
        <w:tc>
          <w:tcPr>
            <w:tcW w:w="1418" w:type="dxa"/>
            <w:tcBorders>
              <w:top w:val="single" w:sz="4" w:space="0" w:color="auto"/>
              <w:left w:val="single" w:sz="4" w:space="0" w:color="auto"/>
              <w:bottom w:val="single" w:sz="4" w:space="0" w:color="auto"/>
              <w:right w:val="single" w:sz="4" w:space="0" w:color="auto"/>
            </w:tcBorders>
          </w:tcPr>
          <w:p w:rsidR="0049608F" w:rsidRPr="00530A4C" w:rsidRDefault="0049608F" w:rsidP="005A7C1A">
            <w:pPr>
              <w:suppressAutoHyphens/>
              <w:jc w:val="center"/>
              <w:rPr>
                <w:rFonts w:eastAsia="MS Mincho"/>
                <w:lang w:eastAsia="ar-SA"/>
              </w:rPr>
            </w:pPr>
            <w:r w:rsidRPr="00530A4C">
              <w:rPr>
                <w:rFonts w:eastAsia="MS Mincho"/>
                <w:lang w:eastAsia="ar-SA"/>
              </w:rPr>
              <w:t>2</w:t>
            </w:r>
            <w:r w:rsidR="005A7C1A">
              <w:rPr>
                <w:rFonts w:eastAsia="MS Mincho"/>
                <w:lang w:eastAsia="ar-SA"/>
              </w:rPr>
              <w:t>4</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5A7C1A">
            <w:pPr>
              <w:suppressAutoHyphens/>
              <w:jc w:val="center"/>
              <w:rPr>
                <w:rFonts w:eastAsia="MS Mincho"/>
                <w:lang w:eastAsia="ar-SA"/>
              </w:rPr>
            </w:pPr>
            <w:r w:rsidRPr="00530A4C">
              <w:rPr>
                <w:rFonts w:eastAsia="MS Mincho"/>
                <w:lang w:eastAsia="ar-SA"/>
              </w:rPr>
              <w:t>2</w:t>
            </w:r>
            <w:r w:rsidR="005A7C1A">
              <w:rPr>
                <w:rFonts w:eastAsia="MS Mincho"/>
                <w:lang w:eastAsia="ar-SA"/>
              </w:rPr>
              <w:t>3</w:t>
            </w:r>
          </w:p>
        </w:tc>
        <w:tc>
          <w:tcPr>
            <w:tcW w:w="1559" w:type="dxa"/>
            <w:tcBorders>
              <w:top w:val="single" w:sz="4" w:space="0" w:color="auto"/>
              <w:left w:val="single" w:sz="4" w:space="0" w:color="auto"/>
              <w:bottom w:val="single" w:sz="4" w:space="0" w:color="auto"/>
              <w:right w:val="single" w:sz="4" w:space="0" w:color="auto"/>
            </w:tcBorders>
          </w:tcPr>
          <w:p w:rsidR="0049608F" w:rsidRPr="00530A4C" w:rsidRDefault="0049608F" w:rsidP="00BA22D1">
            <w:pPr>
              <w:suppressAutoHyphens/>
              <w:jc w:val="center"/>
              <w:rPr>
                <w:rFonts w:eastAsia="MS Mincho"/>
                <w:lang w:eastAsia="ar-SA"/>
              </w:rPr>
            </w:pPr>
            <w:r w:rsidRPr="00530A4C">
              <w:rPr>
                <w:rFonts w:eastAsia="MS Mincho"/>
                <w:lang w:eastAsia="ar-SA"/>
              </w:rPr>
              <w:t>23</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4631A" w:rsidRPr="00530A4C" w:rsidRDefault="0044631A" w:rsidP="00021B33">
            <w:pPr>
              <w:suppressAutoHyphens/>
              <w:jc w:val="left"/>
              <w:rPr>
                <w:rFonts w:eastAsia="MS Mincho"/>
                <w:lang w:eastAsia="ar-SA"/>
              </w:rPr>
            </w:pPr>
            <w:r w:rsidRPr="00530A4C">
              <w:rPr>
                <w:rFonts w:eastAsia="MS Mincho"/>
                <w:lang w:eastAsia="ar-SA"/>
              </w:rPr>
              <w:t>Valandos, skiriamos mokinių ugdymo (si) poreikiams tenkinti *</w:t>
            </w:r>
          </w:p>
        </w:tc>
        <w:tc>
          <w:tcPr>
            <w:tcW w:w="1511" w:type="dxa"/>
            <w:tcBorders>
              <w:top w:val="single" w:sz="4" w:space="0" w:color="auto"/>
              <w:left w:val="single" w:sz="4" w:space="0" w:color="auto"/>
              <w:bottom w:val="single" w:sz="4" w:space="0" w:color="auto"/>
              <w:right w:val="single" w:sz="4" w:space="0" w:color="auto"/>
            </w:tcBorders>
          </w:tcPr>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 xml:space="preserve">1* </w:t>
            </w:r>
          </w:p>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 xml:space="preserve">(konsultacijos mokymosi sunkumų turintiems mokiniams </w:t>
            </w:r>
          </w:p>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lietuvių k. 0,5 val.  matematika 0,5 val.)</w:t>
            </w:r>
          </w:p>
        </w:tc>
        <w:tc>
          <w:tcPr>
            <w:tcW w:w="1418" w:type="dxa"/>
            <w:tcBorders>
              <w:top w:val="single" w:sz="4" w:space="0" w:color="auto"/>
              <w:left w:val="single" w:sz="4" w:space="0" w:color="auto"/>
              <w:bottom w:val="single" w:sz="4" w:space="0" w:color="auto"/>
              <w:right w:val="single" w:sz="4" w:space="0" w:color="auto"/>
            </w:tcBorders>
          </w:tcPr>
          <w:p w:rsidR="00430CCF" w:rsidRPr="00FC65E1" w:rsidRDefault="00430CCF" w:rsidP="00BA22D1">
            <w:pPr>
              <w:suppressAutoHyphens/>
              <w:jc w:val="center"/>
              <w:rPr>
                <w:rFonts w:eastAsia="MS Mincho"/>
                <w:sz w:val="16"/>
                <w:szCs w:val="16"/>
                <w:lang w:eastAsia="ar-SA"/>
              </w:rPr>
            </w:pPr>
            <w:r w:rsidRPr="00FC65E1">
              <w:rPr>
                <w:rFonts w:eastAsia="MS Mincho"/>
                <w:sz w:val="16"/>
                <w:szCs w:val="16"/>
                <w:lang w:eastAsia="ar-SA"/>
              </w:rPr>
              <w:t xml:space="preserve">1* </w:t>
            </w:r>
          </w:p>
          <w:p w:rsidR="00430CCF" w:rsidRPr="00FC65E1" w:rsidRDefault="00430CCF" w:rsidP="00BA22D1">
            <w:pPr>
              <w:suppressAutoHyphens/>
              <w:jc w:val="center"/>
              <w:rPr>
                <w:rFonts w:eastAsia="MS Mincho"/>
                <w:sz w:val="16"/>
                <w:szCs w:val="16"/>
                <w:lang w:eastAsia="ar-SA"/>
              </w:rPr>
            </w:pPr>
            <w:r w:rsidRPr="00FC65E1">
              <w:rPr>
                <w:rFonts w:eastAsia="MS Mincho"/>
                <w:sz w:val="16"/>
                <w:szCs w:val="16"/>
                <w:lang w:eastAsia="ar-SA"/>
              </w:rPr>
              <w:t xml:space="preserve">(konsultacijos mokymosi sunkumų turintiems mokiniams </w:t>
            </w:r>
          </w:p>
          <w:p w:rsidR="0044631A" w:rsidRPr="00430CCF" w:rsidRDefault="00430CCF" w:rsidP="00BA22D1">
            <w:pPr>
              <w:suppressAutoHyphens/>
              <w:jc w:val="center"/>
              <w:rPr>
                <w:rFonts w:eastAsia="MS Mincho"/>
                <w:sz w:val="16"/>
                <w:szCs w:val="16"/>
                <w:lang w:eastAsia="ar-SA"/>
              </w:rPr>
            </w:pPr>
            <w:r w:rsidRPr="00FC65E1">
              <w:rPr>
                <w:rFonts w:eastAsia="MS Mincho"/>
                <w:sz w:val="16"/>
                <w:szCs w:val="16"/>
                <w:lang w:eastAsia="ar-SA"/>
              </w:rPr>
              <w:t>lietuvių k. 0,5 val.  matematika 0,5 val.)</w:t>
            </w:r>
          </w:p>
        </w:tc>
        <w:tc>
          <w:tcPr>
            <w:tcW w:w="1559" w:type="dxa"/>
            <w:tcBorders>
              <w:top w:val="single" w:sz="4" w:space="0" w:color="auto"/>
              <w:left w:val="single" w:sz="4" w:space="0" w:color="auto"/>
              <w:bottom w:val="single" w:sz="4" w:space="0" w:color="auto"/>
              <w:right w:val="single" w:sz="4" w:space="0" w:color="auto"/>
            </w:tcBorders>
          </w:tcPr>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 xml:space="preserve">1* </w:t>
            </w:r>
          </w:p>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 xml:space="preserve">(konsultacijos mokymosi sunkumų turintiems mokiniams </w:t>
            </w:r>
          </w:p>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lietuvių k. 0,5 val.  matematika 0,5 val.)</w:t>
            </w:r>
          </w:p>
        </w:tc>
        <w:tc>
          <w:tcPr>
            <w:tcW w:w="1559" w:type="dxa"/>
            <w:tcBorders>
              <w:top w:val="single" w:sz="4" w:space="0" w:color="auto"/>
              <w:left w:val="single" w:sz="4" w:space="0" w:color="auto"/>
              <w:bottom w:val="single" w:sz="4" w:space="0" w:color="auto"/>
              <w:right w:val="single" w:sz="4" w:space="0" w:color="auto"/>
            </w:tcBorders>
          </w:tcPr>
          <w:p w:rsidR="0044631A" w:rsidRPr="00430CCF" w:rsidRDefault="0044631A" w:rsidP="00BA22D1">
            <w:pPr>
              <w:suppressAutoHyphens/>
              <w:jc w:val="center"/>
              <w:rPr>
                <w:rFonts w:eastAsia="MS Mincho"/>
                <w:sz w:val="20"/>
                <w:szCs w:val="24"/>
                <w:lang w:eastAsia="ar-SA"/>
              </w:rPr>
            </w:pPr>
            <w:r w:rsidRPr="00430CCF">
              <w:rPr>
                <w:rFonts w:eastAsia="MS Mincho"/>
                <w:sz w:val="20"/>
                <w:szCs w:val="24"/>
                <w:lang w:eastAsia="ar-SA"/>
              </w:rPr>
              <w:t xml:space="preserve">2* </w:t>
            </w:r>
          </w:p>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 xml:space="preserve">(konsultacijos mokymosi sunkumų turintiems mokiniams </w:t>
            </w:r>
          </w:p>
          <w:p w:rsidR="0044631A" w:rsidRPr="00430CCF" w:rsidRDefault="0044631A" w:rsidP="00BA22D1">
            <w:pPr>
              <w:suppressAutoHyphens/>
              <w:jc w:val="center"/>
              <w:rPr>
                <w:rFonts w:eastAsia="MS Mincho"/>
                <w:sz w:val="16"/>
                <w:szCs w:val="16"/>
                <w:lang w:eastAsia="ar-SA"/>
              </w:rPr>
            </w:pPr>
            <w:r w:rsidRPr="00430CCF">
              <w:rPr>
                <w:rFonts w:eastAsia="MS Mincho"/>
                <w:sz w:val="16"/>
                <w:szCs w:val="16"/>
                <w:lang w:eastAsia="ar-SA"/>
              </w:rPr>
              <w:t>lietuvių k. 1</w:t>
            </w:r>
            <w:r w:rsidR="00402B85">
              <w:rPr>
                <w:rFonts w:eastAsia="MS Mincho"/>
                <w:sz w:val="16"/>
                <w:szCs w:val="16"/>
                <w:lang w:eastAsia="ar-SA"/>
              </w:rPr>
              <w:t xml:space="preserve"> </w:t>
            </w:r>
            <w:r w:rsidRPr="00430CCF">
              <w:rPr>
                <w:rFonts w:eastAsia="MS Mincho"/>
                <w:sz w:val="16"/>
                <w:szCs w:val="16"/>
                <w:lang w:eastAsia="ar-SA"/>
              </w:rPr>
              <w:t xml:space="preserve">val. matematika </w:t>
            </w:r>
            <w:r w:rsidR="00402B85">
              <w:rPr>
                <w:rFonts w:eastAsia="MS Mincho"/>
                <w:sz w:val="16"/>
                <w:szCs w:val="16"/>
                <w:lang w:eastAsia="ar-SA"/>
              </w:rPr>
              <w:t xml:space="preserve">1 </w:t>
            </w:r>
            <w:r w:rsidRPr="00430CCF">
              <w:rPr>
                <w:rFonts w:eastAsia="MS Mincho"/>
                <w:sz w:val="16"/>
                <w:szCs w:val="16"/>
                <w:lang w:eastAsia="ar-SA"/>
              </w:rPr>
              <w:t>val.)</w:t>
            </w:r>
          </w:p>
        </w:tc>
      </w:tr>
      <w:tr w:rsidR="00936A34" w:rsidRPr="00936A34" w:rsidTr="00E406BB">
        <w:trPr>
          <w:jc w:val="center"/>
        </w:trPr>
        <w:tc>
          <w:tcPr>
            <w:tcW w:w="2708" w:type="dxa"/>
            <w:tcBorders>
              <w:top w:val="single" w:sz="4" w:space="0" w:color="auto"/>
              <w:left w:val="single" w:sz="4" w:space="0" w:color="auto"/>
              <w:bottom w:val="single" w:sz="4" w:space="0" w:color="auto"/>
              <w:right w:val="single" w:sz="4" w:space="0" w:color="auto"/>
            </w:tcBorders>
          </w:tcPr>
          <w:p w:rsidR="0044631A" w:rsidRPr="00530A4C" w:rsidRDefault="0044631A" w:rsidP="00021B33">
            <w:pPr>
              <w:suppressAutoHyphens/>
              <w:jc w:val="left"/>
              <w:rPr>
                <w:rFonts w:eastAsia="MS Mincho"/>
                <w:lang w:eastAsia="ar-SA"/>
              </w:rPr>
            </w:pPr>
            <w:r w:rsidRPr="00530A4C">
              <w:rPr>
                <w:rFonts w:eastAsia="MS Mincho"/>
                <w:lang w:eastAsia="ar-SA"/>
              </w:rPr>
              <w:t>Neformalusis vaikų švietimas</w:t>
            </w:r>
          </w:p>
        </w:tc>
        <w:tc>
          <w:tcPr>
            <w:tcW w:w="6047" w:type="dxa"/>
            <w:gridSpan w:val="4"/>
            <w:tcBorders>
              <w:top w:val="single" w:sz="4" w:space="0" w:color="auto"/>
              <w:left w:val="single" w:sz="4" w:space="0" w:color="auto"/>
              <w:bottom w:val="single" w:sz="4" w:space="0" w:color="auto"/>
              <w:right w:val="single" w:sz="4" w:space="0" w:color="auto"/>
            </w:tcBorders>
          </w:tcPr>
          <w:p w:rsidR="0044631A" w:rsidRPr="00936A34" w:rsidRDefault="0044631A" w:rsidP="00BA22D1">
            <w:pPr>
              <w:suppressAutoHyphens/>
              <w:jc w:val="center"/>
              <w:rPr>
                <w:rFonts w:eastAsia="MS Mincho"/>
                <w:sz w:val="20"/>
                <w:szCs w:val="24"/>
                <w:lang w:eastAsia="ar-SA"/>
              </w:rPr>
            </w:pPr>
            <w:r w:rsidRPr="00936A34">
              <w:rPr>
                <w:rFonts w:eastAsia="MS Mincho"/>
                <w:sz w:val="20"/>
                <w:szCs w:val="24"/>
                <w:lang w:eastAsia="ar-SA"/>
              </w:rPr>
              <w:t>8</w:t>
            </w:r>
          </w:p>
        </w:tc>
      </w:tr>
    </w:tbl>
    <w:p w:rsidR="00974C3B" w:rsidRDefault="00974C3B" w:rsidP="0049608F">
      <w:pPr>
        <w:tabs>
          <w:tab w:val="left" w:pos="720"/>
          <w:tab w:val="left" w:pos="9000"/>
        </w:tabs>
        <w:suppressAutoHyphens/>
        <w:rPr>
          <w:rFonts w:eastAsia="MS Mincho"/>
          <w:b/>
          <w:color w:val="C00000"/>
          <w:szCs w:val="24"/>
          <w:lang w:eastAsia="ar-SA"/>
        </w:rPr>
      </w:pPr>
    </w:p>
    <w:p w:rsidR="009F6621" w:rsidRPr="00217410" w:rsidRDefault="009F6621" w:rsidP="00DF231F">
      <w:pPr>
        <w:spacing w:before="120" w:after="120"/>
        <w:jc w:val="center"/>
        <w:rPr>
          <w:b/>
          <w:szCs w:val="24"/>
        </w:rPr>
      </w:pPr>
      <w:r w:rsidRPr="00217410">
        <w:rPr>
          <w:b/>
          <w:szCs w:val="24"/>
        </w:rPr>
        <w:t>Šaukoto skyrius</w:t>
      </w:r>
    </w:p>
    <w:p w:rsidR="009F6621" w:rsidRDefault="009F6621" w:rsidP="00DF231F">
      <w:pPr>
        <w:ind w:firstLine="709"/>
        <w:rPr>
          <w:szCs w:val="24"/>
        </w:rPr>
      </w:pPr>
      <w:r w:rsidRPr="00217410">
        <w:rPr>
          <w:szCs w:val="24"/>
        </w:rPr>
        <w:t>Įgyvendinant pradin</w:t>
      </w:r>
      <w:r w:rsidR="008B477F" w:rsidRPr="00217410">
        <w:rPr>
          <w:szCs w:val="24"/>
        </w:rPr>
        <w:t>io ugdymo programą, jungiamos 1–</w:t>
      </w:r>
      <w:r w:rsidR="00217410" w:rsidRPr="00217410">
        <w:rPr>
          <w:szCs w:val="24"/>
        </w:rPr>
        <w:t>2</w:t>
      </w:r>
      <w:r w:rsidR="008B477F" w:rsidRPr="00217410">
        <w:rPr>
          <w:szCs w:val="24"/>
        </w:rPr>
        <w:t xml:space="preserve"> ir </w:t>
      </w:r>
      <w:r w:rsidR="00217410" w:rsidRPr="00217410">
        <w:rPr>
          <w:szCs w:val="24"/>
        </w:rPr>
        <w:t>3</w:t>
      </w:r>
      <w:r w:rsidR="008B477F" w:rsidRPr="00217410">
        <w:rPr>
          <w:szCs w:val="24"/>
        </w:rPr>
        <w:t>–</w:t>
      </w:r>
      <w:r w:rsidRPr="00217410">
        <w:rPr>
          <w:szCs w:val="24"/>
        </w:rPr>
        <w:t>4 klasės.</w:t>
      </w:r>
    </w:p>
    <w:p w:rsidR="00E406BB" w:rsidRPr="00217410" w:rsidRDefault="00E406BB" w:rsidP="00DF231F">
      <w:pPr>
        <w:ind w:firstLine="709"/>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1114"/>
        <w:gridCol w:w="993"/>
        <w:gridCol w:w="992"/>
        <w:gridCol w:w="1114"/>
        <w:gridCol w:w="1134"/>
      </w:tblGrid>
      <w:tr w:rsidR="009F6621" w:rsidRPr="00217410" w:rsidTr="00E406BB">
        <w:trPr>
          <w:tblHeader/>
          <w:jc w:val="center"/>
        </w:trPr>
        <w:tc>
          <w:tcPr>
            <w:tcW w:w="2660" w:type="dxa"/>
            <w:tcBorders>
              <w:tl2br w:val="single" w:sz="4" w:space="0" w:color="auto"/>
            </w:tcBorders>
            <w:shd w:val="clear" w:color="auto" w:fill="auto"/>
          </w:tcPr>
          <w:p w:rsidR="009F6621" w:rsidRPr="00217410" w:rsidRDefault="000B6A9A" w:rsidP="000B6A9A">
            <w:pPr>
              <w:jc w:val="right"/>
              <w:rPr>
                <w:rFonts w:eastAsia="Times New Roman"/>
                <w:b/>
              </w:rPr>
            </w:pPr>
            <w:r w:rsidRPr="00217410">
              <w:rPr>
                <w:rFonts w:eastAsia="Times New Roman"/>
                <w:b/>
              </w:rPr>
              <w:t>Klasė</w:t>
            </w:r>
          </w:p>
          <w:p w:rsidR="000B6A9A" w:rsidRPr="00217410" w:rsidRDefault="000B6A9A" w:rsidP="00BA22D1">
            <w:pPr>
              <w:rPr>
                <w:rFonts w:eastAsia="Times New Roman"/>
                <w:b/>
              </w:rPr>
            </w:pPr>
            <w:r w:rsidRPr="00217410">
              <w:rPr>
                <w:rFonts w:eastAsia="Times New Roman"/>
                <w:b/>
              </w:rPr>
              <w:t>Dalykas</w:t>
            </w:r>
          </w:p>
        </w:tc>
        <w:tc>
          <w:tcPr>
            <w:tcW w:w="992" w:type="dxa"/>
            <w:shd w:val="clear" w:color="auto" w:fill="auto"/>
          </w:tcPr>
          <w:p w:rsidR="009F6621" w:rsidRPr="00217410" w:rsidRDefault="009F6621" w:rsidP="000B6A9A">
            <w:pPr>
              <w:spacing w:before="120"/>
              <w:jc w:val="center"/>
              <w:rPr>
                <w:rFonts w:eastAsia="Times New Roman"/>
                <w:b/>
              </w:rPr>
            </w:pPr>
            <w:r w:rsidRPr="00217410">
              <w:rPr>
                <w:rFonts w:eastAsia="Times New Roman"/>
                <w:b/>
              </w:rPr>
              <w:t>1</w:t>
            </w:r>
          </w:p>
        </w:tc>
        <w:tc>
          <w:tcPr>
            <w:tcW w:w="992" w:type="dxa"/>
            <w:shd w:val="clear" w:color="auto" w:fill="auto"/>
          </w:tcPr>
          <w:p w:rsidR="009F6621" w:rsidRPr="00217410" w:rsidRDefault="009F6621" w:rsidP="001830FF">
            <w:pPr>
              <w:spacing w:before="120"/>
              <w:jc w:val="center"/>
              <w:rPr>
                <w:rFonts w:eastAsia="Times New Roman"/>
                <w:b/>
              </w:rPr>
            </w:pPr>
            <w:r w:rsidRPr="00217410">
              <w:rPr>
                <w:rFonts w:eastAsia="Times New Roman"/>
                <w:b/>
              </w:rPr>
              <w:t>1/</w:t>
            </w:r>
            <w:r w:rsidR="001830FF" w:rsidRPr="00217410">
              <w:rPr>
                <w:rFonts w:eastAsia="Times New Roman"/>
                <w:b/>
              </w:rPr>
              <w:t>2</w:t>
            </w:r>
          </w:p>
        </w:tc>
        <w:tc>
          <w:tcPr>
            <w:tcW w:w="993" w:type="dxa"/>
            <w:shd w:val="clear" w:color="auto" w:fill="auto"/>
          </w:tcPr>
          <w:p w:rsidR="009F6621" w:rsidRPr="00217410" w:rsidRDefault="001830FF" w:rsidP="000B6A9A">
            <w:pPr>
              <w:spacing w:before="120"/>
              <w:jc w:val="center"/>
              <w:rPr>
                <w:rFonts w:eastAsia="Times New Roman"/>
                <w:b/>
              </w:rPr>
            </w:pPr>
            <w:r w:rsidRPr="00217410">
              <w:rPr>
                <w:rFonts w:eastAsia="Times New Roman"/>
                <w:b/>
              </w:rPr>
              <w:t>2</w:t>
            </w:r>
          </w:p>
        </w:tc>
        <w:tc>
          <w:tcPr>
            <w:tcW w:w="992" w:type="dxa"/>
            <w:shd w:val="clear" w:color="auto" w:fill="auto"/>
          </w:tcPr>
          <w:p w:rsidR="009F6621" w:rsidRPr="00217410" w:rsidRDefault="001830FF" w:rsidP="000B6A9A">
            <w:pPr>
              <w:spacing w:before="120"/>
              <w:jc w:val="center"/>
              <w:rPr>
                <w:rFonts w:eastAsia="Times New Roman"/>
                <w:b/>
              </w:rPr>
            </w:pPr>
            <w:r w:rsidRPr="00217410">
              <w:rPr>
                <w:rFonts w:eastAsia="Times New Roman"/>
                <w:b/>
              </w:rPr>
              <w:t>3</w:t>
            </w:r>
          </w:p>
        </w:tc>
        <w:tc>
          <w:tcPr>
            <w:tcW w:w="992" w:type="dxa"/>
            <w:shd w:val="clear" w:color="auto" w:fill="auto"/>
          </w:tcPr>
          <w:p w:rsidR="009F6621" w:rsidRPr="00217410" w:rsidRDefault="001830FF" w:rsidP="000B6A9A">
            <w:pPr>
              <w:spacing w:before="120"/>
              <w:jc w:val="center"/>
              <w:rPr>
                <w:rFonts w:eastAsia="Times New Roman"/>
                <w:b/>
              </w:rPr>
            </w:pPr>
            <w:r w:rsidRPr="00217410">
              <w:rPr>
                <w:rFonts w:eastAsia="Times New Roman"/>
                <w:b/>
              </w:rPr>
              <w:t>3</w:t>
            </w:r>
            <w:r w:rsidR="009F6621" w:rsidRPr="00217410">
              <w:rPr>
                <w:rFonts w:eastAsia="Times New Roman"/>
                <w:b/>
              </w:rPr>
              <w:t>/4</w:t>
            </w:r>
          </w:p>
        </w:tc>
        <w:tc>
          <w:tcPr>
            <w:tcW w:w="1134" w:type="dxa"/>
            <w:shd w:val="clear" w:color="auto" w:fill="auto"/>
          </w:tcPr>
          <w:p w:rsidR="009F6621" w:rsidRPr="00217410" w:rsidRDefault="009F6621" w:rsidP="000B6A9A">
            <w:pPr>
              <w:spacing w:before="120"/>
              <w:jc w:val="center"/>
              <w:rPr>
                <w:rFonts w:eastAsia="Times New Roman"/>
                <w:b/>
              </w:rPr>
            </w:pPr>
            <w:r w:rsidRPr="00217410">
              <w:rPr>
                <w:rFonts w:eastAsia="Times New Roman"/>
                <w:b/>
              </w:rPr>
              <w:t>4</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b/>
              </w:rPr>
            </w:pPr>
            <w:r w:rsidRPr="00217410">
              <w:rPr>
                <w:rFonts w:eastAsia="Times New Roman"/>
                <w:b/>
              </w:rPr>
              <w:t xml:space="preserve">Dorinis ugdymas. </w:t>
            </w:r>
            <w:r w:rsidRPr="00217410">
              <w:rPr>
                <w:rFonts w:eastAsia="Times New Roman"/>
              </w:rPr>
              <w:t>Tikyba</w:t>
            </w:r>
          </w:p>
        </w:tc>
        <w:tc>
          <w:tcPr>
            <w:tcW w:w="992" w:type="dxa"/>
            <w:shd w:val="clear" w:color="auto" w:fill="auto"/>
          </w:tcPr>
          <w:p w:rsidR="005A7C1A" w:rsidRDefault="005A7C1A" w:rsidP="00BA22D1">
            <w:pPr>
              <w:jc w:val="center"/>
              <w:rPr>
                <w:rFonts w:eastAsia="Times New Roman"/>
              </w:rPr>
            </w:pPr>
          </w:p>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5A7C1A" w:rsidRDefault="005A7C1A" w:rsidP="00BA22D1">
            <w:pPr>
              <w:jc w:val="center"/>
              <w:rPr>
                <w:rFonts w:eastAsia="Times New Roman"/>
              </w:rPr>
            </w:pPr>
          </w:p>
          <w:p w:rsidR="009F6621" w:rsidRPr="00217410" w:rsidRDefault="009F6621" w:rsidP="00BA22D1">
            <w:pPr>
              <w:jc w:val="center"/>
              <w:rPr>
                <w:rFonts w:eastAsia="Times New Roman"/>
              </w:rPr>
            </w:pPr>
            <w:r w:rsidRPr="00217410">
              <w:rPr>
                <w:rFonts w:eastAsia="Times New Roman"/>
              </w:rPr>
              <w:t>1</w:t>
            </w:r>
          </w:p>
        </w:tc>
        <w:tc>
          <w:tcPr>
            <w:tcW w:w="993" w:type="dxa"/>
            <w:shd w:val="clear" w:color="auto" w:fill="auto"/>
          </w:tcPr>
          <w:p w:rsidR="005A7C1A" w:rsidRDefault="005A7C1A" w:rsidP="00BA22D1">
            <w:pPr>
              <w:jc w:val="center"/>
              <w:rPr>
                <w:rFonts w:eastAsia="Times New Roman"/>
              </w:rPr>
            </w:pPr>
          </w:p>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5A7C1A" w:rsidRDefault="005A7C1A" w:rsidP="00BA22D1">
            <w:pPr>
              <w:jc w:val="center"/>
              <w:rPr>
                <w:rFonts w:eastAsia="Times New Roman"/>
              </w:rPr>
            </w:pPr>
          </w:p>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5A7C1A" w:rsidRDefault="005A7C1A" w:rsidP="00BA22D1">
            <w:pPr>
              <w:jc w:val="center"/>
              <w:rPr>
                <w:rFonts w:eastAsia="Times New Roman"/>
              </w:rPr>
            </w:pPr>
          </w:p>
          <w:p w:rsidR="009F6621" w:rsidRPr="00217410" w:rsidRDefault="009F6621" w:rsidP="00BA22D1">
            <w:pPr>
              <w:jc w:val="center"/>
              <w:rPr>
                <w:rFonts w:eastAsia="Times New Roman"/>
              </w:rPr>
            </w:pPr>
            <w:r w:rsidRPr="00217410">
              <w:rPr>
                <w:rFonts w:eastAsia="Times New Roman"/>
              </w:rPr>
              <w:t>1</w:t>
            </w:r>
          </w:p>
        </w:tc>
        <w:tc>
          <w:tcPr>
            <w:tcW w:w="1134" w:type="dxa"/>
            <w:shd w:val="clear" w:color="auto" w:fill="auto"/>
          </w:tcPr>
          <w:p w:rsidR="005A7C1A" w:rsidRDefault="005A7C1A" w:rsidP="00BA22D1">
            <w:pPr>
              <w:jc w:val="center"/>
              <w:rPr>
                <w:rFonts w:eastAsia="Times New Roman"/>
              </w:rPr>
            </w:pPr>
          </w:p>
          <w:p w:rsidR="009F6621" w:rsidRPr="00217410" w:rsidRDefault="00217410" w:rsidP="00BA22D1">
            <w:pPr>
              <w:jc w:val="center"/>
              <w:rPr>
                <w:rFonts w:eastAsia="Times New Roman"/>
              </w:rPr>
            </w:pPr>
            <w:r w:rsidRPr="00217410">
              <w:rPr>
                <w:rFonts w:eastAsia="Times New Roman"/>
              </w:rPr>
              <w:t>-</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rPr>
            </w:pPr>
            <w:r w:rsidRPr="00217410">
              <w:rPr>
                <w:rFonts w:eastAsia="Times New Roman"/>
              </w:rPr>
              <w:t xml:space="preserve">Lietuvių kalba </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3</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5</w:t>
            </w:r>
          </w:p>
        </w:tc>
        <w:tc>
          <w:tcPr>
            <w:tcW w:w="993"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5</w:t>
            </w:r>
          </w:p>
        </w:tc>
        <w:tc>
          <w:tcPr>
            <w:tcW w:w="1134" w:type="dxa"/>
            <w:shd w:val="clear" w:color="auto" w:fill="auto"/>
          </w:tcPr>
          <w:p w:rsidR="009F6621" w:rsidRPr="00217410" w:rsidRDefault="009F6621" w:rsidP="00BA22D1">
            <w:pPr>
              <w:jc w:val="center"/>
              <w:rPr>
                <w:rFonts w:eastAsia="Times New Roman"/>
              </w:rPr>
            </w:pPr>
            <w:r w:rsidRPr="00217410">
              <w:rPr>
                <w:rFonts w:eastAsia="Times New Roman"/>
              </w:rPr>
              <w:t>2</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rPr>
            </w:pPr>
            <w:r w:rsidRPr="00217410">
              <w:rPr>
                <w:rFonts w:eastAsia="Times New Roman"/>
              </w:rPr>
              <w:t>Užsienio kalba (anglų)</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3"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1</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1</w:t>
            </w:r>
          </w:p>
        </w:tc>
        <w:tc>
          <w:tcPr>
            <w:tcW w:w="1134" w:type="dxa"/>
            <w:shd w:val="clear" w:color="auto" w:fill="auto"/>
          </w:tcPr>
          <w:p w:rsidR="009F6621" w:rsidRPr="00217410" w:rsidRDefault="009F6621" w:rsidP="00BA22D1">
            <w:pPr>
              <w:jc w:val="center"/>
              <w:rPr>
                <w:rFonts w:eastAsia="Times New Roman"/>
              </w:rPr>
            </w:pPr>
            <w:r w:rsidRPr="00217410">
              <w:rPr>
                <w:rFonts w:eastAsia="Times New Roman"/>
              </w:rPr>
              <w:t>1</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rPr>
            </w:pPr>
            <w:r w:rsidRPr="00217410">
              <w:rPr>
                <w:rFonts w:eastAsia="Times New Roman"/>
              </w:rPr>
              <w:t>Matematika</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1</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3</w:t>
            </w:r>
          </w:p>
        </w:tc>
        <w:tc>
          <w:tcPr>
            <w:tcW w:w="993"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2" w:type="dxa"/>
            <w:shd w:val="clear" w:color="auto" w:fill="auto"/>
          </w:tcPr>
          <w:p w:rsidR="009F6621" w:rsidRPr="00217410" w:rsidRDefault="005A7C1A" w:rsidP="00BA22D1">
            <w:pPr>
              <w:jc w:val="center"/>
              <w:rPr>
                <w:rFonts w:eastAsia="Times New Roman"/>
              </w:rPr>
            </w:pPr>
            <w:r>
              <w:rPr>
                <w:rFonts w:eastAsia="Times New Roman"/>
              </w:rPr>
              <w:t>2</w:t>
            </w:r>
          </w:p>
        </w:tc>
        <w:tc>
          <w:tcPr>
            <w:tcW w:w="1134" w:type="dxa"/>
            <w:shd w:val="clear" w:color="auto" w:fill="auto"/>
          </w:tcPr>
          <w:p w:rsidR="009F6621" w:rsidRPr="00217410" w:rsidRDefault="005A7C1A" w:rsidP="00BA22D1">
            <w:pPr>
              <w:jc w:val="center"/>
              <w:rPr>
                <w:rFonts w:eastAsia="Times New Roman"/>
              </w:rPr>
            </w:pPr>
            <w:r>
              <w:rPr>
                <w:rFonts w:eastAsia="Times New Roman"/>
              </w:rPr>
              <w:t>2</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rPr>
            </w:pPr>
            <w:r w:rsidRPr="00217410">
              <w:rPr>
                <w:rFonts w:eastAsia="Times New Roman"/>
              </w:rPr>
              <w:t>Pasaulio pažinimas</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3"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1134" w:type="dxa"/>
            <w:shd w:val="clear" w:color="auto" w:fill="auto"/>
          </w:tcPr>
          <w:p w:rsidR="009F6621" w:rsidRPr="00217410" w:rsidRDefault="00217410" w:rsidP="00BA22D1">
            <w:pPr>
              <w:jc w:val="center"/>
              <w:rPr>
                <w:rFonts w:eastAsia="Times New Roman"/>
              </w:rPr>
            </w:pPr>
            <w:r w:rsidRPr="00217410">
              <w:rPr>
                <w:rFonts w:eastAsia="Times New Roman"/>
              </w:rPr>
              <w:t>-</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rPr>
            </w:pPr>
            <w:r w:rsidRPr="00217410">
              <w:rPr>
                <w:rFonts w:eastAsia="Times New Roman"/>
              </w:rPr>
              <w:t>Dailė ir technologijos</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3"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1134" w:type="dxa"/>
            <w:shd w:val="clear" w:color="auto" w:fill="auto"/>
          </w:tcPr>
          <w:p w:rsidR="009F6621" w:rsidRPr="00217410" w:rsidRDefault="00217410" w:rsidP="00BA22D1">
            <w:pPr>
              <w:jc w:val="center"/>
              <w:rPr>
                <w:rFonts w:eastAsia="Times New Roman"/>
              </w:rPr>
            </w:pPr>
            <w:r w:rsidRPr="00217410">
              <w:rPr>
                <w:rFonts w:eastAsia="Times New Roman"/>
              </w:rPr>
              <w:t>-</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rPr>
            </w:pPr>
            <w:r w:rsidRPr="00217410">
              <w:rPr>
                <w:rFonts w:eastAsia="Times New Roman"/>
              </w:rPr>
              <w:t>Muzika</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993"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217410"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tc>
        <w:tc>
          <w:tcPr>
            <w:tcW w:w="1134" w:type="dxa"/>
            <w:shd w:val="clear" w:color="auto" w:fill="auto"/>
          </w:tcPr>
          <w:p w:rsidR="009F6621" w:rsidRPr="00217410" w:rsidRDefault="00217410" w:rsidP="00BA22D1">
            <w:pPr>
              <w:jc w:val="center"/>
              <w:rPr>
                <w:rFonts w:eastAsia="Times New Roman"/>
              </w:rPr>
            </w:pPr>
            <w:r w:rsidRPr="00217410">
              <w:rPr>
                <w:rFonts w:eastAsia="Times New Roman"/>
              </w:rPr>
              <w:t>-</w:t>
            </w:r>
          </w:p>
        </w:tc>
      </w:tr>
      <w:tr w:rsidR="009F6621" w:rsidRPr="00217410" w:rsidTr="00E406BB">
        <w:trPr>
          <w:jc w:val="center"/>
        </w:trPr>
        <w:tc>
          <w:tcPr>
            <w:tcW w:w="2660" w:type="dxa"/>
            <w:shd w:val="clear" w:color="auto" w:fill="auto"/>
          </w:tcPr>
          <w:p w:rsidR="009F6621" w:rsidRPr="00217410" w:rsidRDefault="005A7C1A" w:rsidP="00BA22D1">
            <w:pPr>
              <w:rPr>
                <w:rFonts w:eastAsia="Times New Roman"/>
              </w:rPr>
            </w:pPr>
            <w:r>
              <w:rPr>
                <w:rFonts w:eastAsia="Times New Roman"/>
              </w:rPr>
              <w:t>Fizinis ugdymas</w:t>
            </w:r>
          </w:p>
          <w:p w:rsidR="00E66519" w:rsidRPr="00217410" w:rsidRDefault="00E66519" w:rsidP="00BA22D1">
            <w:pPr>
              <w:rPr>
                <w:rFonts w:eastAsia="Times New Roman"/>
              </w:rPr>
            </w:pPr>
            <w:r w:rsidRPr="00217410">
              <w:rPr>
                <w:rFonts w:eastAsia="Times New Roman"/>
              </w:rPr>
              <w:t>Šokis</w:t>
            </w:r>
          </w:p>
        </w:tc>
        <w:tc>
          <w:tcPr>
            <w:tcW w:w="992" w:type="dxa"/>
            <w:shd w:val="clear" w:color="auto" w:fill="auto"/>
          </w:tcPr>
          <w:p w:rsidR="009F6621" w:rsidRPr="00217410" w:rsidRDefault="005A7C1A" w:rsidP="00BA22D1">
            <w:pPr>
              <w:jc w:val="center"/>
              <w:rPr>
                <w:rFonts w:eastAsia="Times New Roman"/>
              </w:rPr>
            </w:pPr>
            <w:r>
              <w:rPr>
                <w:rFonts w:eastAsia="Times New Roman"/>
              </w:rPr>
              <w:t>-</w:t>
            </w:r>
          </w:p>
          <w:p w:rsidR="001830FF" w:rsidRPr="00217410" w:rsidRDefault="001830FF"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5A7C1A" w:rsidP="00BA22D1">
            <w:pPr>
              <w:jc w:val="center"/>
              <w:rPr>
                <w:rFonts w:eastAsia="Times New Roman"/>
              </w:rPr>
            </w:pPr>
            <w:r>
              <w:rPr>
                <w:rFonts w:eastAsia="Times New Roman"/>
              </w:rPr>
              <w:t>3</w:t>
            </w:r>
          </w:p>
          <w:p w:rsidR="00E66519" w:rsidRPr="00217410" w:rsidRDefault="00E66519" w:rsidP="00BA22D1">
            <w:pPr>
              <w:jc w:val="center"/>
              <w:rPr>
                <w:rFonts w:eastAsia="Times New Roman"/>
              </w:rPr>
            </w:pPr>
            <w:r w:rsidRPr="00217410">
              <w:rPr>
                <w:rFonts w:eastAsia="Times New Roman"/>
              </w:rPr>
              <w:t>-</w:t>
            </w:r>
          </w:p>
        </w:tc>
        <w:tc>
          <w:tcPr>
            <w:tcW w:w="993" w:type="dxa"/>
            <w:shd w:val="clear" w:color="auto" w:fill="auto"/>
          </w:tcPr>
          <w:p w:rsidR="009F6621" w:rsidRPr="00217410" w:rsidRDefault="001830FF" w:rsidP="00BA22D1">
            <w:pPr>
              <w:jc w:val="center"/>
              <w:rPr>
                <w:rFonts w:eastAsia="Times New Roman"/>
              </w:rPr>
            </w:pPr>
            <w:r w:rsidRPr="00217410">
              <w:rPr>
                <w:rFonts w:eastAsia="Times New Roman"/>
              </w:rPr>
              <w:t>-</w:t>
            </w:r>
          </w:p>
          <w:p w:rsidR="001830FF" w:rsidRPr="00217410" w:rsidRDefault="001830FF"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1830FF" w:rsidP="00BA22D1">
            <w:pPr>
              <w:jc w:val="center"/>
              <w:rPr>
                <w:rFonts w:eastAsia="Times New Roman"/>
              </w:rPr>
            </w:pPr>
            <w:r w:rsidRPr="00217410">
              <w:rPr>
                <w:rFonts w:eastAsia="Times New Roman"/>
              </w:rPr>
              <w:t>-</w:t>
            </w:r>
          </w:p>
          <w:p w:rsidR="001830FF" w:rsidRPr="00217410" w:rsidRDefault="001830FF" w:rsidP="00BA22D1">
            <w:pPr>
              <w:jc w:val="center"/>
              <w:rPr>
                <w:rFonts w:eastAsia="Times New Roman"/>
              </w:rPr>
            </w:pPr>
            <w:r w:rsidRPr="00217410">
              <w:rPr>
                <w:rFonts w:eastAsia="Times New Roman"/>
              </w:rPr>
              <w:t>-</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w:t>
            </w:r>
          </w:p>
          <w:p w:rsidR="001830FF" w:rsidRPr="00217410" w:rsidRDefault="001830FF" w:rsidP="00BA22D1">
            <w:pPr>
              <w:jc w:val="center"/>
              <w:rPr>
                <w:rFonts w:eastAsia="Times New Roman"/>
                <w:b/>
              </w:rPr>
            </w:pPr>
            <w:r w:rsidRPr="00217410">
              <w:rPr>
                <w:rFonts w:eastAsia="Times New Roman"/>
              </w:rPr>
              <w:t>1</w:t>
            </w:r>
          </w:p>
        </w:tc>
        <w:tc>
          <w:tcPr>
            <w:tcW w:w="1134" w:type="dxa"/>
            <w:shd w:val="clear" w:color="auto" w:fill="auto"/>
          </w:tcPr>
          <w:p w:rsidR="009F6621" w:rsidRDefault="001830FF" w:rsidP="00BA22D1">
            <w:pPr>
              <w:jc w:val="center"/>
              <w:rPr>
                <w:rFonts w:eastAsia="Times New Roman"/>
              </w:rPr>
            </w:pPr>
            <w:r w:rsidRPr="00217410">
              <w:rPr>
                <w:rFonts w:eastAsia="Times New Roman"/>
              </w:rPr>
              <w:t>-</w:t>
            </w:r>
          </w:p>
          <w:p w:rsidR="00AD640E" w:rsidRPr="00217410" w:rsidRDefault="00AD640E" w:rsidP="00BA22D1">
            <w:pPr>
              <w:jc w:val="center"/>
              <w:rPr>
                <w:rFonts w:eastAsia="Times New Roman"/>
              </w:rPr>
            </w:pPr>
            <w:r>
              <w:rPr>
                <w:rFonts w:eastAsia="Times New Roman"/>
              </w:rPr>
              <w:t>-</w:t>
            </w:r>
          </w:p>
        </w:tc>
      </w:tr>
      <w:tr w:rsidR="009F6621" w:rsidRPr="00217410" w:rsidTr="00E406BB">
        <w:trPr>
          <w:jc w:val="center"/>
        </w:trPr>
        <w:tc>
          <w:tcPr>
            <w:tcW w:w="2660" w:type="dxa"/>
            <w:shd w:val="clear" w:color="auto" w:fill="auto"/>
          </w:tcPr>
          <w:p w:rsidR="009F6621" w:rsidRPr="00217410" w:rsidRDefault="009F6621" w:rsidP="00021B33">
            <w:pPr>
              <w:suppressAutoHyphens/>
              <w:jc w:val="left"/>
              <w:rPr>
                <w:rFonts w:eastAsia="MS Mincho"/>
                <w:lang w:eastAsia="ar-SA"/>
              </w:rPr>
            </w:pPr>
            <w:r w:rsidRPr="00217410">
              <w:rPr>
                <w:rFonts w:eastAsia="MS Mincho"/>
                <w:lang w:eastAsia="ar-SA"/>
              </w:rPr>
              <w:t xml:space="preserve">Privalomų ugdymo valandų </w:t>
            </w:r>
          </w:p>
          <w:p w:rsidR="009F6621" w:rsidRPr="00217410" w:rsidRDefault="009F6621" w:rsidP="00021B33">
            <w:pPr>
              <w:suppressAutoHyphens/>
              <w:jc w:val="left"/>
              <w:rPr>
                <w:rFonts w:eastAsia="MS Mincho"/>
                <w:lang w:eastAsia="ar-SA"/>
              </w:rPr>
            </w:pPr>
            <w:r w:rsidRPr="00217410">
              <w:rPr>
                <w:rFonts w:eastAsia="MS Mincho"/>
                <w:lang w:eastAsia="ar-SA"/>
              </w:rPr>
              <w:t>skaičius mokiniui</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22</w:t>
            </w:r>
          </w:p>
        </w:tc>
        <w:tc>
          <w:tcPr>
            <w:tcW w:w="992" w:type="dxa"/>
            <w:shd w:val="clear" w:color="auto" w:fill="auto"/>
          </w:tcPr>
          <w:p w:rsidR="009F6621" w:rsidRPr="00217410" w:rsidRDefault="009F6621" w:rsidP="00BA22D1">
            <w:pPr>
              <w:jc w:val="center"/>
              <w:rPr>
                <w:rFonts w:eastAsia="Times New Roman"/>
                <w:b/>
              </w:rPr>
            </w:pPr>
          </w:p>
        </w:tc>
        <w:tc>
          <w:tcPr>
            <w:tcW w:w="993" w:type="dxa"/>
            <w:shd w:val="clear" w:color="auto" w:fill="auto"/>
          </w:tcPr>
          <w:p w:rsidR="009F6621" w:rsidRPr="00217410" w:rsidRDefault="009F6621" w:rsidP="005A7C1A">
            <w:pPr>
              <w:jc w:val="center"/>
              <w:rPr>
                <w:rFonts w:eastAsia="Times New Roman"/>
              </w:rPr>
            </w:pPr>
            <w:r w:rsidRPr="00217410">
              <w:rPr>
                <w:rFonts w:eastAsia="Times New Roman"/>
              </w:rPr>
              <w:t>2</w:t>
            </w:r>
            <w:r w:rsidR="005A7C1A">
              <w:rPr>
                <w:rFonts w:eastAsia="Times New Roman"/>
              </w:rPr>
              <w:t>4</w:t>
            </w:r>
          </w:p>
        </w:tc>
        <w:tc>
          <w:tcPr>
            <w:tcW w:w="992" w:type="dxa"/>
            <w:shd w:val="clear" w:color="auto" w:fill="auto"/>
          </w:tcPr>
          <w:p w:rsidR="009F6621" w:rsidRPr="00217410" w:rsidRDefault="009F6621" w:rsidP="005A7C1A">
            <w:pPr>
              <w:jc w:val="center"/>
              <w:rPr>
                <w:rFonts w:eastAsia="Times New Roman"/>
              </w:rPr>
            </w:pPr>
            <w:r w:rsidRPr="00217410">
              <w:rPr>
                <w:rFonts w:eastAsia="Times New Roman"/>
              </w:rPr>
              <w:t>2</w:t>
            </w:r>
            <w:r w:rsidR="005A7C1A">
              <w:rPr>
                <w:rFonts w:eastAsia="Times New Roman"/>
              </w:rPr>
              <w:t>3</w:t>
            </w:r>
          </w:p>
        </w:tc>
        <w:tc>
          <w:tcPr>
            <w:tcW w:w="992" w:type="dxa"/>
            <w:shd w:val="clear" w:color="auto" w:fill="auto"/>
          </w:tcPr>
          <w:p w:rsidR="009F6621" w:rsidRPr="00217410" w:rsidRDefault="00217410" w:rsidP="00BA22D1">
            <w:pPr>
              <w:jc w:val="center"/>
              <w:rPr>
                <w:rFonts w:eastAsia="Times New Roman"/>
                <w:b/>
              </w:rPr>
            </w:pPr>
            <w:r w:rsidRPr="00217410">
              <w:rPr>
                <w:rFonts w:eastAsia="Times New Roman"/>
                <w:b/>
              </w:rPr>
              <w:t>-</w:t>
            </w:r>
          </w:p>
        </w:tc>
        <w:tc>
          <w:tcPr>
            <w:tcW w:w="1134" w:type="dxa"/>
            <w:shd w:val="clear" w:color="auto" w:fill="auto"/>
          </w:tcPr>
          <w:p w:rsidR="009F6621" w:rsidRPr="00217410" w:rsidRDefault="009F6621" w:rsidP="00BA22D1">
            <w:pPr>
              <w:jc w:val="center"/>
              <w:rPr>
                <w:rFonts w:eastAsia="Times New Roman"/>
              </w:rPr>
            </w:pPr>
            <w:r w:rsidRPr="00217410">
              <w:rPr>
                <w:rFonts w:eastAsia="Times New Roman"/>
              </w:rPr>
              <w:t>23</w:t>
            </w:r>
          </w:p>
        </w:tc>
      </w:tr>
      <w:tr w:rsidR="009F6621" w:rsidRPr="00217410" w:rsidTr="00E406BB">
        <w:trPr>
          <w:jc w:val="center"/>
        </w:trPr>
        <w:tc>
          <w:tcPr>
            <w:tcW w:w="2660" w:type="dxa"/>
            <w:shd w:val="clear" w:color="auto" w:fill="auto"/>
          </w:tcPr>
          <w:p w:rsidR="009F6621" w:rsidRPr="00217410" w:rsidRDefault="009F6621" w:rsidP="00BA22D1">
            <w:pPr>
              <w:rPr>
                <w:rFonts w:eastAsia="Times New Roman"/>
              </w:rPr>
            </w:pPr>
            <w:r w:rsidRPr="00217410">
              <w:rPr>
                <w:rFonts w:eastAsia="Times New Roman"/>
              </w:rPr>
              <w:t>Pamokų skaičius klasėse</w:t>
            </w:r>
          </w:p>
        </w:tc>
        <w:tc>
          <w:tcPr>
            <w:tcW w:w="992" w:type="dxa"/>
            <w:shd w:val="clear" w:color="auto" w:fill="auto"/>
          </w:tcPr>
          <w:p w:rsidR="009F6621" w:rsidRPr="00217410" w:rsidRDefault="005A7C1A" w:rsidP="00BA22D1">
            <w:pPr>
              <w:jc w:val="center"/>
              <w:rPr>
                <w:rFonts w:eastAsia="Times New Roman"/>
              </w:rPr>
            </w:pPr>
            <w:r>
              <w:rPr>
                <w:rFonts w:eastAsia="Times New Roman"/>
              </w:rPr>
              <w:t>4</w:t>
            </w:r>
          </w:p>
        </w:tc>
        <w:tc>
          <w:tcPr>
            <w:tcW w:w="992" w:type="dxa"/>
            <w:shd w:val="clear" w:color="auto" w:fill="auto"/>
          </w:tcPr>
          <w:p w:rsidR="009F6621" w:rsidRPr="00217410" w:rsidRDefault="009F6621" w:rsidP="005A7C1A">
            <w:pPr>
              <w:jc w:val="center"/>
              <w:rPr>
                <w:rFonts w:eastAsia="Times New Roman"/>
              </w:rPr>
            </w:pPr>
            <w:r w:rsidRPr="00217410">
              <w:rPr>
                <w:rFonts w:eastAsia="Times New Roman"/>
              </w:rPr>
              <w:t>1</w:t>
            </w:r>
            <w:r w:rsidR="005A7C1A">
              <w:rPr>
                <w:rFonts w:eastAsia="Times New Roman"/>
              </w:rPr>
              <w:t>8</w:t>
            </w:r>
          </w:p>
        </w:tc>
        <w:tc>
          <w:tcPr>
            <w:tcW w:w="993" w:type="dxa"/>
            <w:shd w:val="clear" w:color="auto" w:fill="auto"/>
          </w:tcPr>
          <w:p w:rsidR="009F6621" w:rsidRPr="00217410" w:rsidRDefault="009F6621" w:rsidP="00BA22D1">
            <w:pPr>
              <w:jc w:val="center"/>
              <w:rPr>
                <w:rFonts w:eastAsia="Times New Roman"/>
              </w:rPr>
            </w:pPr>
            <w:r w:rsidRPr="00217410">
              <w:rPr>
                <w:rFonts w:eastAsia="Times New Roman"/>
              </w:rPr>
              <w:t>6</w:t>
            </w: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5</w:t>
            </w:r>
          </w:p>
        </w:tc>
        <w:tc>
          <w:tcPr>
            <w:tcW w:w="992" w:type="dxa"/>
            <w:shd w:val="clear" w:color="auto" w:fill="auto"/>
          </w:tcPr>
          <w:p w:rsidR="009F6621" w:rsidRPr="00217410" w:rsidRDefault="009F6621" w:rsidP="005A7C1A">
            <w:pPr>
              <w:jc w:val="center"/>
              <w:rPr>
                <w:rFonts w:eastAsia="Times New Roman"/>
              </w:rPr>
            </w:pPr>
            <w:r w:rsidRPr="00217410">
              <w:rPr>
                <w:rFonts w:eastAsia="Times New Roman"/>
              </w:rPr>
              <w:t>1</w:t>
            </w:r>
            <w:r w:rsidR="005A7C1A">
              <w:rPr>
                <w:rFonts w:eastAsia="Times New Roman"/>
              </w:rPr>
              <w:t>8</w:t>
            </w:r>
          </w:p>
        </w:tc>
        <w:tc>
          <w:tcPr>
            <w:tcW w:w="1134" w:type="dxa"/>
            <w:shd w:val="clear" w:color="auto" w:fill="auto"/>
          </w:tcPr>
          <w:p w:rsidR="009F6621" w:rsidRPr="00217410" w:rsidRDefault="005A7C1A" w:rsidP="00BA22D1">
            <w:pPr>
              <w:jc w:val="center"/>
              <w:rPr>
                <w:rFonts w:eastAsia="Times New Roman"/>
              </w:rPr>
            </w:pPr>
            <w:r>
              <w:rPr>
                <w:rFonts w:eastAsia="Times New Roman"/>
              </w:rPr>
              <w:t>5</w:t>
            </w:r>
          </w:p>
        </w:tc>
      </w:tr>
      <w:tr w:rsidR="009F6621" w:rsidRPr="00217410" w:rsidTr="00E406BB">
        <w:trPr>
          <w:jc w:val="center"/>
        </w:trPr>
        <w:tc>
          <w:tcPr>
            <w:tcW w:w="2660" w:type="dxa"/>
            <w:shd w:val="clear" w:color="auto" w:fill="auto"/>
          </w:tcPr>
          <w:p w:rsidR="009F6621" w:rsidRPr="00217410" w:rsidRDefault="009F6621" w:rsidP="00021B33">
            <w:pPr>
              <w:jc w:val="left"/>
              <w:rPr>
                <w:rFonts w:eastAsia="Times New Roman"/>
              </w:rPr>
            </w:pPr>
            <w:r w:rsidRPr="00217410">
              <w:rPr>
                <w:rFonts w:eastAsia="MS Mincho"/>
                <w:lang w:eastAsia="ar-SA"/>
              </w:rPr>
              <w:t>Valandos, skiriamos mokinių ugdymo (si) poreikiams tenkinti *</w:t>
            </w:r>
          </w:p>
        </w:tc>
        <w:tc>
          <w:tcPr>
            <w:tcW w:w="992"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8601A8" w:rsidRDefault="009F6621" w:rsidP="00BA22D1">
            <w:pPr>
              <w:jc w:val="center"/>
              <w:rPr>
                <w:rFonts w:eastAsia="Times New Roman"/>
                <w:sz w:val="16"/>
                <w:szCs w:val="16"/>
              </w:rPr>
            </w:pPr>
            <w:r w:rsidRPr="008601A8">
              <w:rPr>
                <w:rFonts w:eastAsia="Times New Roman"/>
                <w:sz w:val="16"/>
                <w:szCs w:val="16"/>
              </w:rPr>
              <w:t>1</w:t>
            </w:r>
            <w:r w:rsidR="008601A8" w:rsidRPr="008601A8">
              <w:rPr>
                <w:rFonts w:eastAsia="Times New Roman"/>
                <w:sz w:val="16"/>
                <w:szCs w:val="16"/>
              </w:rPr>
              <w:t>*</w:t>
            </w:r>
          </w:p>
          <w:p w:rsidR="005A7C1A" w:rsidRPr="008601A8" w:rsidRDefault="005A7C1A" w:rsidP="005A7C1A">
            <w:pPr>
              <w:suppressAutoHyphens/>
              <w:jc w:val="left"/>
              <w:rPr>
                <w:rFonts w:eastAsia="MS Mincho"/>
                <w:sz w:val="16"/>
                <w:szCs w:val="16"/>
                <w:lang w:eastAsia="ar-SA"/>
              </w:rPr>
            </w:pPr>
            <w:r w:rsidRPr="008601A8">
              <w:rPr>
                <w:rFonts w:eastAsia="MS Mincho"/>
                <w:sz w:val="16"/>
                <w:szCs w:val="16"/>
                <w:lang w:eastAsia="ar-SA"/>
              </w:rPr>
              <w:t xml:space="preserve">(konsultacijos mokymosi sunkumų turintiems mokiniams </w:t>
            </w:r>
          </w:p>
          <w:p w:rsidR="005A7C1A" w:rsidRPr="00217410" w:rsidRDefault="005A7C1A" w:rsidP="005A7C1A">
            <w:pPr>
              <w:jc w:val="left"/>
              <w:rPr>
                <w:rFonts w:eastAsia="Times New Roman"/>
              </w:rPr>
            </w:pPr>
            <w:r w:rsidRPr="008601A8">
              <w:rPr>
                <w:rFonts w:eastAsia="MS Mincho"/>
                <w:sz w:val="16"/>
                <w:szCs w:val="16"/>
                <w:lang w:eastAsia="ar-SA"/>
              </w:rPr>
              <w:t>lietuvių k. 1 val.)</w:t>
            </w:r>
          </w:p>
        </w:tc>
        <w:tc>
          <w:tcPr>
            <w:tcW w:w="993"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8601A8" w:rsidRDefault="009F6621" w:rsidP="00BA22D1">
            <w:pPr>
              <w:jc w:val="center"/>
              <w:rPr>
                <w:rFonts w:eastAsia="Times New Roman"/>
                <w:sz w:val="16"/>
                <w:szCs w:val="16"/>
              </w:rPr>
            </w:pPr>
            <w:r w:rsidRPr="008601A8">
              <w:rPr>
                <w:rFonts w:eastAsia="Times New Roman"/>
                <w:sz w:val="16"/>
                <w:szCs w:val="16"/>
              </w:rPr>
              <w:t>1</w:t>
            </w:r>
            <w:r w:rsidR="008601A8" w:rsidRPr="008601A8">
              <w:rPr>
                <w:rFonts w:eastAsia="Times New Roman"/>
                <w:sz w:val="16"/>
                <w:szCs w:val="16"/>
              </w:rPr>
              <w:t>*</w:t>
            </w:r>
          </w:p>
          <w:p w:rsidR="005A7C1A" w:rsidRPr="008601A8" w:rsidRDefault="005A7C1A" w:rsidP="005A7C1A">
            <w:pPr>
              <w:suppressAutoHyphens/>
              <w:jc w:val="left"/>
              <w:rPr>
                <w:rFonts w:eastAsia="MS Mincho"/>
                <w:sz w:val="16"/>
                <w:szCs w:val="16"/>
                <w:lang w:eastAsia="ar-SA"/>
              </w:rPr>
            </w:pPr>
            <w:r w:rsidRPr="008601A8">
              <w:rPr>
                <w:rFonts w:eastAsia="MS Mincho"/>
                <w:sz w:val="16"/>
                <w:szCs w:val="16"/>
                <w:lang w:eastAsia="ar-SA"/>
              </w:rPr>
              <w:t xml:space="preserve">(konsultacijos mokymosi sunkumų turintiems mokiniams </w:t>
            </w:r>
          </w:p>
          <w:p w:rsidR="005A7C1A" w:rsidRPr="00217410" w:rsidRDefault="005A7C1A" w:rsidP="005A7C1A">
            <w:pPr>
              <w:jc w:val="center"/>
              <w:rPr>
                <w:rFonts w:eastAsia="Times New Roman"/>
              </w:rPr>
            </w:pPr>
            <w:r w:rsidRPr="008601A8">
              <w:rPr>
                <w:rFonts w:eastAsia="MS Mincho"/>
                <w:sz w:val="16"/>
                <w:szCs w:val="16"/>
                <w:lang w:eastAsia="ar-SA"/>
              </w:rPr>
              <w:t>lietuvių k. 1 val.)</w:t>
            </w:r>
          </w:p>
        </w:tc>
        <w:tc>
          <w:tcPr>
            <w:tcW w:w="1134" w:type="dxa"/>
            <w:shd w:val="clear" w:color="auto" w:fill="auto"/>
          </w:tcPr>
          <w:p w:rsidR="009F6621" w:rsidRPr="00217410" w:rsidRDefault="009F6621" w:rsidP="00BA22D1">
            <w:pPr>
              <w:jc w:val="center"/>
              <w:rPr>
                <w:rFonts w:eastAsia="Times New Roman"/>
              </w:rPr>
            </w:pPr>
          </w:p>
        </w:tc>
      </w:tr>
      <w:tr w:rsidR="009F6621" w:rsidRPr="00217410" w:rsidTr="00E406BB">
        <w:trPr>
          <w:jc w:val="center"/>
        </w:trPr>
        <w:tc>
          <w:tcPr>
            <w:tcW w:w="2660" w:type="dxa"/>
            <w:shd w:val="clear" w:color="auto" w:fill="auto"/>
          </w:tcPr>
          <w:p w:rsidR="009F6621" w:rsidRPr="00217410" w:rsidRDefault="009F6621" w:rsidP="00021B33">
            <w:pPr>
              <w:jc w:val="left"/>
              <w:rPr>
                <w:rFonts w:eastAsia="Times New Roman"/>
              </w:rPr>
            </w:pPr>
            <w:r w:rsidRPr="00217410">
              <w:rPr>
                <w:rFonts w:eastAsia="MS Mincho"/>
                <w:lang w:eastAsia="ar-SA"/>
              </w:rPr>
              <w:t>Neformalusis vaikų švietimas</w:t>
            </w:r>
          </w:p>
        </w:tc>
        <w:tc>
          <w:tcPr>
            <w:tcW w:w="992"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1</w:t>
            </w:r>
          </w:p>
        </w:tc>
        <w:tc>
          <w:tcPr>
            <w:tcW w:w="993"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1</w:t>
            </w:r>
          </w:p>
        </w:tc>
        <w:tc>
          <w:tcPr>
            <w:tcW w:w="1134" w:type="dxa"/>
            <w:shd w:val="clear" w:color="auto" w:fill="auto"/>
          </w:tcPr>
          <w:p w:rsidR="009F6621" w:rsidRPr="00217410" w:rsidRDefault="009F6621" w:rsidP="00BA22D1">
            <w:pPr>
              <w:jc w:val="center"/>
              <w:rPr>
                <w:rFonts w:eastAsia="Times New Roman"/>
              </w:rPr>
            </w:pPr>
          </w:p>
        </w:tc>
      </w:tr>
      <w:tr w:rsidR="009F6621" w:rsidRPr="00217410" w:rsidTr="00E406BB">
        <w:trPr>
          <w:jc w:val="center"/>
        </w:trPr>
        <w:tc>
          <w:tcPr>
            <w:tcW w:w="2660" w:type="dxa"/>
            <w:shd w:val="clear" w:color="auto" w:fill="auto"/>
          </w:tcPr>
          <w:p w:rsidR="009F6621" w:rsidRPr="00217410" w:rsidRDefault="009F6621" w:rsidP="00021B33">
            <w:pPr>
              <w:jc w:val="left"/>
              <w:rPr>
                <w:rFonts w:eastAsia="Times New Roman"/>
              </w:rPr>
            </w:pPr>
            <w:r w:rsidRPr="00217410">
              <w:rPr>
                <w:rFonts w:eastAsia="Times New Roman"/>
              </w:rPr>
              <w:t>Skiriamas valandų skaičius</w:t>
            </w:r>
            <w:r w:rsidR="006D5C3F">
              <w:rPr>
                <w:rFonts w:eastAsia="Times New Roman"/>
              </w:rPr>
              <w:t xml:space="preserve"> klasių komplektui</w:t>
            </w:r>
          </w:p>
        </w:tc>
        <w:tc>
          <w:tcPr>
            <w:tcW w:w="992"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30</w:t>
            </w:r>
          </w:p>
        </w:tc>
        <w:tc>
          <w:tcPr>
            <w:tcW w:w="993"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217410" w:rsidRDefault="009F6621" w:rsidP="00BA22D1">
            <w:pPr>
              <w:jc w:val="center"/>
              <w:rPr>
                <w:rFonts w:eastAsia="Times New Roman"/>
              </w:rPr>
            </w:pPr>
          </w:p>
        </w:tc>
        <w:tc>
          <w:tcPr>
            <w:tcW w:w="992" w:type="dxa"/>
            <w:shd w:val="clear" w:color="auto" w:fill="auto"/>
          </w:tcPr>
          <w:p w:rsidR="009F6621" w:rsidRPr="00217410" w:rsidRDefault="009F6621" w:rsidP="00BA22D1">
            <w:pPr>
              <w:jc w:val="center"/>
              <w:rPr>
                <w:rFonts w:eastAsia="Times New Roman"/>
              </w:rPr>
            </w:pPr>
            <w:r w:rsidRPr="00217410">
              <w:rPr>
                <w:rFonts w:eastAsia="Times New Roman"/>
              </w:rPr>
              <w:t>30</w:t>
            </w:r>
          </w:p>
        </w:tc>
        <w:tc>
          <w:tcPr>
            <w:tcW w:w="1134" w:type="dxa"/>
            <w:shd w:val="clear" w:color="auto" w:fill="auto"/>
          </w:tcPr>
          <w:p w:rsidR="009F6621" w:rsidRPr="00217410" w:rsidRDefault="009F6621" w:rsidP="00BA22D1">
            <w:pPr>
              <w:jc w:val="center"/>
              <w:rPr>
                <w:rFonts w:eastAsia="Times New Roman"/>
              </w:rPr>
            </w:pPr>
          </w:p>
        </w:tc>
      </w:tr>
    </w:tbl>
    <w:p w:rsidR="005A7C1A" w:rsidRDefault="005A7C1A" w:rsidP="001117DA">
      <w:pPr>
        <w:ind w:firstLine="709"/>
        <w:rPr>
          <w:lang w:eastAsia="ar-SA"/>
        </w:rPr>
      </w:pPr>
    </w:p>
    <w:p w:rsidR="0049608F" w:rsidRPr="00021B33" w:rsidRDefault="0036267F" w:rsidP="001117DA">
      <w:pPr>
        <w:ind w:firstLine="709"/>
        <w:rPr>
          <w:lang w:eastAsia="ar-SA"/>
        </w:rPr>
      </w:pPr>
      <w:r w:rsidRPr="00021B33">
        <w:rPr>
          <w:lang w:eastAsia="ar-SA"/>
        </w:rPr>
        <w:t>82</w:t>
      </w:r>
      <w:r w:rsidR="0049608F" w:rsidRPr="00021B33">
        <w:rPr>
          <w:lang w:eastAsia="ar-SA"/>
        </w:rPr>
        <w:t>. Ugdymo sričių / ugdymo d</w:t>
      </w:r>
      <w:r w:rsidR="00A0675E" w:rsidRPr="00021B33">
        <w:rPr>
          <w:lang w:eastAsia="ar-SA"/>
        </w:rPr>
        <w:t>alykų programų įgyvendinimas:</w:t>
      </w:r>
    </w:p>
    <w:p w:rsidR="0049608F" w:rsidRPr="00021B33" w:rsidRDefault="0036267F" w:rsidP="001117DA">
      <w:pPr>
        <w:ind w:firstLine="709"/>
        <w:rPr>
          <w:lang w:eastAsia="ar-SA"/>
        </w:rPr>
      </w:pPr>
      <w:r w:rsidRPr="00021B33">
        <w:rPr>
          <w:lang w:eastAsia="ar-SA"/>
        </w:rPr>
        <w:t>82</w:t>
      </w:r>
      <w:r w:rsidR="00430D11" w:rsidRPr="00021B33">
        <w:rPr>
          <w:lang w:eastAsia="ar-SA"/>
        </w:rPr>
        <w:t>.1. Dorinis ugdymas:</w:t>
      </w:r>
    </w:p>
    <w:p w:rsidR="0049608F" w:rsidRPr="0099132A" w:rsidRDefault="0036267F" w:rsidP="001117DA">
      <w:pPr>
        <w:ind w:firstLine="709"/>
        <w:rPr>
          <w:lang w:eastAsia="ar-SA"/>
        </w:rPr>
      </w:pPr>
      <w:r w:rsidRPr="00021B33">
        <w:rPr>
          <w:lang w:eastAsia="ar-SA"/>
        </w:rPr>
        <w:t>82</w:t>
      </w:r>
      <w:r w:rsidR="0049608F" w:rsidRPr="00021B33">
        <w:rPr>
          <w:lang w:eastAsia="ar-SA"/>
        </w:rPr>
        <w:t xml:space="preserve">.1.1. tėvai (globėjai) parenka mokiniui vieną iš dorinio ugdymo </w:t>
      </w:r>
      <w:r w:rsidR="0049608F" w:rsidRPr="0099132A">
        <w:rPr>
          <w:lang w:eastAsia="ar-SA"/>
        </w:rPr>
        <w:t xml:space="preserve">dalykų: etiką arba tikybą; </w:t>
      </w:r>
    </w:p>
    <w:p w:rsidR="0049608F" w:rsidRPr="0099132A" w:rsidRDefault="0036267F" w:rsidP="001117DA">
      <w:pPr>
        <w:ind w:firstLine="709"/>
        <w:rPr>
          <w:lang w:eastAsia="ar-SA"/>
        </w:rPr>
      </w:pPr>
      <w:r>
        <w:rPr>
          <w:lang w:eastAsia="ar-SA"/>
        </w:rPr>
        <w:t>82</w:t>
      </w:r>
      <w:r w:rsidR="0049608F" w:rsidRPr="0099132A">
        <w:rPr>
          <w:lang w:eastAsia="ar-SA"/>
        </w:rPr>
        <w:t xml:space="preserve">.1.2. dorinio ugdymo dalyką mokiniui galima keisti kiekvienais mokslo metais pagal tėvų (globėjų) parašytą prašymą. </w:t>
      </w:r>
    </w:p>
    <w:p w:rsidR="0049608F" w:rsidRPr="0099132A" w:rsidRDefault="0036267F" w:rsidP="001117DA">
      <w:pPr>
        <w:ind w:firstLine="709"/>
        <w:rPr>
          <w:lang w:eastAsia="ar-SA"/>
        </w:rPr>
      </w:pPr>
      <w:r>
        <w:rPr>
          <w:lang w:eastAsia="ar-SA"/>
        </w:rPr>
        <w:lastRenderedPageBreak/>
        <w:t>82</w:t>
      </w:r>
      <w:r w:rsidR="0049608F" w:rsidRPr="0099132A">
        <w:rPr>
          <w:lang w:eastAsia="ar-SA"/>
        </w:rPr>
        <w:t>.2. Kalbinis ugdymas. Pirmosios užsienio kalbos (anglų) mokoma antraisiais–ketvirtaisiais pradinio ugdymo programos metais.</w:t>
      </w:r>
    </w:p>
    <w:p w:rsidR="0049608F" w:rsidRPr="00A93B2D" w:rsidRDefault="0036267F" w:rsidP="001117DA">
      <w:pPr>
        <w:ind w:firstLine="709"/>
        <w:rPr>
          <w:lang w:eastAsia="ar-SA"/>
        </w:rPr>
      </w:pPr>
      <w:r>
        <w:rPr>
          <w:lang w:eastAsia="ar-SA"/>
        </w:rPr>
        <w:t>82</w:t>
      </w:r>
      <w:r w:rsidR="0049608F" w:rsidRPr="00A93B2D">
        <w:rPr>
          <w:lang w:eastAsia="ar-SA"/>
        </w:rPr>
        <w:t xml:space="preserve">.3. </w:t>
      </w:r>
      <w:r w:rsidR="0099132A" w:rsidRPr="00A93B2D">
        <w:rPr>
          <w:lang w:eastAsia="ar-SA"/>
        </w:rPr>
        <w:t xml:space="preserve">Socialinis ir gamtamokslinis </w:t>
      </w:r>
      <w:r w:rsidR="0049608F" w:rsidRPr="00A93B2D">
        <w:rPr>
          <w:lang w:eastAsia="ar-SA"/>
        </w:rPr>
        <w:t xml:space="preserve">ugdymas: </w:t>
      </w:r>
    </w:p>
    <w:p w:rsidR="0049608F" w:rsidRPr="00A93B2D" w:rsidRDefault="0036267F" w:rsidP="001117DA">
      <w:pPr>
        <w:ind w:firstLine="709"/>
        <w:rPr>
          <w:lang w:eastAsia="ar-SA"/>
        </w:rPr>
      </w:pPr>
      <w:r>
        <w:rPr>
          <w:lang w:eastAsia="ar-SA"/>
        </w:rPr>
        <w:t>82</w:t>
      </w:r>
      <w:r w:rsidR="0049608F" w:rsidRPr="00A93B2D">
        <w:rPr>
          <w:lang w:eastAsia="ar-SA"/>
        </w:rPr>
        <w:t>.3.1. gamtamoksliniams gebėjimams ugdytis skiriama 1/2 pasaulio pažinimo dalykui skirto ugdymo laiko. Dalis (1/4) dalykui skirto laiko skiriama organizuoti ugdymą tyrinėjimams palankioje aplinkoje, natūralioje gamtinėje aplinkoje (parke, miške, prie vandens telkinio ar pan.)</w:t>
      </w:r>
      <w:r w:rsidR="006C37CE">
        <w:rPr>
          <w:lang w:eastAsia="ar-SA"/>
        </w:rPr>
        <w:t>, laboratorijoje</w:t>
      </w:r>
      <w:r w:rsidR="0049608F" w:rsidRPr="00A93B2D">
        <w:rPr>
          <w:lang w:eastAsia="ar-SA"/>
        </w:rPr>
        <w:t>;</w:t>
      </w:r>
    </w:p>
    <w:p w:rsidR="0049608F" w:rsidRPr="00A93B2D" w:rsidRDefault="0036267F" w:rsidP="001117DA">
      <w:pPr>
        <w:ind w:firstLine="709"/>
        <w:rPr>
          <w:lang w:eastAsia="ar-SA"/>
        </w:rPr>
      </w:pPr>
      <w:r>
        <w:rPr>
          <w:lang w:eastAsia="ar-SA"/>
        </w:rPr>
        <w:t>82</w:t>
      </w:r>
      <w:r w:rsidR="0049608F" w:rsidRPr="00A93B2D">
        <w:rPr>
          <w:lang w:eastAsia="ar-SA"/>
        </w:rPr>
        <w:t>.3.2. socialiniams gebėjimams ugdytis dalis (1/4) pasaulio pažinimo dalyko laiko skiriama ugdymo procesą organizuojant socialinės, kultūrinės aplinkos pažinimui palankioje aplinkoje (lankantis visuomeninėse, bendruomenių, kultūros institucijose ir pan.).</w:t>
      </w:r>
    </w:p>
    <w:p w:rsidR="0049608F" w:rsidRPr="00A93B2D" w:rsidRDefault="0036267F" w:rsidP="001117DA">
      <w:pPr>
        <w:ind w:firstLine="709"/>
        <w:rPr>
          <w:lang w:eastAsia="ar-SA"/>
        </w:rPr>
      </w:pPr>
      <w:r>
        <w:rPr>
          <w:lang w:eastAsia="ar-SA"/>
        </w:rPr>
        <w:t>82</w:t>
      </w:r>
      <w:r w:rsidR="0049608F" w:rsidRPr="00A93B2D">
        <w:rPr>
          <w:lang w:eastAsia="ar-SA"/>
        </w:rPr>
        <w:t xml:space="preserve">.4. Matematinis ugdymas. Organizuojant matematinį ugdymą vadovaujamasi Bendrosios programos matematikos dalyko programa ir nacionalinių ir tarptautinių mokinių pasiekimų tyrimų rekomendacijomis, pagal galimybes naudojamos informacinės komunikacinės technologijos, skaitmeninės mokomosios priemonės. </w:t>
      </w:r>
    </w:p>
    <w:p w:rsidR="0049608F" w:rsidRPr="00A93B2D" w:rsidRDefault="0036267F" w:rsidP="001117DA">
      <w:pPr>
        <w:ind w:firstLine="709"/>
        <w:rPr>
          <w:lang w:eastAsia="ar-SA"/>
        </w:rPr>
      </w:pPr>
      <w:r>
        <w:rPr>
          <w:lang w:eastAsia="ar-SA"/>
        </w:rPr>
        <w:t>82</w:t>
      </w:r>
      <w:r w:rsidR="0049608F" w:rsidRPr="00A93B2D">
        <w:rPr>
          <w:lang w:eastAsia="ar-SA"/>
        </w:rPr>
        <w:t xml:space="preserve">.5. </w:t>
      </w:r>
      <w:r w:rsidR="006C37CE">
        <w:rPr>
          <w:lang w:eastAsia="ar-SA"/>
        </w:rPr>
        <w:t>Fizinis ugdymas</w:t>
      </w:r>
      <w:r w:rsidR="0049608F" w:rsidRPr="00A93B2D">
        <w:rPr>
          <w:lang w:eastAsia="ar-SA"/>
        </w:rPr>
        <w:t>:</w:t>
      </w:r>
    </w:p>
    <w:p w:rsidR="0049608F" w:rsidRPr="00FD77A6" w:rsidRDefault="0036267F" w:rsidP="001117DA">
      <w:pPr>
        <w:ind w:firstLine="709"/>
        <w:rPr>
          <w:lang w:eastAsia="ar-SA"/>
        </w:rPr>
      </w:pPr>
      <w:r>
        <w:rPr>
          <w:lang w:eastAsia="ar-SA"/>
        </w:rPr>
        <w:t>82</w:t>
      </w:r>
      <w:r w:rsidR="0049608F" w:rsidRPr="00430CCF">
        <w:rPr>
          <w:lang w:eastAsia="ar-SA"/>
        </w:rPr>
        <w:t xml:space="preserve">.5.1. </w:t>
      </w:r>
      <w:r w:rsidR="0049608F" w:rsidRPr="00FD77A6">
        <w:rPr>
          <w:lang w:eastAsia="ar-SA"/>
        </w:rPr>
        <w:t xml:space="preserve">2 </w:t>
      </w:r>
      <w:r w:rsidR="006C37CE">
        <w:rPr>
          <w:lang w:eastAsia="ar-SA"/>
        </w:rPr>
        <w:t xml:space="preserve">ir 4 </w:t>
      </w:r>
      <w:r w:rsidR="0049608F" w:rsidRPr="00FD77A6">
        <w:rPr>
          <w:lang w:eastAsia="ar-SA"/>
        </w:rPr>
        <w:t>klasė</w:t>
      </w:r>
      <w:r w:rsidR="00A22F7E">
        <w:rPr>
          <w:lang w:eastAsia="ar-SA"/>
        </w:rPr>
        <w:t>s</w:t>
      </w:r>
      <w:r w:rsidR="0049608F" w:rsidRPr="00FD77A6">
        <w:rPr>
          <w:lang w:eastAsia="ar-SA"/>
        </w:rPr>
        <w:t xml:space="preserve">e kūno kultūrai skirtos 2 ugdymo valandos per savaitę, tačiau </w:t>
      </w:r>
      <w:r w:rsidR="00A22F7E">
        <w:rPr>
          <w:lang w:eastAsia="ar-SA"/>
        </w:rPr>
        <w:t>šių</w:t>
      </w:r>
      <w:r w:rsidR="0099132A" w:rsidRPr="00FD77A6">
        <w:rPr>
          <w:lang w:eastAsia="ar-SA"/>
        </w:rPr>
        <w:t xml:space="preserve"> klasių mokiniams s</w:t>
      </w:r>
      <w:r w:rsidR="0049608F" w:rsidRPr="00FD77A6">
        <w:rPr>
          <w:lang w:eastAsia="ar-SA"/>
        </w:rPr>
        <w:t>udarytos sąlygos lankyti sp</w:t>
      </w:r>
      <w:r w:rsidR="00786FDC" w:rsidRPr="00FD77A6">
        <w:rPr>
          <w:lang w:eastAsia="ar-SA"/>
        </w:rPr>
        <w:t>orto būrelius gimnazijoje</w:t>
      </w:r>
      <w:r w:rsidR="0049608F" w:rsidRPr="00FD77A6">
        <w:rPr>
          <w:lang w:eastAsia="ar-SA"/>
        </w:rPr>
        <w:t xml:space="preserve">; </w:t>
      </w:r>
    </w:p>
    <w:p w:rsidR="0049608F" w:rsidRDefault="0036267F" w:rsidP="001117DA">
      <w:pPr>
        <w:ind w:firstLine="709"/>
        <w:rPr>
          <w:lang w:eastAsia="ar-SA"/>
        </w:rPr>
      </w:pPr>
      <w:r>
        <w:rPr>
          <w:lang w:eastAsia="ar-SA"/>
        </w:rPr>
        <w:t>82</w:t>
      </w:r>
      <w:r w:rsidR="0049608F" w:rsidRPr="00A93B2D">
        <w:rPr>
          <w:lang w:eastAsia="ar-SA"/>
        </w:rPr>
        <w:t>.5.2. specialiosios medicininės fizinio pajėgumo grupės mokiniai dalyvauja ugdymo veiklose su pagrindine grupe, bet pratimai ir krūvis jiems skiriam</w:t>
      </w:r>
      <w:r w:rsidR="00A22F7E">
        <w:rPr>
          <w:lang w:eastAsia="ar-SA"/>
        </w:rPr>
        <w:t>i pagal gydytojo rekomendacijas;</w:t>
      </w:r>
    </w:p>
    <w:p w:rsidR="00A22F7E" w:rsidRPr="00D270D9" w:rsidRDefault="00A22F7E" w:rsidP="001117DA">
      <w:pPr>
        <w:ind w:firstLine="709"/>
        <w:rPr>
          <w:lang w:eastAsia="ar-SA"/>
        </w:rPr>
      </w:pPr>
      <w:r>
        <w:rPr>
          <w:lang w:eastAsia="ar-SA"/>
        </w:rPr>
        <w:t>82.5.3. 3 klasių mokiniai I pusmetį tęs plaukymo programos įgyvendinimą. Nuo II pusmečio plaukti mokysis 2 klasių mokiniai. Užsiėmimai mokiniams vyks Radviliškio plaukimo baseine.</w:t>
      </w:r>
    </w:p>
    <w:p w:rsidR="0049608F" w:rsidRPr="00A93B2D" w:rsidRDefault="0036267F" w:rsidP="001117DA">
      <w:pPr>
        <w:ind w:firstLine="709"/>
        <w:rPr>
          <w:lang w:eastAsia="ar-SA"/>
        </w:rPr>
      </w:pPr>
      <w:r>
        <w:rPr>
          <w:lang w:eastAsia="ar-SA"/>
        </w:rPr>
        <w:t>82</w:t>
      </w:r>
      <w:r w:rsidR="0049608F" w:rsidRPr="00A93B2D">
        <w:rPr>
          <w:lang w:eastAsia="ar-SA"/>
        </w:rPr>
        <w:t xml:space="preserve">.6. Meninis ugdymas (dailė ir technologijos, muzika, šokis): </w:t>
      </w:r>
    </w:p>
    <w:p w:rsidR="0049608F" w:rsidRPr="00A93B2D" w:rsidRDefault="0036267F" w:rsidP="001117DA">
      <w:pPr>
        <w:ind w:firstLine="709"/>
        <w:rPr>
          <w:lang w:eastAsia="ar-SA"/>
        </w:rPr>
      </w:pPr>
      <w:r>
        <w:rPr>
          <w:lang w:eastAsia="ar-SA"/>
        </w:rPr>
        <w:t>82</w:t>
      </w:r>
      <w:r w:rsidR="0049608F" w:rsidRPr="00A93B2D">
        <w:rPr>
          <w:lang w:eastAsia="ar-SA"/>
        </w:rPr>
        <w:t>.6.1. technologiniam ugdymui skiriama ne mažiau kaip 1/3 dalykui skiriamo laiko;</w:t>
      </w:r>
    </w:p>
    <w:p w:rsidR="00101817" w:rsidRDefault="0036267F" w:rsidP="001117DA">
      <w:pPr>
        <w:ind w:firstLine="709"/>
        <w:rPr>
          <w:lang w:eastAsia="ar-SA"/>
        </w:rPr>
      </w:pPr>
      <w:r w:rsidRPr="00AD640E">
        <w:rPr>
          <w:lang w:eastAsia="ar-SA"/>
        </w:rPr>
        <w:t>82</w:t>
      </w:r>
      <w:r w:rsidR="0049608F" w:rsidRPr="00AD640E">
        <w:rPr>
          <w:lang w:eastAsia="ar-SA"/>
        </w:rPr>
        <w:t xml:space="preserve">.6.2. </w:t>
      </w:r>
      <w:r w:rsidR="00A22F7E">
        <w:rPr>
          <w:lang w:eastAsia="ar-SA"/>
        </w:rPr>
        <w:t>2</w:t>
      </w:r>
      <w:r w:rsidR="0049608F" w:rsidRPr="00AD640E">
        <w:rPr>
          <w:lang w:eastAsia="ar-SA"/>
        </w:rPr>
        <w:t xml:space="preserve"> ir </w:t>
      </w:r>
      <w:r w:rsidR="00A22F7E">
        <w:rPr>
          <w:lang w:eastAsia="ar-SA"/>
        </w:rPr>
        <w:t>4</w:t>
      </w:r>
      <w:r w:rsidR="0049608F" w:rsidRPr="00AD640E">
        <w:rPr>
          <w:lang w:eastAsia="ar-SA"/>
        </w:rPr>
        <w:t xml:space="preserve"> klasėse </w:t>
      </w:r>
      <w:r w:rsidR="00AD640E" w:rsidRPr="00AD640E">
        <w:rPr>
          <w:lang w:eastAsia="ar-SA"/>
        </w:rPr>
        <w:t xml:space="preserve">ir Šaukoto skyriaus 3-4 klasėse </w:t>
      </w:r>
      <w:r w:rsidR="0049608F" w:rsidRPr="00AD640E">
        <w:rPr>
          <w:lang w:eastAsia="ar-SA"/>
        </w:rPr>
        <w:t>įgyvendinama šokio programa skiriant vieną ugdymo valandą iš kūno kultūros dalykui skiri</w:t>
      </w:r>
      <w:r w:rsidR="00A0675E" w:rsidRPr="00AD640E">
        <w:rPr>
          <w:lang w:eastAsia="ar-SA"/>
        </w:rPr>
        <w:t>amų ugdymo valandų per savaitę.</w:t>
      </w:r>
      <w:r w:rsidR="00101817">
        <w:rPr>
          <w:lang w:eastAsia="ar-SA"/>
        </w:rPr>
        <w:t xml:space="preserve"> </w:t>
      </w:r>
    </w:p>
    <w:p w:rsidR="00D0349F" w:rsidRDefault="00DF231F" w:rsidP="00DF231F">
      <w:pPr>
        <w:pStyle w:val="Antrat1"/>
      </w:pPr>
      <w:bookmarkStart w:id="23" w:name="_Toc19197258"/>
      <w:r>
        <w:t>I</w:t>
      </w:r>
      <w:r w:rsidR="00D8034C">
        <w:t>V</w:t>
      </w:r>
      <w:r>
        <w:t xml:space="preserve"> SKYRIUS</w:t>
      </w:r>
      <w:bookmarkEnd w:id="23"/>
    </w:p>
    <w:p w:rsidR="0049608F" w:rsidRPr="00DF231F" w:rsidRDefault="0049608F" w:rsidP="00DF231F">
      <w:pPr>
        <w:pStyle w:val="Antrat1"/>
      </w:pPr>
      <w:bookmarkStart w:id="24" w:name="_Toc19197259"/>
      <w:r w:rsidRPr="00DA740D">
        <w:t>PAGRINDINIO UGDYMO PROGRAMOS ĮGYVENDINIMAS IR ATSKI</w:t>
      </w:r>
      <w:r w:rsidR="00DF231F">
        <w:t>RŲ DALYKŲ UGDYMO ORGANIZAVIMAS</w:t>
      </w:r>
      <w:bookmarkEnd w:id="24"/>
      <w:r w:rsidR="00DF231F">
        <w:t xml:space="preserve"> </w:t>
      </w:r>
    </w:p>
    <w:p w:rsidR="00A109DF" w:rsidRDefault="0036267F" w:rsidP="001117DA">
      <w:pPr>
        <w:ind w:firstLine="709"/>
        <w:rPr>
          <w:lang w:eastAsia="ar-SA"/>
        </w:rPr>
      </w:pPr>
      <w:r>
        <w:rPr>
          <w:lang w:eastAsia="ar-SA"/>
        </w:rPr>
        <w:t>83</w:t>
      </w:r>
      <w:r w:rsidR="0049608F" w:rsidRPr="00DA740D">
        <w:rPr>
          <w:lang w:eastAsia="ar-SA"/>
        </w:rPr>
        <w:t>. Pagrindinio ugdymo dalykams ir neformaliojo švietimo programoms skiriamų pamokų skaičius per savaitę grupine mokymosi forma kasdieniu mokymo proceso organizavimo būdu:</w:t>
      </w:r>
    </w:p>
    <w:p w:rsidR="00FF29DA" w:rsidRPr="00DA740D" w:rsidRDefault="00FF29DA" w:rsidP="001117DA">
      <w:pPr>
        <w:ind w:firstLine="709"/>
        <w:rPr>
          <w:lang w:eastAsia="ar-S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134"/>
        <w:gridCol w:w="1134"/>
        <w:gridCol w:w="1134"/>
        <w:gridCol w:w="1134"/>
        <w:gridCol w:w="1134"/>
      </w:tblGrid>
      <w:tr w:rsidR="0049608F" w:rsidRPr="00DA740D" w:rsidTr="00E406BB">
        <w:trPr>
          <w:tblHeader/>
          <w:jc w:val="center"/>
        </w:trPr>
        <w:tc>
          <w:tcPr>
            <w:tcW w:w="2660" w:type="dxa"/>
            <w:tcBorders>
              <w:tl2br w:val="single" w:sz="4" w:space="0" w:color="auto"/>
            </w:tcBorders>
            <w:shd w:val="clear" w:color="auto" w:fill="auto"/>
          </w:tcPr>
          <w:p w:rsidR="0049608F" w:rsidRDefault="00430D11" w:rsidP="00430D11">
            <w:pPr>
              <w:suppressAutoHyphens/>
              <w:jc w:val="right"/>
              <w:rPr>
                <w:rFonts w:eastAsia="MS Mincho"/>
                <w:b/>
                <w:szCs w:val="24"/>
                <w:lang w:eastAsia="ar-SA"/>
              </w:rPr>
            </w:pPr>
            <w:r>
              <w:rPr>
                <w:rFonts w:eastAsia="MS Mincho"/>
                <w:b/>
                <w:szCs w:val="24"/>
                <w:lang w:eastAsia="ar-SA"/>
              </w:rPr>
              <w:t>Klasė</w:t>
            </w:r>
          </w:p>
          <w:p w:rsidR="0049608F" w:rsidRPr="00DA740D" w:rsidRDefault="00430D11" w:rsidP="00430D11">
            <w:pPr>
              <w:suppressAutoHyphens/>
              <w:rPr>
                <w:rFonts w:eastAsia="MS Mincho"/>
                <w:b/>
                <w:szCs w:val="24"/>
                <w:lang w:eastAsia="ar-SA"/>
              </w:rPr>
            </w:pPr>
            <w:r>
              <w:rPr>
                <w:rFonts w:eastAsia="MS Mincho"/>
                <w:b/>
                <w:szCs w:val="24"/>
                <w:lang w:eastAsia="ar-SA"/>
              </w:rPr>
              <w:t>Dalykas</w:t>
            </w:r>
          </w:p>
        </w:tc>
        <w:tc>
          <w:tcPr>
            <w:tcW w:w="1134" w:type="dxa"/>
            <w:shd w:val="clear" w:color="auto" w:fill="auto"/>
          </w:tcPr>
          <w:p w:rsidR="0049608F" w:rsidRPr="00DA740D" w:rsidRDefault="0049608F" w:rsidP="00430D11">
            <w:pPr>
              <w:suppressAutoHyphens/>
              <w:spacing w:before="120"/>
              <w:jc w:val="center"/>
              <w:rPr>
                <w:rFonts w:eastAsia="MS Mincho"/>
                <w:b/>
                <w:szCs w:val="24"/>
                <w:lang w:eastAsia="ar-SA"/>
              </w:rPr>
            </w:pPr>
            <w:r w:rsidRPr="00DA740D">
              <w:rPr>
                <w:rFonts w:eastAsia="MS Mincho"/>
                <w:b/>
                <w:szCs w:val="24"/>
                <w:lang w:eastAsia="ar-SA"/>
              </w:rPr>
              <w:t>5</w:t>
            </w:r>
          </w:p>
        </w:tc>
        <w:tc>
          <w:tcPr>
            <w:tcW w:w="1134" w:type="dxa"/>
            <w:shd w:val="clear" w:color="auto" w:fill="auto"/>
          </w:tcPr>
          <w:p w:rsidR="0049608F" w:rsidRPr="00DA740D" w:rsidRDefault="0049608F" w:rsidP="00430D11">
            <w:pPr>
              <w:suppressAutoHyphens/>
              <w:spacing w:before="120"/>
              <w:jc w:val="center"/>
              <w:rPr>
                <w:rFonts w:eastAsia="MS Mincho"/>
                <w:b/>
                <w:szCs w:val="24"/>
                <w:lang w:eastAsia="ar-SA"/>
              </w:rPr>
            </w:pPr>
            <w:r w:rsidRPr="00DA740D">
              <w:rPr>
                <w:rFonts w:eastAsia="MS Mincho"/>
                <w:b/>
                <w:szCs w:val="24"/>
                <w:lang w:eastAsia="ar-SA"/>
              </w:rPr>
              <w:t>6</w:t>
            </w:r>
          </w:p>
        </w:tc>
        <w:tc>
          <w:tcPr>
            <w:tcW w:w="1134" w:type="dxa"/>
            <w:shd w:val="clear" w:color="auto" w:fill="auto"/>
          </w:tcPr>
          <w:p w:rsidR="0049608F" w:rsidRPr="00DA740D" w:rsidRDefault="0049608F" w:rsidP="00430D11">
            <w:pPr>
              <w:suppressAutoHyphens/>
              <w:spacing w:before="120"/>
              <w:jc w:val="center"/>
              <w:rPr>
                <w:rFonts w:eastAsia="MS Mincho"/>
                <w:b/>
                <w:szCs w:val="24"/>
                <w:lang w:eastAsia="ar-SA"/>
              </w:rPr>
            </w:pPr>
            <w:r w:rsidRPr="00DA740D">
              <w:rPr>
                <w:rFonts w:eastAsia="MS Mincho"/>
                <w:b/>
                <w:szCs w:val="24"/>
                <w:lang w:eastAsia="ar-SA"/>
              </w:rPr>
              <w:t>7</w:t>
            </w:r>
          </w:p>
        </w:tc>
        <w:tc>
          <w:tcPr>
            <w:tcW w:w="1134" w:type="dxa"/>
            <w:shd w:val="clear" w:color="auto" w:fill="auto"/>
          </w:tcPr>
          <w:p w:rsidR="0049608F" w:rsidRPr="00DA740D" w:rsidRDefault="0049608F" w:rsidP="00430D11">
            <w:pPr>
              <w:suppressAutoHyphens/>
              <w:spacing w:before="120"/>
              <w:jc w:val="center"/>
              <w:rPr>
                <w:rFonts w:eastAsia="MS Mincho"/>
                <w:b/>
                <w:szCs w:val="24"/>
                <w:lang w:eastAsia="ar-SA"/>
              </w:rPr>
            </w:pPr>
            <w:r w:rsidRPr="00DA740D">
              <w:rPr>
                <w:rFonts w:eastAsia="MS Mincho"/>
                <w:b/>
                <w:szCs w:val="24"/>
                <w:lang w:eastAsia="ar-SA"/>
              </w:rPr>
              <w:t>8</w:t>
            </w:r>
          </w:p>
        </w:tc>
        <w:tc>
          <w:tcPr>
            <w:tcW w:w="1134" w:type="dxa"/>
            <w:shd w:val="clear" w:color="auto" w:fill="auto"/>
          </w:tcPr>
          <w:p w:rsidR="0049608F" w:rsidRPr="00DA740D" w:rsidRDefault="0049608F" w:rsidP="00430D11">
            <w:pPr>
              <w:suppressAutoHyphens/>
              <w:spacing w:before="120"/>
              <w:jc w:val="center"/>
              <w:rPr>
                <w:rFonts w:eastAsia="MS Mincho"/>
                <w:b/>
                <w:szCs w:val="24"/>
                <w:lang w:eastAsia="ar-SA"/>
              </w:rPr>
            </w:pPr>
            <w:r w:rsidRPr="00DA740D">
              <w:rPr>
                <w:rFonts w:eastAsia="MS Mincho"/>
                <w:b/>
                <w:szCs w:val="24"/>
                <w:lang w:eastAsia="ar-SA"/>
              </w:rPr>
              <w:t>Ig</w:t>
            </w:r>
          </w:p>
        </w:tc>
        <w:tc>
          <w:tcPr>
            <w:tcW w:w="1134" w:type="dxa"/>
            <w:shd w:val="clear" w:color="auto" w:fill="auto"/>
          </w:tcPr>
          <w:p w:rsidR="0049608F" w:rsidRPr="00DA740D" w:rsidRDefault="001E0809" w:rsidP="00430D11">
            <w:pPr>
              <w:suppressAutoHyphens/>
              <w:spacing w:before="120"/>
              <w:jc w:val="center"/>
              <w:rPr>
                <w:rFonts w:eastAsia="MS Mincho"/>
                <w:b/>
                <w:szCs w:val="24"/>
                <w:lang w:eastAsia="ar-SA"/>
              </w:rPr>
            </w:pPr>
            <w:r w:rsidRPr="00DA740D">
              <w:rPr>
                <w:rFonts w:eastAsia="MS Mincho"/>
                <w:b/>
                <w:szCs w:val="24"/>
                <w:lang w:eastAsia="ar-SA"/>
              </w:rPr>
              <w:t>IIg</w:t>
            </w:r>
          </w:p>
        </w:tc>
      </w:tr>
      <w:tr w:rsidR="0049608F" w:rsidRPr="00DA740D" w:rsidTr="00E406BB">
        <w:trPr>
          <w:jc w:val="center"/>
        </w:trPr>
        <w:tc>
          <w:tcPr>
            <w:tcW w:w="2660" w:type="dxa"/>
            <w:shd w:val="clear" w:color="auto" w:fill="auto"/>
          </w:tcPr>
          <w:p w:rsidR="0049608F" w:rsidRPr="004A185E" w:rsidRDefault="0049608F" w:rsidP="001117DA">
            <w:pPr>
              <w:suppressAutoHyphens/>
              <w:jc w:val="left"/>
              <w:rPr>
                <w:rFonts w:eastAsia="MS Mincho"/>
                <w:b/>
                <w:lang w:eastAsia="ar-SA"/>
              </w:rPr>
            </w:pPr>
            <w:r w:rsidRPr="004A185E">
              <w:rPr>
                <w:rFonts w:eastAsia="MS Mincho"/>
                <w:b/>
                <w:lang w:eastAsia="ar-SA"/>
              </w:rPr>
              <w:t xml:space="preserve">Dorinis ugdymas </w:t>
            </w:r>
          </w:p>
          <w:p w:rsidR="0049608F" w:rsidRPr="004A185E" w:rsidRDefault="00DB0DDF" w:rsidP="001117DA">
            <w:pPr>
              <w:suppressAutoHyphens/>
              <w:jc w:val="left"/>
              <w:rPr>
                <w:rFonts w:eastAsia="MS Mincho"/>
                <w:b/>
                <w:lang w:eastAsia="ar-SA"/>
              </w:rPr>
            </w:pPr>
            <w:r>
              <w:rPr>
                <w:rFonts w:eastAsia="MS Mincho"/>
                <w:lang w:eastAsia="ar-SA"/>
              </w:rPr>
              <w:t>Dorinis ugdymas (t</w:t>
            </w:r>
            <w:r w:rsidR="0049608F" w:rsidRPr="004A185E">
              <w:rPr>
                <w:rFonts w:eastAsia="MS Mincho"/>
                <w:lang w:eastAsia="ar-SA"/>
              </w:rPr>
              <w:t>ikyba</w:t>
            </w:r>
            <w:r>
              <w:rPr>
                <w:rFonts w:eastAsia="MS Mincho"/>
                <w:lang w:eastAsia="ar-SA"/>
              </w:rPr>
              <w:t>)</w:t>
            </w:r>
            <w:r w:rsidR="0049608F" w:rsidRPr="004A185E">
              <w:rPr>
                <w:rFonts w:eastAsia="MS Mincho"/>
                <w:lang w:eastAsia="ar-SA"/>
              </w:rPr>
              <w:t xml:space="preserve"> </w:t>
            </w:r>
          </w:p>
          <w:p w:rsidR="0049608F" w:rsidRPr="004A185E" w:rsidRDefault="00DB0DDF" w:rsidP="001117DA">
            <w:pPr>
              <w:suppressAutoHyphens/>
              <w:jc w:val="left"/>
              <w:rPr>
                <w:rFonts w:eastAsia="MS Mincho"/>
                <w:lang w:eastAsia="ar-SA"/>
              </w:rPr>
            </w:pPr>
            <w:r>
              <w:rPr>
                <w:rFonts w:eastAsia="MS Mincho"/>
                <w:lang w:eastAsia="ar-SA"/>
              </w:rPr>
              <w:t>Dorinis ugdymas (e</w:t>
            </w:r>
            <w:r w:rsidR="0049608F" w:rsidRPr="004A185E">
              <w:rPr>
                <w:rFonts w:eastAsia="MS Mincho"/>
                <w:lang w:eastAsia="ar-SA"/>
              </w:rPr>
              <w:t>tika</w:t>
            </w:r>
            <w:r>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FF29DA" w:rsidRDefault="00FF29DA"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FF29DA" w:rsidRDefault="00FF29DA"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FF29DA" w:rsidRDefault="00FF29DA"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FF29DA" w:rsidRDefault="00FF29DA"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FF29DA" w:rsidRDefault="00FF29DA"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FF29DA" w:rsidRDefault="00FF29DA"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1</w:t>
            </w:r>
          </w:p>
        </w:tc>
      </w:tr>
      <w:tr w:rsidR="0049608F" w:rsidRPr="00DA740D" w:rsidTr="00E406BB">
        <w:trPr>
          <w:trHeight w:val="1202"/>
          <w:jc w:val="center"/>
        </w:trPr>
        <w:tc>
          <w:tcPr>
            <w:tcW w:w="2660" w:type="dxa"/>
            <w:shd w:val="clear" w:color="auto" w:fill="auto"/>
          </w:tcPr>
          <w:p w:rsidR="0049608F" w:rsidRPr="004A185E" w:rsidRDefault="0049608F" w:rsidP="001117DA">
            <w:pPr>
              <w:suppressAutoHyphens/>
              <w:jc w:val="left"/>
              <w:rPr>
                <w:rFonts w:eastAsia="MS Mincho"/>
                <w:b/>
                <w:lang w:eastAsia="ar-SA"/>
              </w:rPr>
            </w:pPr>
            <w:r w:rsidRPr="004A185E">
              <w:rPr>
                <w:rFonts w:eastAsia="MS Mincho"/>
                <w:b/>
                <w:lang w:eastAsia="ar-SA"/>
              </w:rPr>
              <w:t>Kalbos</w:t>
            </w:r>
          </w:p>
          <w:p w:rsidR="00744957" w:rsidRDefault="00744957" w:rsidP="001117DA">
            <w:pPr>
              <w:suppressAutoHyphens/>
              <w:jc w:val="left"/>
              <w:rPr>
                <w:rFonts w:eastAsia="MS Mincho"/>
                <w:lang w:eastAsia="ar-SA"/>
              </w:rPr>
            </w:pPr>
            <w:r>
              <w:rPr>
                <w:rFonts w:eastAsia="MS Mincho"/>
                <w:lang w:eastAsia="ar-SA"/>
              </w:rPr>
              <w:t>Lietuvių kalba ir literatūra</w:t>
            </w:r>
          </w:p>
          <w:p w:rsidR="0049608F" w:rsidRPr="004A185E" w:rsidRDefault="0049608F" w:rsidP="001117DA">
            <w:pPr>
              <w:suppressAutoHyphens/>
              <w:jc w:val="left"/>
              <w:rPr>
                <w:rFonts w:eastAsia="MS Mincho"/>
                <w:lang w:eastAsia="ar-SA"/>
              </w:rPr>
            </w:pPr>
            <w:r w:rsidRPr="004A185E">
              <w:rPr>
                <w:rFonts w:eastAsia="MS Mincho"/>
                <w:lang w:eastAsia="ar-SA"/>
              </w:rPr>
              <w:t>Užsienio kalba (anglų) (1-oji)</w:t>
            </w:r>
          </w:p>
          <w:p w:rsidR="0049608F" w:rsidRPr="004A185E" w:rsidRDefault="0049608F" w:rsidP="001117DA">
            <w:pPr>
              <w:suppressAutoHyphens/>
              <w:jc w:val="left"/>
              <w:rPr>
                <w:rFonts w:eastAsia="MS Mincho"/>
                <w:lang w:eastAsia="ar-SA"/>
              </w:rPr>
            </w:pPr>
            <w:r w:rsidRPr="004A185E">
              <w:rPr>
                <w:rFonts w:eastAsia="MS Mincho"/>
                <w:lang w:eastAsia="ar-SA"/>
              </w:rPr>
              <w:t>Užsienio kalba (rusų) (2-oji)</w:t>
            </w:r>
          </w:p>
          <w:p w:rsidR="0049608F" w:rsidRPr="004A185E" w:rsidRDefault="0049608F" w:rsidP="001117DA">
            <w:pPr>
              <w:suppressAutoHyphens/>
              <w:jc w:val="left"/>
              <w:rPr>
                <w:rFonts w:eastAsia="MS Mincho"/>
                <w:lang w:eastAsia="ar-SA"/>
              </w:rPr>
            </w:pPr>
            <w:r w:rsidRPr="004A185E">
              <w:rPr>
                <w:rFonts w:eastAsia="MS Mincho"/>
                <w:lang w:eastAsia="ar-SA"/>
              </w:rPr>
              <w:t xml:space="preserve">Lietuvių kalbos </w:t>
            </w:r>
            <w:r w:rsidR="00EB68D7">
              <w:rPr>
                <w:rFonts w:eastAsia="MS Mincho"/>
                <w:lang w:eastAsia="ar-SA"/>
              </w:rPr>
              <w:t>ir literatūros</w:t>
            </w:r>
            <w:r w:rsidRPr="004A185E">
              <w:rPr>
                <w:rFonts w:eastAsia="MS Mincho"/>
                <w:lang w:eastAsia="ar-SA"/>
              </w:rPr>
              <w:t xml:space="preserve"> modulis</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 xml:space="preserve">5 </w:t>
            </w: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3</w:t>
            </w:r>
            <w:r w:rsidR="00021B33">
              <w:rPr>
                <w:rFonts w:eastAsia="MS Mincho"/>
                <w:lang w:eastAsia="ar-SA"/>
              </w:rPr>
              <w:t>/3</w:t>
            </w:r>
            <w:r w:rsidRPr="004A185E">
              <w:rPr>
                <w:rFonts w:eastAsia="MS Mincho"/>
                <w:lang w:eastAsia="ar-SA"/>
              </w:rPr>
              <w:t xml:space="preserve"> </w:t>
            </w:r>
          </w:p>
          <w:p w:rsidR="00B65AB2" w:rsidRDefault="00B65AB2" w:rsidP="0049608F">
            <w:pPr>
              <w:suppressAutoHyphens/>
              <w:jc w:val="center"/>
              <w:rPr>
                <w:rFonts w:eastAsia="MS Mincho"/>
                <w:lang w:eastAsia="ar-SA"/>
              </w:rPr>
            </w:pPr>
          </w:p>
          <w:p w:rsidR="0049608F" w:rsidRPr="004A185E" w:rsidRDefault="00D270D9" w:rsidP="0049608F">
            <w:pPr>
              <w:suppressAutoHyphens/>
              <w:jc w:val="center"/>
              <w:rPr>
                <w:rFonts w:eastAsia="MS Mincho"/>
                <w:lang w:eastAsia="ar-SA"/>
              </w:rPr>
            </w:pPr>
            <w:r>
              <w:rPr>
                <w:rFonts w:eastAsia="MS Mincho"/>
                <w:lang w:eastAsia="ar-SA"/>
              </w:rPr>
              <w:t>2</w:t>
            </w:r>
            <w:r w:rsidR="00021B33">
              <w:rPr>
                <w:rFonts w:eastAsia="MS Mincho"/>
                <w:lang w:eastAsia="ar-SA"/>
              </w:rPr>
              <w:t>/2</w:t>
            </w: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sz w:val="20"/>
                <w:szCs w:val="20"/>
                <w:lang w:eastAsia="ar-SA"/>
              </w:rPr>
            </w:pPr>
          </w:p>
        </w:tc>
        <w:tc>
          <w:tcPr>
            <w:tcW w:w="1134" w:type="dxa"/>
            <w:shd w:val="clear" w:color="auto" w:fill="auto"/>
          </w:tcPr>
          <w:p w:rsidR="0049608F" w:rsidRPr="00AD640E" w:rsidRDefault="0049608F" w:rsidP="0049608F">
            <w:pPr>
              <w:suppressAutoHyphens/>
              <w:jc w:val="center"/>
              <w:rPr>
                <w:rFonts w:eastAsia="MS Mincho"/>
                <w:lang w:eastAsia="ar-SA"/>
              </w:rPr>
            </w:pPr>
          </w:p>
          <w:p w:rsidR="0049608F" w:rsidRPr="00AD640E" w:rsidRDefault="0049608F" w:rsidP="0049608F">
            <w:pPr>
              <w:suppressAutoHyphens/>
              <w:jc w:val="center"/>
              <w:rPr>
                <w:rFonts w:eastAsia="MS Mincho"/>
                <w:lang w:eastAsia="ar-SA"/>
              </w:rPr>
            </w:pPr>
            <w:r w:rsidRPr="00AD640E">
              <w:rPr>
                <w:rFonts w:eastAsia="MS Mincho"/>
                <w:lang w:eastAsia="ar-SA"/>
              </w:rPr>
              <w:t>5</w:t>
            </w:r>
            <w:r w:rsidR="00CF1180" w:rsidRPr="00AD640E">
              <w:rPr>
                <w:rFonts w:eastAsia="MS Mincho"/>
                <w:lang w:eastAsia="ar-SA"/>
              </w:rPr>
              <w:t>+1*</w:t>
            </w:r>
            <w:r w:rsidRPr="00AD640E">
              <w:rPr>
                <w:rFonts w:eastAsia="MS Mincho"/>
                <w:lang w:eastAsia="ar-SA"/>
              </w:rPr>
              <w:t xml:space="preserve"> </w:t>
            </w:r>
          </w:p>
          <w:p w:rsidR="00021B33" w:rsidRDefault="00021B33" w:rsidP="0049608F">
            <w:pPr>
              <w:suppressAutoHyphens/>
              <w:jc w:val="center"/>
              <w:rPr>
                <w:rFonts w:eastAsia="MS Mincho"/>
                <w:lang w:eastAsia="ar-SA"/>
              </w:rPr>
            </w:pPr>
          </w:p>
          <w:p w:rsidR="0049608F" w:rsidRPr="00AD640E" w:rsidRDefault="00430CCF" w:rsidP="0049608F">
            <w:pPr>
              <w:suppressAutoHyphens/>
              <w:jc w:val="center"/>
              <w:rPr>
                <w:rFonts w:eastAsia="MS Mincho"/>
                <w:lang w:eastAsia="ar-SA"/>
              </w:rPr>
            </w:pPr>
            <w:r w:rsidRPr="00AD640E">
              <w:rPr>
                <w:rFonts w:eastAsia="MS Mincho"/>
                <w:lang w:eastAsia="ar-SA"/>
              </w:rPr>
              <w:t>3</w:t>
            </w:r>
          </w:p>
          <w:p w:rsidR="00B65AB2" w:rsidRPr="00AD640E" w:rsidRDefault="00B65AB2" w:rsidP="0049608F">
            <w:pPr>
              <w:suppressAutoHyphens/>
              <w:jc w:val="center"/>
              <w:rPr>
                <w:rFonts w:eastAsia="MS Mincho"/>
                <w:lang w:eastAsia="ar-SA"/>
              </w:rPr>
            </w:pPr>
          </w:p>
          <w:p w:rsidR="0049608F" w:rsidRPr="00AD640E" w:rsidRDefault="0049608F" w:rsidP="0049608F">
            <w:pPr>
              <w:suppressAutoHyphens/>
              <w:jc w:val="center"/>
              <w:rPr>
                <w:rFonts w:eastAsia="MS Mincho"/>
                <w:lang w:eastAsia="ar-SA"/>
              </w:rPr>
            </w:pPr>
            <w:r w:rsidRPr="00AD640E">
              <w:rPr>
                <w:rFonts w:eastAsia="MS Mincho"/>
                <w:lang w:eastAsia="ar-SA"/>
              </w:rPr>
              <w:t xml:space="preserve">2 </w:t>
            </w:r>
          </w:p>
          <w:p w:rsidR="00B65AB2" w:rsidRPr="00AD640E" w:rsidRDefault="00B65AB2" w:rsidP="0049608F">
            <w:pPr>
              <w:suppressAutoHyphens/>
              <w:jc w:val="center"/>
              <w:rPr>
                <w:rFonts w:eastAsia="MS Mincho"/>
                <w:lang w:eastAsia="ar-SA"/>
              </w:rPr>
            </w:pPr>
          </w:p>
          <w:p w:rsidR="0049608F" w:rsidRPr="00AD640E" w:rsidRDefault="0049608F" w:rsidP="0049608F">
            <w:pPr>
              <w:suppressAutoHyphens/>
              <w:jc w:val="center"/>
              <w:rPr>
                <w:rFonts w:eastAsia="MS Mincho"/>
                <w:lang w:eastAsia="ar-SA"/>
              </w:rPr>
            </w:pPr>
            <w:r w:rsidRPr="00AD640E">
              <w:rPr>
                <w:rFonts w:eastAsia="MS Mincho"/>
                <w:lang w:eastAsia="ar-SA"/>
              </w:rPr>
              <w:t>-</w:t>
            </w:r>
          </w:p>
          <w:p w:rsidR="0049608F" w:rsidRPr="00AD640E" w:rsidRDefault="0049608F" w:rsidP="0049608F">
            <w:pPr>
              <w:suppressAutoHyphens/>
              <w:jc w:val="center"/>
              <w:rPr>
                <w:rFonts w:eastAsia="MS Mincho"/>
                <w:lang w:eastAsia="ar-SA"/>
              </w:rPr>
            </w:pPr>
          </w:p>
        </w:tc>
        <w:tc>
          <w:tcPr>
            <w:tcW w:w="1134" w:type="dxa"/>
            <w:shd w:val="clear" w:color="auto" w:fill="auto"/>
          </w:tcPr>
          <w:p w:rsidR="0049608F" w:rsidRPr="00AD640E" w:rsidRDefault="0049608F" w:rsidP="0049608F">
            <w:pPr>
              <w:suppressAutoHyphens/>
              <w:jc w:val="center"/>
              <w:rPr>
                <w:rFonts w:eastAsia="MS Mincho"/>
                <w:lang w:eastAsia="ar-SA"/>
              </w:rPr>
            </w:pPr>
          </w:p>
          <w:p w:rsidR="0049608F" w:rsidRPr="00AD640E" w:rsidRDefault="0049608F" w:rsidP="0049608F">
            <w:pPr>
              <w:suppressAutoHyphens/>
              <w:jc w:val="center"/>
              <w:rPr>
                <w:rFonts w:eastAsia="MS Mincho"/>
                <w:lang w:eastAsia="ar-SA"/>
              </w:rPr>
            </w:pPr>
            <w:r w:rsidRPr="00AD640E">
              <w:rPr>
                <w:rFonts w:eastAsia="MS Mincho"/>
                <w:lang w:eastAsia="ar-SA"/>
              </w:rPr>
              <w:t>5</w:t>
            </w:r>
            <w:r w:rsidR="00CF1180" w:rsidRPr="00AD640E">
              <w:rPr>
                <w:rFonts w:eastAsia="MS Mincho"/>
                <w:lang w:eastAsia="ar-SA"/>
              </w:rPr>
              <w:t>+1*</w:t>
            </w:r>
          </w:p>
          <w:p w:rsidR="00021B33" w:rsidRDefault="00021B33" w:rsidP="0049608F">
            <w:pPr>
              <w:suppressAutoHyphens/>
              <w:jc w:val="center"/>
              <w:rPr>
                <w:rFonts w:eastAsia="MS Mincho"/>
                <w:lang w:eastAsia="ar-SA"/>
              </w:rPr>
            </w:pPr>
          </w:p>
          <w:p w:rsidR="0049608F" w:rsidRPr="00AD640E" w:rsidRDefault="0049608F" w:rsidP="0049608F">
            <w:pPr>
              <w:suppressAutoHyphens/>
              <w:jc w:val="center"/>
              <w:rPr>
                <w:rFonts w:eastAsia="MS Mincho"/>
                <w:lang w:eastAsia="ar-SA"/>
              </w:rPr>
            </w:pPr>
            <w:r w:rsidRPr="00AD640E">
              <w:rPr>
                <w:rFonts w:eastAsia="MS Mincho"/>
                <w:lang w:eastAsia="ar-SA"/>
              </w:rPr>
              <w:t>3</w:t>
            </w:r>
            <w:r w:rsidR="00430CCF" w:rsidRPr="00AD640E">
              <w:rPr>
                <w:rFonts w:eastAsia="MS Mincho"/>
                <w:lang w:eastAsia="ar-SA"/>
              </w:rPr>
              <w:t>/3</w:t>
            </w:r>
          </w:p>
          <w:p w:rsidR="00B65AB2" w:rsidRPr="00AD640E" w:rsidRDefault="00B65AB2" w:rsidP="0049608F">
            <w:pPr>
              <w:suppressAutoHyphens/>
              <w:jc w:val="center"/>
              <w:rPr>
                <w:rFonts w:eastAsia="MS Mincho"/>
                <w:lang w:eastAsia="ar-SA"/>
              </w:rPr>
            </w:pPr>
          </w:p>
          <w:p w:rsidR="0049608F" w:rsidRPr="00AD640E" w:rsidRDefault="0049608F" w:rsidP="0049608F">
            <w:pPr>
              <w:suppressAutoHyphens/>
              <w:jc w:val="center"/>
              <w:rPr>
                <w:rFonts w:eastAsia="MS Mincho"/>
                <w:lang w:eastAsia="ar-SA"/>
              </w:rPr>
            </w:pPr>
            <w:r w:rsidRPr="00AD640E">
              <w:rPr>
                <w:rFonts w:eastAsia="MS Mincho"/>
                <w:lang w:eastAsia="ar-SA"/>
              </w:rPr>
              <w:t>2</w:t>
            </w:r>
            <w:r w:rsidR="00430CCF" w:rsidRPr="00AD640E">
              <w:rPr>
                <w:rFonts w:eastAsia="MS Mincho"/>
                <w:lang w:eastAsia="ar-SA"/>
              </w:rPr>
              <w:t>/2</w:t>
            </w:r>
          </w:p>
          <w:p w:rsidR="00B65AB2" w:rsidRPr="00AD640E" w:rsidRDefault="00B65AB2" w:rsidP="0049608F">
            <w:pPr>
              <w:suppressAutoHyphens/>
              <w:jc w:val="center"/>
              <w:rPr>
                <w:rFonts w:eastAsia="MS Mincho"/>
                <w:lang w:eastAsia="ar-SA"/>
              </w:rPr>
            </w:pPr>
          </w:p>
          <w:p w:rsidR="0049608F" w:rsidRPr="00AD640E" w:rsidRDefault="0049608F" w:rsidP="0049608F">
            <w:pPr>
              <w:suppressAutoHyphens/>
              <w:jc w:val="center"/>
              <w:rPr>
                <w:rFonts w:eastAsia="MS Mincho"/>
                <w:lang w:eastAsia="ar-SA"/>
              </w:rPr>
            </w:pPr>
            <w:r w:rsidRPr="00AD640E">
              <w:rPr>
                <w:rFonts w:eastAsia="MS Mincho"/>
                <w:lang w:eastAsia="ar-SA"/>
              </w:rPr>
              <w:t>-</w:t>
            </w:r>
          </w:p>
          <w:p w:rsidR="0049608F" w:rsidRPr="00AD640E" w:rsidRDefault="0049608F" w:rsidP="0049608F">
            <w:pPr>
              <w:suppressAutoHyphens/>
              <w:jc w:val="center"/>
              <w:rPr>
                <w:rFonts w:eastAsia="MS Mincho"/>
                <w:lang w:eastAsia="ar-SA"/>
              </w:rPr>
            </w:pP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5</w:t>
            </w:r>
            <w:r w:rsidR="00430CCF" w:rsidRPr="004A185E">
              <w:rPr>
                <w:rFonts w:eastAsia="MS Mincho"/>
                <w:lang w:eastAsia="ar-SA"/>
              </w:rPr>
              <w:t>+1*</w:t>
            </w: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3</w:t>
            </w:r>
            <w:r w:rsidR="00430CCF" w:rsidRPr="004A185E">
              <w:rPr>
                <w:rFonts w:eastAsia="MS Mincho"/>
                <w:lang w:eastAsia="ar-SA"/>
              </w:rPr>
              <w:t>/3</w:t>
            </w: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r w:rsidR="00430CCF" w:rsidRPr="004A185E">
              <w:rPr>
                <w:rFonts w:eastAsia="MS Mincho"/>
                <w:lang w:eastAsia="ar-SA"/>
              </w:rPr>
              <w:t>/2</w:t>
            </w:r>
          </w:p>
          <w:p w:rsidR="00B65AB2" w:rsidRDefault="00B65AB2" w:rsidP="00430CCF">
            <w:pPr>
              <w:suppressAutoHyphens/>
              <w:jc w:val="center"/>
              <w:rPr>
                <w:rFonts w:eastAsia="MS Mincho"/>
                <w:lang w:eastAsia="ar-SA"/>
              </w:rPr>
            </w:pPr>
          </w:p>
          <w:p w:rsidR="0049608F" w:rsidRPr="004A185E" w:rsidRDefault="00430CCF" w:rsidP="00430CCF">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4</w:t>
            </w:r>
            <w:r w:rsidR="00CF1180" w:rsidRPr="004A185E">
              <w:rPr>
                <w:rFonts w:eastAsia="MS Mincho"/>
                <w:lang w:eastAsia="ar-SA"/>
              </w:rPr>
              <w:t>+1*</w:t>
            </w:r>
            <w:r w:rsidRPr="004A185E">
              <w:rPr>
                <w:rFonts w:eastAsia="MS Mincho"/>
                <w:lang w:eastAsia="ar-SA"/>
              </w:rPr>
              <w:t xml:space="preserve"> </w:t>
            </w: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3</w:t>
            </w:r>
            <w:r w:rsidR="00B65AB2">
              <w:rPr>
                <w:rFonts w:eastAsia="MS Mincho"/>
                <w:lang w:eastAsia="ar-SA"/>
              </w:rPr>
              <w:t>/3</w:t>
            </w:r>
            <w:r w:rsidRPr="004A185E">
              <w:rPr>
                <w:rFonts w:eastAsia="MS Mincho"/>
                <w:lang w:eastAsia="ar-SA"/>
              </w:rPr>
              <w:t xml:space="preserve"> </w:t>
            </w:r>
          </w:p>
          <w:p w:rsidR="00B65AB2" w:rsidRDefault="00B65AB2" w:rsidP="0049608F">
            <w:pPr>
              <w:suppressAutoHyphens/>
              <w:jc w:val="center"/>
              <w:rPr>
                <w:rFonts w:eastAsia="MS Mincho"/>
                <w:lang w:eastAsia="ar-SA"/>
              </w:rPr>
            </w:pPr>
          </w:p>
          <w:p w:rsidR="0049608F" w:rsidRPr="004A185E" w:rsidRDefault="00430CCF" w:rsidP="0049608F">
            <w:pPr>
              <w:suppressAutoHyphens/>
              <w:jc w:val="center"/>
              <w:rPr>
                <w:rFonts w:eastAsia="MS Mincho"/>
                <w:lang w:eastAsia="ar-SA"/>
              </w:rPr>
            </w:pPr>
            <w:r w:rsidRPr="004A185E">
              <w:rPr>
                <w:rFonts w:eastAsia="MS Mincho"/>
                <w:lang w:eastAsia="ar-SA"/>
              </w:rPr>
              <w:t>2</w:t>
            </w:r>
            <w:r w:rsidR="00B65AB2">
              <w:rPr>
                <w:rFonts w:eastAsia="MS Mincho"/>
                <w:lang w:eastAsia="ar-SA"/>
              </w:rPr>
              <w:t>/2</w:t>
            </w:r>
          </w:p>
          <w:p w:rsidR="00B65AB2" w:rsidRDefault="00B65AB2" w:rsidP="00430CCF">
            <w:pPr>
              <w:suppressAutoHyphens/>
              <w:jc w:val="center"/>
              <w:rPr>
                <w:rFonts w:eastAsia="MS Mincho"/>
                <w:lang w:eastAsia="ar-SA"/>
              </w:rPr>
            </w:pPr>
          </w:p>
          <w:p w:rsidR="00430CCF" w:rsidRPr="004A185E" w:rsidRDefault="00430CCF" w:rsidP="00430CCF">
            <w:pPr>
              <w:suppressAutoHyphens/>
              <w:jc w:val="center"/>
              <w:rPr>
                <w:rFonts w:eastAsia="MS Mincho"/>
                <w:lang w:eastAsia="ar-SA"/>
              </w:rPr>
            </w:pPr>
            <w:r w:rsidRPr="004A185E">
              <w:rPr>
                <w:rFonts w:eastAsia="MS Mincho"/>
                <w:lang w:eastAsia="ar-SA"/>
              </w:rPr>
              <w:t>0,5*</w:t>
            </w:r>
          </w:p>
          <w:p w:rsidR="0049608F" w:rsidRPr="004A185E" w:rsidRDefault="0049608F" w:rsidP="0049608F">
            <w:pPr>
              <w:suppressAutoHyphens/>
              <w:jc w:val="center"/>
              <w:rPr>
                <w:rFonts w:eastAsia="MS Mincho"/>
                <w:lang w:eastAsia="ar-SA"/>
              </w:rPr>
            </w:pP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5</w:t>
            </w:r>
            <w:r w:rsidR="00CF1180" w:rsidRPr="004A185E">
              <w:rPr>
                <w:rFonts w:eastAsia="MS Mincho"/>
                <w:lang w:eastAsia="ar-SA"/>
              </w:rPr>
              <w:t>+1*</w:t>
            </w:r>
            <w:r w:rsidRPr="004A185E">
              <w:rPr>
                <w:rFonts w:eastAsia="MS Mincho"/>
                <w:lang w:eastAsia="ar-SA"/>
              </w:rPr>
              <w:t xml:space="preserve"> </w:t>
            </w: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3</w:t>
            </w:r>
            <w:r w:rsidR="00021B33">
              <w:rPr>
                <w:rFonts w:eastAsia="MS Mincho"/>
                <w:lang w:eastAsia="ar-SA"/>
              </w:rPr>
              <w:t>/3</w:t>
            </w: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r w:rsidR="00021B33">
              <w:rPr>
                <w:rFonts w:eastAsia="MS Mincho"/>
                <w:lang w:eastAsia="ar-SA"/>
              </w:rPr>
              <w:t>/2</w:t>
            </w:r>
            <w:r w:rsidRPr="004A185E">
              <w:rPr>
                <w:rFonts w:eastAsia="MS Mincho"/>
                <w:lang w:eastAsia="ar-SA"/>
              </w:rPr>
              <w:t xml:space="preserve"> </w:t>
            </w:r>
          </w:p>
          <w:p w:rsidR="00B65AB2" w:rsidRDefault="00B65AB2" w:rsidP="0049608F">
            <w:pPr>
              <w:suppressAutoHyphens/>
              <w:jc w:val="center"/>
              <w:rPr>
                <w:rFonts w:eastAsia="MS Mincho"/>
                <w:lang w:eastAsia="ar-SA"/>
              </w:rPr>
            </w:pPr>
          </w:p>
          <w:p w:rsidR="0049608F" w:rsidRPr="004A185E" w:rsidRDefault="00263542"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p>
        </w:tc>
      </w:tr>
      <w:tr w:rsidR="0049608F" w:rsidRPr="00DA740D" w:rsidTr="00E406BB">
        <w:trPr>
          <w:jc w:val="center"/>
        </w:trPr>
        <w:tc>
          <w:tcPr>
            <w:tcW w:w="2660" w:type="dxa"/>
            <w:shd w:val="clear" w:color="auto" w:fill="auto"/>
          </w:tcPr>
          <w:p w:rsidR="0049608F" w:rsidRPr="004A185E" w:rsidRDefault="0049608F" w:rsidP="001117DA">
            <w:pPr>
              <w:suppressAutoHyphens/>
              <w:jc w:val="left"/>
              <w:rPr>
                <w:rFonts w:eastAsia="MS Mincho"/>
                <w:b/>
                <w:lang w:eastAsia="ar-SA"/>
              </w:rPr>
            </w:pPr>
            <w:r w:rsidRPr="004A185E">
              <w:rPr>
                <w:rFonts w:eastAsia="MS Mincho"/>
                <w:b/>
                <w:lang w:eastAsia="ar-SA"/>
              </w:rPr>
              <w:t>Matematika</w:t>
            </w:r>
            <w:r w:rsidR="00A916A7" w:rsidRPr="004A185E">
              <w:rPr>
                <w:rFonts w:eastAsia="MS Mincho"/>
                <w:b/>
                <w:lang w:eastAsia="ar-SA"/>
              </w:rPr>
              <w:t xml:space="preserve"> ir informacinės technologijos</w:t>
            </w:r>
          </w:p>
          <w:p w:rsidR="00A916A7" w:rsidRPr="004A185E" w:rsidRDefault="00A916A7" w:rsidP="001117DA">
            <w:pPr>
              <w:suppressAutoHyphens/>
              <w:jc w:val="left"/>
              <w:rPr>
                <w:rFonts w:eastAsia="MS Mincho"/>
                <w:lang w:eastAsia="ar-SA"/>
              </w:rPr>
            </w:pPr>
            <w:r w:rsidRPr="004A185E">
              <w:rPr>
                <w:rFonts w:eastAsia="MS Mincho"/>
                <w:lang w:eastAsia="ar-SA"/>
              </w:rPr>
              <w:t>Matematika</w:t>
            </w:r>
          </w:p>
          <w:p w:rsidR="0049608F" w:rsidRPr="004A185E" w:rsidRDefault="0049608F" w:rsidP="001117DA">
            <w:pPr>
              <w:suppressAutoHyphens/>
              <w:jc w:val="left"/>
              <w:rPr>
                <w:rFonts w:eastAsia="MS Mincho"/>
                <w:b/>
                <w:lang w:eastAsia="ar-SA"/>
              </w:rPr>
            </w:pPr>
            <w:r w:rsidRPr="004A185E">
              <w:rPr>
                <w:rFonts w:eastAsia="MS Mincho"/>
                <w:lang w:eastAsia="ar-SA"/>
              </w:rPr>
              <w:t>Matematikos modulis</w:t>
            </w:r>
            <w:r w:rsidRPr="004A185E">
              <w:rPr>
                <w:rFonts w:eastAsia="MS Mincho"/>
                <w:b/>
                <w:lang w:eastAsia="ar-SA"/>
              </w:rPr>
              <w:t xml:space="preserve"> </w:t>
            </w:r>
          </w:p>
          <w:p w:rsidR="00CA37E8" w:rsidRPr="004A185E" w:rsidRDefault="00CA37E8" w:rsidP="001117DA">
            <w:pPr>
              <w:suppressAutoHyphens/>
              <w:jc w:val="left"/>
              <w:rPr>
                <w:rFonts w:eastAsia="MS Mincho"/>
                <w:lang w:eastAsia="ar-SA"/>
              </w:rPr>
            </w:pPr>
            <w:r w:rsidRPr="004A185E">
              <w:rPr>
                <w:rFonts w:eastAsia="MS Mincho"/>
                <w:lang w:eastAsia="ar-SA"/>
              </w:rPr>
              <w:lastRenderedPageBreak/>
              <w:t>Informacinės technologijos</w:t>
            </w:r>
          </w:p>
        </w:tc>
        <w:tc>
          <w:tcPr>
            <w:tcW w:w="1134" w:type="dxa"/>
            <w:shd w:val="clear" w:color="auto" w:fill="auto"/>
          </w:tcPr>
          <w:p w:rsidR="00CA37E8" w:rsidRPr="004A185E" w:rsidRDefault="00CA37E8" w:rsidP="0049608F">
            <w:pPr>
              <w:suppressAutoHyphens/>
              <w:jc w:val="center"/>
              <w:rPr>
                <w:rFonts w:eastAsia="MS Mincho"/>
                <w:lang w:eastAsia="ar-SA"/>
              </w:rPr>
            </w:pPr>
          </w:p>
          <w:p w:rsidR="00CA37E8" w:rsidRPr="004A185E" w:rsidRDefault="00CA37E8" w:rsidP="0049608F">
            <w:pPr>
              <w:suppressAutoHyphens/>
              <w:jc w:val="center"/>
              <w:rPr>
                <w:rFonts w:eastAsia="MS Mincho"/>
                <w:lang w:eastAsia="ar-SA"/>
              </w:rPr>
            </w:pP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4</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CA37E8" w:rsidRPr="004A185E" w:rsidRDefault="00CA37E8" w:rsidP="0049608F">
            <w:pPr>
              <w:suppressAutoHyphens/>
              <w:jc w:val="center"/>
              <w:rPr>
                <w:rFonts w:eastAsia="MS Mincho"/>
                <w:lang w:eastAsia="ar-SA"/>
              </w:rPr>
            </w:pPr>
            <w:r w:rsidRPr="004A185E">
              <w:rPr>
                <w:rFonts w:eastAsia="MS Mincho"/>
                <w:lang w:eastAsia="ar-SA"/>
              </w:rPr>
              <w:lastRenderedPageBreak/>
              <w:t>1/1</w:t>
            </w:r>
          </w:p>
        </w:tc>
        <w:tc>
          <w:tcPr>
            <w:tcW w:w="1134" w:type="dxa"/>
            <w:shd w:val="clear" w:color="auto" w:fill="auto"/>
          </w:tcPr>
          <w:p w:rsidR="00CA37E8" w:rsidRPr="004A185E" w:rsidRDefault="00CA37E8" w:rsidP="0049608F">
            <w:pPr>
              <w:suppressAutoHyphens/>
              <w:jc w:val="center"/>
              <w:rPr>
                <w:rFonts w:eastAsia="MS Mincho"/>
                <w:lang w:eastAsia="ar-SA"/>
              </w:rPr>
            </w:pPr>
          </w:p>
          <w:p w:rsidR="00CA37E8" w:rsidRPr="004A185E" w:rsidRDefault="00CA37E8" w:rsidP="0049608F">
            <w:pPr>
              <w:suppressAutoHyphens/>
              <w:jc w:val="center"/>
              <w:rPr>
                <w:rFonts w:eastAsia="MS Mincho"/>
                <w:lang w:eastAsia="ar-SA"/>
              </w:rPr>
            </w:pP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4</w:t>
            </w:r>
            <w:r w:rsidR="00CF1180"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CA37E8" w:rsidRPr="004A185E" w:rsidRDefault="00CA37E8" w:rsidP="00021B33">
            <w:pPr>
              <w:suppressAutoHyphens/>
              <w:jc w:val="center"/>
              <w:rPr>
                <w:rFonts w:eastAsia="MS Mincho"/>
                <w:lang w:eastAsia="ar-SA"/>
              </w:rPr>
            </w:pPr>
            <w:r w:rsidRPr="004A185E">
              <w:rPr>
                <w:rFonts w:eastAsia="MS Mincho"/>
                <w:lang w:eastAsia="ar-SA"/>
              </w:rPr>
              <w:lastRenderedPageBreak/>
              <w:t>1</w:t>
            </w:r>
          </w:p>
        </w:tc>
        <w:tc>
          <w:tcPr>
            <w:tcW w:w="1134" w:type="dxa"/>
            <w:shd w:val="clear" w:color="auto" w:fill="auto"/>
          </w:tcPr>
          <w:p w:rsidR="00CA37E8" w:rsidRPr="004A185E" w:rsidRDefault="00CA37E8" w:rsidP="0049608F">
            <w:pPr>
              <w:suppressAutoHyphens/>
              <w:jc w:val="center"/>
              <w:rPr>
                <w:rFonts w:eastAsia="MS Mincho"/>
                <w:lang w:eastAsia="ar-SA"/>
              </w:rPr>
            </w:pPr>
          </w:p>
          <w:p w:rsidR="00CA37E8" w:rsidRPr="004A185E" w:rsidRDefault="00CA37E8" w:rsidP="0049608F">
            <w:pPr>
              <w:suppressAutoHyphens/>
              <w:jc w:val="center"/>
              <w:rPr>
                <w:rFonts w:eastAsia="MS Mincho"/>
                <w:lang w:eastAsia="ar-SA"/>
              </w:rPr>
            </w:pP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4</w:t>
            </w:r>
            <w:r w:rsidR="00CF1180"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CA37E8" w:rsidRPr="004A185E" w:rsidRDefault="00CA37E8" w:rsidP="0049608F">
            <w:pPr>
              <w:suppressAutoHyphens/>
              <w:jc w:val="center"/>
              <w:rPr>
                <w:rFonts w:eastAsia="MS Mincho"/>
                <w:lang w:eastAsia="ar-SA"/>
              </w:rPr>
            </w:pPr>
            <w:r w:rsidRPr="004A185E">
              <w:rPr>
                <w:rFonts w:eastAsia="MS Mincho"/>
                <w:lang w:eastAsia="ar-SA"/>
              </w:rPr>
              <w:lastRenderedPageBreak/>
              <w:t>0,5/0,5</w:t>
            </w:r>
          </w:p>
        </w:tc>
        <w:tc>
          <w:tcPr>
            <w:tcW w:w="1134" w:type="dxa"/>
            <w:shd w:val="clear" w:color="auto" w:fill="auto"/>
          </w:tcPr>
          <w:p w:rsidR="00CA37E8" w:rsidRPr="004A185E" w:rsidRDefault="00CA37E8" w:rsidP="0049608F">
            <w:pPr>
              <w:suppressAutoHyphens/>
              <w:jc w:val="center"/>
              <w:rPr>
                <w:rFonts w:eastAsia="MS Mincho"/>
                <w:lang w:eastAsia="ar-SA"/>
              </w:rPr>
            </w:pPr>
          </w:p>
          <w:p w:rsidR="00CA37E8" w:rsidRPr="004A185E" w:rsidRDefault="00CA37E8" w:rsidP="0049608F">
            <w:pPr>
              <w:suppressAutoHyphens/>
              <w:jc w:val="center"/>
              <w:rPr>
                <w:rFonts w:eastAsia="MS Mincho"/>
                <w:lang w:eastAsia="ar-SA"/>
              </w:rPr>
            </w:pP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4</w:t>
            </w:r>
            <w:r w:rsidR="00CF1180"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CA37E8" w:rsidRPr="004A185E" w:rsidRDefault="00CA37E8" w:rsidP="0049608F">
            <w:pPr>
              <w:suppressAutoHyphens/>
              <w:jc w:val="center"/>
              <w:rPr>
                <w:rFonts w:eastAsia="MS Mincho"/>
                <w:lang w:eastAsia="ar-SA"/>
              </w:rPr>
            </w:pPr>
            <w:r w:rsidRPr="004A185E">
              <w:rPr>
                <w:rFonts w:eastAsia="MS Mincho"/>
                <w:lang w:eastAsia="ar-SA"/>
              </w:rPr>
              <w:lastRenderedPageBreak/>
              <w:t>0,5/0,5</w:t>
            </w:r>
          </w:p>
        </w:tc>
        <w:tc>
          <w:tcPr>
            <w:tcW w:w="1134" w:type="dxa"/>
            <w:shd w:val="clear" w:color="auto" w:fill="auto"/>
          </w:tcPr>
          <w:p w:rsidR="00CA37E8" w:rsidRPr="004A185E" w:rsidRDefault="00CA37E8" w:rsidP="0049608F">
            <w:pPr>
              <w:suppressAutoHyphens/>
              <w:jc w:val="center"/>
              <w:rPr>
                <w:rFonts w:eastAsia="MS Mincho"/>
                <w:lang w:eastAsia="ar-SA"/>
              </w:rPr>
            </w:pPr>
          </w:p>
          <w:p w:rsidR="00CA37E8" w:rsidRPr="004A185E" w:rsidRDefault="00CA37E8" w:rsidP="0049608F">
            <w:pPr>
              <w:suppressAutoHyphens/>
              <w:jc w:val="center"/>
              <w:rPr>
                <w:rFonts w:eastAsia="MS Mincho"/>
                <w:lang w:eastAsia="ar-SA"/>
              </w:rPr>
            </w:pP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3</w:t>
            </w:r>
            <w:r w:rsidR="00CF1180" w:rsidRPr="004A185E">
              <w:rPr>
                <w:rFonts w:eastAsia="MS Mincho"/>
                <w:lang w:eastAsia="ar-SA"/>
              </w:rPr>
              <w:t>+1*</w:t>
            </w:r>
            <w:r w:rsidRPr="004A185E">
              <w:rPr>
                <w:rFonts w:eastAsia="MS Mincho"/>
                <w:lang w:eastAsia="ar-SA"/>
              </w:rPr>
              <w:t xml:space="preserve"> </w:t>
            </w:r>
          </w:p>
          <w:p w:rsidR="0049608F" w:rsidRPr="004A185E" w:rsidRDefault="0049608F" w:rsidP="0049608F">
            <w:pPr>
              <w:suppressAutoHyphens/>
              <w:jc w:val="center"/>
              <w:rPr>
                <w:rFonts w:eastAsia="MS Mincho"/>
                <w:lang w:eastAsia="ar-SA"/>
              </w:rPr>
            </w:pPr>
            <w:r w:rsidRPr="004A185E">
              <w:rPr>
                <w:rFonts w:eastAsia="MS Mincho"/>
                <w:lang w:eastAsia="ar-SA"/>
              </w:rPr>
              <w:t>0,5*</w:t>
            </w:r>
          </w:p>
          <w:p w:rsidR="00CA37E8" w:rsidRPr="004A185E" w:rsidRDefault="00CA37E8" w:rsidP="0049608F">
            <w:pPr>
              <w:suppressAutoHyphens/>
              <w:jc w:val="center"/>
              <w:rPr>
                <w:rFonts w:eastAsia="MS Mincho"/>
                <w:lang w:eastAsia="ar-SA"/>
              </w:rPr>
            </w:pPr>
            <w:r w:rsidRPr="004A185E">
              <w:rPr>
                <w:rFonts w:eastAsia="MS Mincho"/>
                <w:lang w:eastAsia="ar-SA"/>
              </w:rPr>
              <w:lastRenderedPageBreak/>
              <w:t>1/1</w:t>
            </w:r>
          </w:p>
        </w:tc>
        <w:tc>
          <w:tcPr>
            <w:tcW w:w="1134" w:type="dxa"/>
            <w:shd w:val="clear" w:color="auto" w:fill="auto"/>
          </w:tcPr>
          <w:p w:rsidR="00CA37E8" w:rsidRPr="004A185E" w:rsidRDefault="00CA37E8" w:rsidP="0049608F">
            <w:pPr>
              <w:suppressAutoHyphens/>
              <w:jc w:val="center"/>
              <w:rPr>
                <w:rFonts w:eastAsia="MS Mincho"/>
                <w:lang w:eastAsia="ar-SA"/>
              </w:rPr>
            </w:pPr>
          </w:p>
          <w:p w:rsidR="00CA37E8" w:rsidRPr="004A185E" w:rsidRDefault="00CA37E8" w:rsidP="0049608F">
            <w:pPr>
              <w:suppressAutoHyphens/>
              <w:jc w:val="center"/>
              <w:rPr>
                <w:rFonts w:eastAsia="MS Mincho"/>
                <w:lang w:eastAsia="ar-SA"/>
              </w:rPr>
            </w:pPr>
          </w:p>
          <w:p w:rsidR="00B65AB2" w:rsidRDefault="00B65AB2"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4</w:t>
            </w:r>
            <w:r w:rsidR="00CF1180" w:rsidRPr="004A185E">
              <w:rPr>
                <w:rFonts w:eastAsia="MS Mincho"/>
                <w:lang w:eastAsia="ar-SA"/>
              </w:rPr>
              <w:t>+1*</w:t>
            </w:r>
            <w:r w:rsidRPr="004A185E">
              <w:rPr>
                <w:rFonts w:eastAsia="MS Mincho"/>
                <w:lang w:eastAsia="ar-SA"/>
              </w:rPr>
              <w:t xml:space="preserve"> </w:t>
            </w:r>
          </w:p>
          <w:p w:rsidR="0049608F" w:rsidRPr="004A185E" w:rsidRDefault="00883D1E" w:rsidP="0049608F">
            <w:pPr>
              <w:suppressAutoHyphens/>
              <w:jc w:val="center"/>
              <w:rPr>
                <w:rFonts w:eastAsia="MS Mincho"/>
                <w:lang w:eastAsia="ar-SA"/>
              </w:rPr>
            </w:pPr>
            <w:r>
              <w:rPr>
                <w:rFonts w:eastAsia="MS Mincho"/>
                <w:lang w:eastAsia="ar-SA"/>
              </w:rPr>
              <w:t>0,5*</w:t>
            </w:r>
          </w:p>
          <w:p w:rsidR="00CA37E8" w:rsidRPr="004A185E" w:rsidRDefault="00CA37E8" w:rsidP="0049608F">
            <w:pPr>
              <w:suppressAutoHyphens/>
              <w:jc w:val="center"/>
              <w:rPr>
                <w:rFonts w:eastAsia="MS Mincho"/>
                <w:lang w:eastAsia="ar-SA"/>
              </w:rPr>
            </w:pPr>
            <w:r w:rsidRPr="004A185E">
              <w:rPr>
                <w:rFonts w:eastAsia="MS Mincho"/>
                <w:lang w:eastAsia="ar-SA"/>
              </w:rPr>
              <w:lastRenderedPageBreak/>
              <w:t>1/1</w:t>
            </w:r>
          </w:p>
        </w:tc>
      </w:tr>
      <w:tr w:rsidR="0049608F" w:rsidRPr="00DA740D" w:rsidTr="00E406BB">
        <w:trPr>
          <w:jc w:val="center"/>
        </w:trPr>
        <w:tc>
          <w:tcPr>
            <w:tcW w:w="2660" w:type="dxa"/>
            <w:shd w:val="clear" w:color="auto" w:fill="auto"/>
          </w:tcPr>
          <w:p w:rsidR="0049608F" w:rsidRPr="004A185E" w:rsidRDefault="0049608F" w:rsidP="001117DA">
            <w:pPr>
              <w:suppressAutoHyphens/>
              <w:jc w:val="left"/>
              <w:rPr>
                <w:rFonts w:eastAsia="MS Mincho"/>
                <w:b/>
                <w:lang w:eastAsia="ar-SA"/>
              </w:rPr>
            </w:pPr>
            <w:r w:rsidRPr="004A185E">
              <w:rPr>
                <w:rFonts w:eastAsia="MS Mincho"/>
                <w:b/>
                <w:lang w:eastAsia="ar-SA"/>
              </w:rPr>
              <w:lastRenderedPageBreak/>
              <w:t>Gamtamokslinis ugdymas</w:t>
            </w:r>
          </w:p>
          <w:p w:rsidR="0049608F" w:rsidRPr="004A185E" w:rsidRDefault="0049608F" w:rsidP="001117DA">
            <w:pPr>
              <w:suppressAutoHyphens/>
              <w:jc w:val="left"/>
              <w:rPr>
                <w:rFonts w:eastAsia="MS Mincho"/>
                <w:lang w:eastAsia="ar-SA"/>
              </w:rPr>
            </w:pPr>
            <w:r w:rsidRPr="004A185E">
              <w:rPr>
                <w:rFonts w:eastAsia="MS Mincho"/>
                <w:lang w:eastAsia="ar-SA"/>
              </w:rPr>
              <w:t>Gamta ir žmogus</w:t>
            </w:r>
          </w:p>
          <w:p w:rsidR="0049608F" w:rsidRPr="004A185E" w:rsidRDefault="0049608F" w:rsidP="001117DA">
            <w:pPr>
              <w:suppressAutoHyphens/>
              <w:jc w:val="left"/>
              <w:rPr>
                <w:rFonts w:eastAsia="MS Mincho"/>
                <w:lang w:eastAsia="ar-SA"/>
              </w:rPr>
            </w:pPr>
            <w:r w:rsidRPr="004A185E">
              <w:rPr>
                <w:rFonts w:eastAsia="MS Mincho"/>
                <w:lang w:eastAsia="ar-SA"/>
              </w:rPr>
              <w:t>Biologija</w:t>
            </w:r>
          </w:p>
          <w:p w:rsidR="0049608F" w:rsidRPr="004A185E" w:rsidRDefault="0049608F" w:rsidP="001117DA">
            <w:pPr>
              <w:suppressAutoHyphens/>
              <w:jc w:val="left"/>
              <w:rPr>
                <w:rFonts w:eastAsia="MS Mincho"/>
                <w:lang w:eastAsia="ar-SA"/>
              </w:rPr>
            </w:pPr>
            <w:r w:rsidRPr="004A185E">
              <w:rPr>
                <w:rFonts w:eastAsia="MS Mincho"/>
                <w:lang w:eastAsia="ar-SA"/>
              </w:rPr>
              <w:t>Fizika</w:t>
            </w:r>
          </w:p>
          <w:p w:rsidR="0049608F" w:rsidRPr="004A185E" w:rsidRDefault="0049608F" w:rsidP="001117DA">
            <w:pPr>
              <w:suppressAutoHyphens/>
              <w:jc w:val="left"/>
              <w:rPr>
                <w:rFonts w:eastAsia="MS Mincho"/>
                <w:lang w:eastAsia="ar-SA"/>
              </w:rPr>
            </w:pPr>
            <w:r w:rsidRPr="004A185E">
              <w:rPr>
                <w:rFonts w:eastAsia="MS Mincho"/>
                <w:lang w:eastAsia="ar-SA"/>
              </w:rPr>
              <w:t>Chemija</w:t>
            </w:r>
          </w:p>
          <w:p w:rsidR="00A039C6" w:rsidRPr="004A185E" w:rsidRDefault="0049608F" w:rsidP="001117DA">
            <w:pPr>
              <w:suppressAutoHyphens/>
              <w:jc w:val="left"/>
              <w:rPr>
                <w:rFonts w:eastAsia="MS Mincho"/>
                <w:lang w:eastAsia="ar-SA"/>
              </w:rPr>
            </w:pPr>
            <w:r w:rsidRPr="004A185E">
              <w:rPr>
                <w:rFonts w:eastAsia="MS Mincho"/>
                <w:lang w:eastAsia="ar-SA"/>
              </w:rPr>
              <w:t>Biologijos modulis</w:t>
            </w:r>
          </w:p>
        </w:tc>
        <w:tc>
          <w:tcPr>
            <w:tcW w:w="1134" w:type="dxa"/>
            <w:shd w:val="clear" w:color="auto" w:fill="auto"/>
          </w:tcPr>
          <w:p w:rsidR="0049608F" w:rsidRPr="004A185E" w:rsidRDefault="0049608F" w:rsidP="0049608F">
            <w:pPr>
              <w:suppressAutoHyphens/>
              <w:jc w:val="center"/>
              <w:rPr>
                <w:rFonts w:eastAsia="MS Mincho"/>
                <w:lang w:eastAsia="ar-SA"/>
              </w:rPr>
            </w:pP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CA1AAE" w:rsidRPr="004A185E" w:rsidRDefault="0049608F" w:rsidP="00883D1E">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CA1AAE" w:rsidRPr="004A185E" w:rsidRDefault="0049608F" w:rsidP="00883D1E">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CA1AAE" w:rsidRPr="004A185E" w:rsidRDefault="0049608F" w:rsidP="00883D1E">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CA1AAE" w:rsidRPr="004A185E" w:rsidRDefault="0049608F" w:rsidP="00883D1E">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 xml:space="preserve">2 </w:t>
            </w:r>
          </w:p>
          <w:p w:rsidR="0049608F" w:rsidRPr="004A185E" w:rsidRDefault="0049608F" w:rsidP="0049608F">
            <w:pPr>
              <w:suppressAutoHyphens/>
              <w:jc w:val="center"/>
              <w:rPr>
                <w:rFonts w:eastAsia="MS Mincho"/>
                <w:lang w:eastAsia="ar-SA"/>
              </w:rPr>
            </w:pPr>
            <w:r w:rsidRPr="004A185E">
              <w:rPr>
                <w:rFonts w:eastAsia="MS Mincho"/>
                <w:lang w:eastAsia="ar-SA"/>
              </w:rPr>
              <w:t xml:space="preserve">2 </w:t>
            </w:r>
          </w:p>
          <w:p w:rsidR="0049608F" w:rsidRPr="004A185E" w:rsidRDefault="0049608F" w:rsidP="0049608F">
            <w:pPr>
              <w:suppressAutoHyphens/>
              <w:jc w:val="center"/>
              <w:rPr>
                <w:rFonts w:eastAsia="MS Mincho"/>
                <w:lang w:eastAsia="ar-SA"/>
              </w:rPr>
            </w:pPr>
            <w:r w:rsidRPr="004A185E">
              <w:rPr>
                <w:rFonts w:eastAsia="MS Mincho"/>
                <w:lang w:eastAsia="ar-SA"/>
              </w:rPr>
              <w:t xml:space="preserve">2 </w:t>
            </w:r>
          </w:p>
          <w:p w:rsidR="00CA1AAE" w:rsidRPr="004A185E" w:rsidRDefault="0049608F" w:rsidP="00883D1E">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021B33" w:rsidRDefault="00021B33"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 xml:space="preserve">1 </w:t>
            </w:r>
          </w:p>
          <w:p w:rsidR="0049608F" w:rsidRPr="004A185E" w:rsidRDefault="0049608F" w:rsidP="0049608F">
            <w:pPr>
              <w:suppressAutoHyphens/>
              <w:jc w:val="center"/>
              <w:rPr>
                <w:rFonts w:eastAsia="MS Mincho"/>
                <w:lang w:eastAsia="ar-SA"/>
              </w:rPr>
            </w:pPr>
            <w:r w:rsidRPr="004A185E">
              <w:rPr>
                <w:rFonts w:eastAsia="MS Mincho"/>
                <w:lang w:eastAsia="ar-SA"/>
              </w:rPr>
              <w:t xml:space="preserve">2 </w:t>
            </w:r>
          </w:p>
          <w:p w:rsidR="0049608F" w:rsidRPr="004A185E" w:rsidRDefault="0049608F" w:rsidP="0049608F">
            <w:pPr>
              <w:suppressAutoHyphens/>
              <w:jc w:val="center"/>
              <w:rPr>
                <w:rFonts w:eastAsia="MS Mincho"/>
                <w:lang w:eastAsia="ar-SA"/>
              </w:rPr>
            </w:pPr>
            <w:r w:rsidRPr="004A185E">
              <w:rPr>
                <w:rFonts w:eastAsia="MS Mincho"/>
                <w:lang w:eastAsia="ar-SA"/>
              </w:rPr>
              <w:t xml:space="preserve">2 </w:t>
            </w:r>
          </w:p>
          <w:p w:rsidR="00A039C6" w:rsidRPr="004A185E" w:rsidRDefault="0049608F" w:rsidP="00883D1E">
            <w:pPr>
              <w:suppressAutoHyphens/>
              <w:jc w:val="center"/>
              <w:rPr>
                <w:rFonts w:eastAsia="MS Mincho"/>
                <w:lang w:eastAsia="ar-SA"/>
              </w:rPr>
            </w:pPr>
            <w:r w:rsidRPr="004A185E">
              <w:rPr>
                <w:rFonts w:eastAsia="MS Mincho"/>
                <w:lang w:eastAsia="ar-SA"/>
              </w:rPr>
              <w:t>0,5*</w:t>
            </w:r>
          </w:p>
        </w:tc>
      </w:tr>
      <w:tr w:rsidR="0049608F" w:rsidRPr="00DA740D" w:rsidTr="00E406BB">
        <w:trPr>
          <w:jc w:val="center"/>
        </w:trPr>
        <w:tc>
          <w:tcPr>
            <w:tcW w:w="2660" w:type="dxa"/>
            <w:shd w:val="clear" w:color="auto" w:fill="auto"/>
          </w:tcPr>
          <w:p w:rsidR="0049608F" w:rsidRPr="004A185E" w:rsidRDefault="0049608F" w:rsidP="001117DA">
            <w:pPr>
              <w:suppressAutoHyphens/>
              <w:jc w:val="left"/>
              <w:rPr>
                <w:rFonts w:eastAsia="MS Mincho"/>
                <w:b/>
                <w:lang w:eastAsia="ar-SA"/>
              </w:rPr>
            </w:pPr>
            <w:r w:rsidRPr="004A185E">
              <w:rPr>
                <w:rFonts w:eastAsia="MS Mincho"/>
                <w:b/>
                <w:lang w:eastAsia="ar-SA"/>
              </w:rPr>
              <w:t>Socialinis ugdymas</w:t>
            </w:r>
          </w:p>
          <w:p w:rsidR="0049608F" w:rsidRPr="004A185E" w:rsidRDefault="0049608F" w:rsidP="001117DA">
            <w:pPr>
              <w:suppressAutoHyphens/>
              <w:jc w:val="left"/>
              <w:rPr>
                <w:rFonts w:eastAsia="MS Mincho"/>
                <w:lang w:eastAsia="ar-SA"/>
              </w:rPr>
            </w:pPr>
            <w:r w:rsidRPr="004A185E">
              <w:rPr>
                <w:rFonts w:eastAsia="MS Mincho"/>
                <w:lang w:eastAsia="ar-SA"/>
              </w:rPr>
              <w:t>Istorija</w:t>
            </w:r>
          </w:p>
          <w:p w:rsidR="0049608F" w:rsidRPr="004A185E" w:rsidRDefault="0049608F" w:rsidP="001117DA">
            <w:pPr>
              <w:suppressAutoHyphens/>
              <w:jc w:val="left"/>
              <w:rPr>
                <w:rFonts w:eastAsia="MS Mincho"/>
                <w:lang w:eastAsia="ar-SA"/>
              </w:rPr>
            </w:pPr>
            <w:r w:rsidRPr="004A185E">
              <w:rPr>
                <w:rFonts w:eastAsia="MS Mincho"/>
                <w:lang w:eastAsia="ar-SA"/>
              </w:rPr>
              <w:t>Pilietiškumo pagrindai</w:t>
            </w:r>
          </w:p>
          <w:p w:rsidR="0049608F" w:rsidRPr="004A185E" w:rsidRDefault="0049608F" w:rsidP="001117DA">
            <w:pPr>
              <w:suppressAutoHyphens/>
              <w:jc w:val="left"/>
              <w:rPr>
                <w:rFonts w:eastAsia="MS Mincho"/>
                <w:lang w:eastAsia="ar-SA"/>
              </w:rPr>
            </w:pPr>
            <w:r w:rsidRPr="004A185E">
              <w:rPr>
                <w:rFonts w:eastAsia="MS Mincho"/>
                <w:lang w:eastAsia="ar-SA"/>
              </w:rPr>
              <w:t>Geografija</w:t>
            </w:r>
          </w:p>
          <w:p w:rsidR="0049608F" w:rsidRPr="004A185E" w:rsidRDefault="0049608F" w:rsidP="001117DA">
            <w:pPr>
              <w:suppressAutoHyphens/>
              <w:jc w:val="left"/>
              <w:rPr>
                <w:rFonts w:eastAsia="MS Mincho"/>
                <w:lang w:eastAsia="ar-SA"/>
              </w:rPr>
            </w:pPr>
            <w:r w:rsidRPr="004A185E">
              <w:rPr>
                <w:rFonts w:eastAsia="MS Mincho"/>
                <w:lang w:eastAsia="ar-SA"/>
              </w:rPr>
              <w:t>Ekonomika ir verslumas</w:t>
            </w:r>
          </w:p>
          <w:p w:rsidR="0049608F" w:rsidRPr="004A185E" w:rsidRDefault="0049608F" w:rsidP="001117DA">
            <w:pPr>
              <w:suppressAutoHyphens/>
              <w:jc w:val="left"/>
              <w:rPr>
                <w:rFonts w:eastAsia="MS Mincho"/>
                <w:lang w:eastAsia="ar-SA"/>
              </w:rPr>
            </w:pPr>
            <w:r w:rsidRPr="004A185E">
              <w:rPr>
                <w:rFonts w:eastAsia="MS Mincho"/>
                <w:lang w:eastAsia="ar-SA"/>
              </w:rPr>
              <w:t xml:space="preserve">Geografijos modulis </w:t>
            </w:r>
          </w:p>
          <w:p w:rsidR="003A5287" w:rsidRDefault="003A5287" w:rsidP="001117DA">
            <w:pPr>
              <w:suppressAutoHyphens/>
              <w:jc w:val="left"/>
              <w:rPr>
                <w:rFonts w:eastAsia="MS Mincho"/>
                <w:lang w:eastAsia="ar-SA"/>
              </w:rPr>
            </w:pPr>
            <w:r w:rsidRPr="004A185E">
              <w:rPr>
                <w:rFonts w:eastAsia="MS Mincho"/>
                <w:lang w:eastAsia="ar-SA"/>
              </w:rPr>
              <w:t>Istorijos modulis</w:t>
            </w:r>
          </w:p>
          <w:p w:rsidR="00C6121A" w:rsidRPr="00FD77A6" w:rsidRDefault="00C6121A" w:rsidP="001117DA">
            <w:pPr>
              <w:suppressAutoHyphens/>
              <w:jc w:val="left"/>
              <w:rPr>
                <w:rFonts w:eastAsia="MS Mincho"/>
                <w:lang w:eastAsia="ar-SA"/>
              </w:rPr>
            </w:pPr>
            <w:r w:rsidRPr="00FD77A6">
              <w:rPr>
                <w:rFonts w:eastAsia="MS Mincho"/>
                <w:lang w:eastAsia="ar-SA"/>
              </w:rPr>
              <w:t>Socialinė-pilietinė veikla**</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3A5287" w:rsidRDefault="003A5287" w:rsidP="0049608F">
            <w:pPr>
              <w:suppressAutoHyphens/>
              <w:jc w:val="center"/>
              <w:rPr>
                <w:rFonts w:eastAsia="MS Mincho"/>
                <w:lang w:eastAsia="ar-SA"/>
              </w:rPr>
            </w:pPr>
            <w:r w:rsidRPr="004A185E">
              <w:rPr>
                <w:rFonts w:eastAsia="MS Mincho"/>
                <w:lang w:eastAsia="ar-SA"/>
              </w:rPr>
              <w:t>-</w:t>
            </w:r>
          </w:p>
          <w:p w:rsidR="00021B33" w:rsidRDefault="00021B33" w:rsidP="0049608F">
            <w:pPr>
              <w:suppressAutoHyphens/>
              <w:jc w:val="center"/>
              <w:rPr>
                <w:rFonts w:eastAsia="MS Mincho"/>
                <w:lang w:eastAsia="ar-SA"/>
              </w:rPr>
            </w:pPr>
          </w:p>
          <w:p w:rsidR="00C6121A" w:rsidRPr="004A185E" w:rsidRDefault="00C6121A" w:rsidP="0049608F">
            <w:pPr>
              <w:suppressAutoHyphens/>
              <w:jc w:val="center"/>
              <w:rPr>
                <w:rFonts w:eastAsia="MS Mincho"/>
                <w:lang w:eastAsia="ar-SA"/>
              </w:rPr>
            </w:pPr>
            <w:r>
              <w:rPr>
                <w:rFonts w:eastAsia="MS Mincho"/>
                <w:lang w:eastAsia="ar-SA"/>
              </w:rPr>
              <w:t>10</w:t>
            </w:r>
            <w:r w:rsidR="00C12D2A">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3A5287" w:rsidRDefault="003A5287" w:rsidP="0049608F">
            <w:pPr>
              <w:suppressAutoHyphens/>
              <w:jc w:val="center"/>
              <w:rPr>
                <w:rFonts w:eastAsia="MS Mincho"/>
                <w:lang w:eastAsia="ar-SA"/>
              </w:rPr>
            </w:pPr>
            <w:r w:rsidRPr="004A185E">
              <w:rPr>
                <w:rFonts w:eastAsia="MS Mincho"/>
                <w:lang w:eastAsia="ar-SA"/>
              </w:rPr>
              <w:t>-</w:t>
            </w:r>
          </w:p>
          <w:p w:rsidR="00021B33" w:rsidRDefault="00021B33" w:rsidP="0049608F">
            <w:pPr>
              <w:suppressAutoHyphens/>
              <w:jc w:val="center"/>
              <w:rPr>
                <w:rFonts w:eastAsia="MS Mincho"/>
                <w:lang w:eastAsia="ar-SA"/>
              </w:rPr>
            </w:pPr>
          </w:p>
          <w:p w:rsidR="00C6121A" w:rsidRPr="004A185E" w:rsidRDefault="00C6121A" w:rsidP="0049608F">
            <w:pPr>
              <w:suppressAutoHyphens/>
              <w:jc w:val="center"/>
              <w:rPr>
                <w:rFonts w:eastAsia="MS Mincho"/>
                <w:lang w:eastAsia="ar-SA"/>
              </w:rPr>
            </w:pPr>
            <w:r>
              <w:rPr>
                <w:rFonts w:eastAsia="MS Mincho"/>
                <w:lang w:eastAsia="ar-SA"/>
              </w:rPr>
              <w:t>10</w:t>
            </w:r>
            <w:r w:rsidR="00C12D2A">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3A5287" w:rsidRDefault="003A5287" w:rsidP="0049608F">
            <w:pPr>
              <w:suppressAutoHyphens/>
              <w:jc w:val="center"/>
              <w:rPr>
                <w:rFonts w:eastAsia="MS Mincho"/>
                <w:lang w:eastAsia="ar-SA"/>
              </w:rPr>
            </w:pPr>
            <w:r w:rsidRPr="004A185E">
              <w:rPr>
                <w:rFonts w:eastAsia="MS Mincho"/>
                <w:lang w:eastAsia="ar-SA"/>
              </w:rPr>
              <w:t>-</w:t>
            </w:r>
          </w:p>
          <w:p w:rsidR="00021B33" w:rsidRDefault="00021B33" w:rsidP="00FD77A6">
            <w:pPr>
              <w:suppressAutoHyphens/>
              <w:jc w:val="center"/>
              <w:rPr>
                <w:rFonts w:eastAsia="MS Mincho"/>
                <w:lang w:eastAsia="ar-SA"/>
              </w:rPr>
            </w:pPr>
          </w:p>
          <w:p w:rsidR="00C6121A" w:rsidRPr="004A185E" w:rsidRDefault="00C6121A" w:rsidP="0019575A">
            <w:pPr>
              <w:suppressAutoHyphens/>
              <w:jc w:val="center"/>
              <w:rPr>
                <w:rFonts w:eastAsia="MS Mincho"/>
                <w:lang w:eastAsia="ar-SA"/>
              </w:rPr>
            </w:pPr>
            <w:r>
              <w:rPr>
                <w:rFonts w:eastAsia="MS Mincho"/>
                <w:lang w:eastAsia="ar-SA"/>
              </w:rPr>
              <w:t>1</w:t>
            </w:r>
            <w:r w:rsidR="0019575A">
              <w:rPr>
                <w:rFonts w:eastAsia="MS Mincho"/>
                <w:lang w:eastAsia="ar-SA"/>
              </w:rPr>
              <w:t>0</w:t>
            </w:r>
            <w:r w:rsidR="00C12D2A">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3A5287" w:rsidRDefault="003A5287" w:rsidP="0049608F">
            <w:pPr>
              <w:suppressAutoHyphens/>
              <w:jc w:val="center"/>
              <w:rPr>
                <w:rFonts w:eastAsia="MS Mincho"/>
                <w:lang w:eastAsia="ar-SA"/>
              </w:rPr>
            </w:pPr>
            <w:r w:rsidRPr="004A185E">
              <w:rPr>
                <w:rFonts w:eastAsia="MS Mincho"/>
                <w:lang w:eastAsia="ar-SA"/>
              </w:rPr>
              <w:t>-</w:t>
            </w:r>
          </w:p>
          <w:p w:rsidR="00021B33" w:rsidRDefault="00021B33" w:rsidP="00FD77A6">
            <w:pPr>
              <w:suppressAutoHyphens/>
              <w:jc w:val="center"/>
              <w:rPr>
                <w:rFonts w:eastAsia="MS Mincho"/>
                <w:lang w:eastAsia="ar-SA"/>
              </w:rPr>
            </w:pPr>
          </w:p>
          <w:p w:rsidR="00C6121A" w:rsidRPr="004A185E" w:rsidRDefault="00C6121A" w:rsidP="0019575A">
            <w:pPr>
              <w:suppressAutoHyphens/>
              <w:jc w:val="center"/>
              <w:rPr>
                <w:rFonts w:eastAsia="MS Mincho"/>
                <w:lang w:eastAsia="ar-SA"/>
              </w:rPr>
            </w:pPr>
            <w:r>
              <w:rPr>
                <w:rFonts w:eastAsia="MS Mincho"/>
                <w:lang w:eastAsia="ar-SA"/>
              </w:rPr>
              <w:t>1</w:t>
            </w:r>
            <w:r w:rsidR="0019575A">
              <w:rPr>
                <w:rFonts w:eastAsia="MS Mincho"/>
                <w:lang w:eastAsia="ar-SA"/>
              </w:rPr>
              <w:t>0</w:t>
            </w:r>
            <w:r w:rsidR="00C12D2A">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 xml:space="preserve">2 </w:t>
            </w: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Default="00C6121A" w:rsidP="00CA37E8">
            <w:pPr>
              <w:suppressAutoHyphens/>
              <w:jc w:val="center"/>
              <w:rPr>
                <w:rFonts w:eastAsia="MS Mincho"/>
                <w:lang w:eastAsia="ar-SA"/>
              </w:rPr>
            </w:pPr>
            <w:r>
              <w:rPr>
                <w:rFonts w:eastAsia="MS Mincho"/>
                <w:lang w:eastAsia="ar-SA"/>
              </w:rPr>
              <w:t>-</w:t>
            </w:r>
          </w:p>
          <w:p w:rsidR="00021B33" w:rsidRDefault="00021B33" w:rsidP="00FD77A6">
            <w:pPr>
              <w:suppressAutoHyphens/>
              <w:jc w:val="center"/>
              <w:rPr>
                <w:rFonts w:eastAsia="MS Mincho"/>
                <w:lang w:eastAsia="ar-SA"/>
              </w:rPr>
            </w:pPr>
          </w:p>
          <w:p w:rsidR="00C6121A" w:rsidRPr="004A185E" w:rsidRDefault="00C6121A" w:rsidP="0019575A">
            <w:pPr>
              <w:suppressAutoHyphens/>
              <w:jc w:val="center"/>
              <w:rPr>
                <w:rFonts w:eastAsia="MS Mincho"/>
                <w:lang w:eastAsia="ar-SA"/>
              </w:rPr>
            </w:pPr>
            <w:r>
              <w:rPr>
                <w:rFonts w:eastAsia="MS Mincho"/>
                <w:lang w:eastAsia="ar-SA"/>
              </w:rPr>
              <w:t>1</w:t>
            </w:r>
            <w:r w:rsidR="0019575A">
              <w:rPr>
                <w:rFonts w:eastAsia="MS Mincho"/>
                <w:lang w:eastAsia="ar-SA"/>
              </w:rPr>
              <w:t>0</w:t>
            </w:r>
            <w:r w:rsidR="00C12D2A">
              <w:rPr>
                <w:rFonts w:eastAsia="MS Mincho"/>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49608F">
            <w:pPr>
              <w:suppressAutoHyphens/>
              <w:jc w:val="center"/>
              <w:rPr>
                <w:rFonts w:eastAsia="MS Mincho"/>
                <w:lang w:eastAsia="ar-SA"/>
              </w:rPr>
            </w:pPr>
            <w:r w:rsidRPr="004A185E">
              <w:rPr>
                <w:rFonts w:eastAsia="MS Mincho"/>
                <w:lang w:eastAsia="ar-SA"/>
              </w:rPr>
              <w:t>-</w:t>
            </w:r>
          </w:p>
          <w:p w:rsidR="0049608F" w:rsidRPr="004A185E" w:rsidRDefault="0049608F" w:rsidP="0049608F">
            <w:pPr>
              <w:suppressAutoHyphens/>
              <w:jc w:val="center"/>
              <w:rPr>
                <w:rFonts w:eastAsia="MS Mincho"/>
                <w:lang w:eastAsia="ar-SA"/>
              </w:rPr>
            </w:pPr>
            <w:r w:rsidRPr="004A185E">
              <w:rPr>
                <w:rFonts w:eastAsia="MS Mincho"/>
                <w:lang w:eastAsia="ar-SA"/>
              </w:rPr>
              <w:t>0,5*</w:t>
            </w:r>
          </w:p>
          <w:p w:rsidR="003A5287" w:rsidRDefault="003A5287" w:rsidP="0049608F">
            <w:pPr>
              <w:suppressAutoHyphens/>
              <w:jc w:val="center"/>
              <w:rPr>
                <w:rFonts w:eastAsia="MS Mincho"/>
                <w:lang w:eastAsia="ar-SA"/>
              </w:rPr>
            </w:pPr>
            <w:r w:rsidRPr="004A185E">
              <w:rPr>
                <w:rFonts w:eastAsia="MS Mincho"/>
                <w:lang w:eastAsia="ar-SA"/>
              </w:rPr>
              <w:t>0,5*</w:t>
            </w:r>
          </w:p>
          <w:p w:rsidR="00021B33" w:rsidRDefault="00021B33" w:rsidP="00FD77A6">
            <w:pPr>
              <w:suppressAutoHyphens/>
              <w:jc w:val="center"/>
              <w:rPr>
                <w:rFonts w:eastAsia="MS Mincho"/>
                <w:lang w:eastAsia="ar-SA"/>
              </w:rPr>
            </w:pPr>
          </w:p>
          <w:p w:rsidR="00C6121A" w:rsidRPr="004A185E" w:rsidRDefault="00C6121A" w:rsidP="0019575A">
            <w:pPr>
              <w:suppressAutoHyphens/>
              <w:jc w:val="center"/>
              <w:rPr>
                <w:rFonts w:eastAsia="MS Mincho"/>
                <w:lang w:eastAsia="ar-SA"/>
              </w:rPr>
            </w:pPr>
            <w:r>
              <w:rPr>
                <w:rFonts w:eastAsia="MS Mincho"/>
                <w:lang w:eastAsia="ar-SA"/>
              </w:rPr>
              <w:t>1</w:t>
            </w:r>
            <w:r w:rsidR="0019575A">
              <w:rPr>
                <w:rFonts w:eastAsia="MS Mincho"/>
                <w:lang w:eastAsia="ar-SA"/>
              </w:rPr>
              <w:t>0</w:t>
            </w:r>
            <w:r w:rsidR="00C12D2A">
              <w:rPr>
                <w:rFonts w:eastAsia="MS Mincho"/>
                <w:lang w:eastAsia="ar-SA"/>
              </w:rPr>
              <w:t>**</w:t>
            </w:r>
          </w:p>
        </w:tc>
      </w:tr>
      <w:tr w:rsidR="0049608F" w:rsidRPr="00DA740D" w:rsidTr="00E406BB">
        <w:trPr>
          <w:jc w:val="center"/>
        </w:trPr>
        <w:tc>
          <w:tcPr>
            <w:tcW w:w="2660" w:type="dxa"/>
            <w:shd w:val="clear" w:color="auto" w:fill="auto"/>
          </w:tcPr>
          <w:p w:rsidR="0049608F" w:rsidRPr="004A185E" w:rsidRDefault="0049608F" w:rsidP="001117DA">
            <w:pPr>
              <w:suppressAutoHyphens/>
              <w:jc w:val="left"/>
              <w:rPr>
                <w:rFonts w:eastAsia="MS Mincho"/>
                <w:b/>
                <w:lang w:eastAsia="ar-SA"/>
              </w:rPr>
            </w:pPr>
            <w:r w:rsidRPr="004A185E">
              <w:rPr>
                <w:rFonts w:eastAsia="MS Mincho"/>
                <w:b/>
                <w:lang w:eastAsia="ar-SA"/>
              </w:rPr>
              <w:t xml:space="preserve">Meninis </w:t>
            </w:r>
            <w:r w:rsidR="00C6121A">
              <w:rPr>
                <w:rFonts w:eastAsia="MS Mincho"/>
                <w:b/>
                <w:lang w:eastAsia="ar-SA"/>
              </w:rPr>
              <w:t xml:space="preserve">ugdymas </w:t>
            </w:r>
          </w:p>
          <w:p w:rsidR="0049608F" w:rsidRPr="004A185E" w:rsidRDefault="0049608F" w:rsidP="001117DA">
            <w:pPr>
              <w:suppressAutoHyphens/>
              <w:jc w:val="left"/>
              <w:rPr>
                <w:rFonts w:eastAsia="MS Mincho"/>
                <w:lang w:eastAsia="ar-SA"/>
              </w:rPr>
            </w:pPr>
            <w:r w:rsidRPr="004A185E">
              <w:rPr>
                <w:rFonts w:eastAsia="MS Mincho"/>
                <w:lang w:eastAsia="ar-SA"/>
              </w:rPr>
              <w:t>Dailė</w:t>
            </w:r>
          </w:p>
          <w:p w:rsidR="0049608F" w:rsidRPr="004A185E" w:rsidRDefault="0049608F" w:rsidP="001117DA">
            <w:pPr>
              <w:suppressAutoHyphens/>
              <w:jc w:val="left"/>
              <w:rPr>
                <w:rFonts w:eastAsia="MS Mincho"/>
                <w:lang w:eastAsia="ar-SA"/>
              </w:rPr>
            </w:pPr>
            <w:r w:rsidRPr="004A185E">
              <w:rPr>
                <w:rFonts w:eastAsia="MS Mincho"/>
                <w:lang w:eastAsia="ar-SA"/>
              </w:rPr>
              <w:t>Muzika</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EB68D7">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EB68D7">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EB68D7">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EB68D7">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EB68D7">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49608F" w:rsidRPr="004A185E" w:rsidRDefault="0049608F" w:rsidP="0049608F">
            <w:pPr>
              <w:suppressAutoHyphens/>
              <w:jc w:val="center"/>
              <w:rPr>
                <w:rFonts w:eastAsia="MS Mincho"/>
                <w:lang w:eastAsia="ar-SA"/>
              </w:rPr>
            </w:pPr>
          </w:p>
          <w:p w:rsidR="0049608F" w:rsidRPr="004A185E" w:rsidRDefault="0049608F" w:rsidP="0049608F">
            <w:pPr>
              <w:suppressAutoHyphens/>
              <w:jc w:val="center"/>
              <w:rPr>
                <w:rFonts w:eastAsia="MS Mincho"/>
                <w:lang w:eastAsia="ar-SA"/>
              </w:rPr>
            </w:pPr>
            <w:r w:rsidRPr="004A185E">
              <w:rPr>
                <w:rFonts w:eastAsia="MS Mincho"/>
                <w:lang w:eastAsia="ar-SA"/>
              </w:rPr>
              <w:t>1</w:t>
            </w:r>
          </w:p>
          <w:p w:rsidR="0049608F" w:rsidRPr="004A185E" w:rsidRDefault="0049608F" w:rsidP="00EB68D7">
            <w:pPr>
              <w:suppressAutoHyphens/>
              <w:jc w:val="center"/>
              <w:rPr>
                <w:rFonts w:eastAsia="MS Mincho"/>
                <w:lang w:eastAsia="ar-SA"/>
              </w:rPr>
            </w:pPr>
            <w:r w:rsidRPr="004A185E">
              <w:rPr>
                <w:rFonts w:eastAsia="MS Mincho"/>
                <w:lang w:eastAsia="ar-SA"/>
              </w:rPr>
              <w:t>1</w:t>
            </w:r>
            <w:r w:rsidR="00CA37E8" w:rsidRPr="004A185E">
              <w:rPr>
                <w:rFonts w:eastAsia="MS Mincho"/>
                <w:lang w:eastAsia="ar-SA"/>
              </w:rPr>
              <w:t xml:space="preserve"> </w:t>
            </w:r>
          </w:p>
        </w:tc>
      </w:tr>
      <w:tr w:rsidR="0049608F" w:rsidRPr="00DA740D" w:rsidTr="00E406BB">
        <w:trPr>
          <w:jc w:val="center"/>
        </w:trPr>
        <w:tc>
          <w:tcPr>
            <w:tcW w:w="2660" w:type="dxa"/>
            <w:shd w:val="clear" w:color="auto" w:fill="auto"/>
          </w:tcPr>
          <w:p w:rsidR="00F074A4" w:rsidRDefault="00F074A4" w:rsidP="001117DA">
            <w:pPr>
              <w:suppressAutoHyphens/>
              <w:jc w:val="left"/>
              <w:rPr>
                <w:rFonts w:eastAsia="MS Mincho"/>
                <w:b/>
                <w:lang w:eastAsia="ar-SA"/>
              </w:rPr>
            </w:pPr>
            <w:r>
              <w:rPr>
                <w:rFonts w:eastAsia="MS Mincho"/>
                <w:b/>
                <w:lang w:eastAsia="ar-SA"/>
              </w:rPr>
              <w:t>T</w:t>
            </w:r>
            <w:r w:rsidRPr="004A185E">
              <w:rPr>
                <w:rFonts w:eastAsia="MS Mincho"/>
                <w:b/>
                <w:lang w:eastAsia="ar-SA"/>
              </w:rPr>
              <w:t>echnologi</w:t>
            </w:r>
            <w:r>
              <w:rPr>
                <w:rFonts w:eastAsia="MS Mincho"/>
                <w:b/>
                <w:lang w:eastAsia="ar-SA"/>
              </w:rPr>
              <w:t xml:space="preserve">jos, </w:t>
            </w:r>
            <w:r w:rsidRPr="004A185E">
              <w:rPr>
                <w:rFonts w:eastAsia="MS Mincho"/>
                <w:b/>
                <w:lang w:eastAsia="ar-SA"/>
              </w:rPr>
              <w:t>kūno kultūra</w:t>
            </w:r>
            <w:r>
              <w:rPr>
                <w:rFonts w:eastAsia="MS Mincho"/>
                <w:b/>
                <w:lang w:eastAsia="ar-SA"/>
              </w:rPr>
              <w:t>, žmogaus sauga</w:t>
            </w:r>
          </w:p>
          <w:p w:rsidR="00F074A4" w:rsidRPr="004A185E" w:rsidRDefault="00F074A4" w:rsidP="001117DA">
            <w:pPr>
              <w:suppressAutoHyphens/>
              <w:jc w:val="left"/>
              <w:rPr>
                <w:rFonts w:eastAsia="MS Mincho"/>
                <w:lang w:eastAsia="ar-SA"/>
              </w:rPr>
            </w:pPr>
            <w:r w:rsidRPr="004A185E">
              <w:rPr>
                <w:rFonts w:eastAsia="MS Mincho"/>
                <w:lang w:eastAsia="ar-SA"/>
              </w:rPr>
              <w:t>Technologijos</w:t>
            </w:r>
          </w:p>
          <w:p w:rsidR="00F074A4" w:rsidRDefault="00021B33" w:rsidP="001117DA">
            <w:pPr>
              <w:suppressAutoHyphens/>
              <w:jc w:val="left"/>
              <w:rPr>
                <w:rFonts w:eastAsia="MS Mincho"/>
                <w:b/>
                <w:lang w:eastAsia="ar-SA"/>
              </w:rPr>
            </w:pPr>
            <w:r>
              <w:rPr>
                <w:rFonts w:eastAsia="MS Mincho"/>
                <w:lang w:eastAsia="ar-SA"/>
              </w:rPr>
              <w:t>Fizinis ugdymas</w:t>
            </w:r>
          </w:p>
          <w:p w:rsidR="0049608F" w:rsidRPr="004A185E" w:rsidRDefault="0049608F" w:rsidP="001117DA">
            <w:pPr>
              <w:suppressAutoHyphens/>
              <w:jc w:val="left"/>
              <w:rPr>
                <w:rFonts w:eastAsia="MS Mincho"/>
                <w:b/>
                <w:lang w:eastAsia="ar-SA"/>
              </w:rPr>
            </w:pPr>
            <w:r w:rsidRPr="004A185E">
              <w:rPr>
                <w:rFonts w:eastAsia="MS Mincho"/>
                <w:b/>
                <w:lang w:eastAsia="ar-SA"/>
              </w:rPr>
              <w:t>Žmogaus sauga</w:t>
            </w:r>
          </w:p>
        </w:tc>
        <w:tc>
          <w:tcPr>
            <w:tcW w:w="1134" w:type="dxa"/>
            <w:shd w:val="clear" w:color="auto" w:fill="auto"/>
          </w:tcPr>
          <w:p w:rsidR="00F074A4" w:rsidRDefault="00F074A4" w:rsidP="0049608F">
            <w:pPr>
              <w:suppressAutoHyphens/>
              <w:jc w:val="center"/>
              <w:rPr>
                <w:rFonts w:eastAsia="MS Mincho"/>
                <w:lang w:eastAsia="ar-SA"/>
              </w:rPr>
            </w:pPr>
          </w:p>
          <w:p w:rsidR="00F074A4" w:rsidRDefault="00F074A4" w:rsidP="0049608F">
            <w:pPr>
              <w:suppressAutoHyphens/>
              <w:jc w:val="center"/>
              <w:rPr>
                <w:rFonts w:eastAsia="MS Mincho"/>
                <w:lang w:eastAsia="ar-SA"/>
              </w:rPr>
            </w:pPr>
          </w:p>
          <w:p w:rsidR="00F074A4" w:rsidRPr="004A185E" w:rsidRDefault="00F074A4" w:rsidP="00F074A4">
            <w:pPr>
              <w:suppressAutoHyphens/>
              <w:jc w:val="center"/>
              <w:rPr>
                <w:rFonts w:eastAsia="MS Mincho"/>
                <w:lang w:eastAsia="ar-SA"/>
              </w:rPr>
            </w:pPr>
            <w:r w:rsidRPr="004A185E">
              <w:rPr>
                <w:rFonts w:eastAsia="MS Mincho"/>
                <w:lang w:eastAsia="ar-SA"/>
              </w:rPr>
              <w:t>2/2</w:t>
            </w:r>
          </w:p>
          <w:p w:rsidR="00F074A4" w:rsidRPr="00AD640E" w:rsidRDefault="00F074A4" w:rsidP="0049608F">
            <w:pPr>
              <w:suppressAutoHyphens/>
              <w:jc w:val="center"/>
              <w:rPr>
                <w:rFonts w:eastAsia="MS Mincho"/>
                <w:lang w:eastAsia="ar-SA"/>
              </w:rPr>
            </w:pPr>
            <w:r w:rsidRPr="00AD640E">
              <w:rPr>
                <w:rFonts w:eastAsia="MS Mincho"/>
                <w:lang w:eastAsia="ar-SA"/>
              </w:rPr>
              <w:t>3</w:t>
            </w:r>
          </w:p>
          <w:p w:rsidR="0049608F" w:rsidRPr="004A185E" w:rsidRDefault="0049608F" w:rsidP="0049608F">
            <w:pPr>
              <w:suppressAutoHyphens/>
              <w:jc w:val="center"/>
              <w:rPr>
                <w:rFonts w:eastAsia="MS Mincho"/>
                <w:lang w:eastAsia="ar-SA"/>
              </w:rPr>
            </w:pPr>
            <w:r w:rsidRPr="004A185E">
              <w:rPr>
                <w:rFonts w:eastAsia="MS Mincho"/>
                <w:lang w:eastAsia="ar-SA"/>
              </w:rPr>
              <w:t>1</w:t>
            </w:r>
          </w:p>
        </w:tc>
        <w:tc>
          <w:tcPr>
            <w:tcW w:w="1134" w:type="dxa"/>
            <w:shd w:val="clear" w:color="auto" w:fill="auto"/>
          </w:tcPr>
          <w:p w:rsidR="00F074A4" w:rsidRDefault="00F074A4" w:rsidP="0049608F">
            <w:pPr>
              <w:suppressAutoHyphens/>
              <w:jc w:val="center"/>
              <w:rPr>
                <w:rFonts w:eastAsia="MS Mincho"/>
                <w:lang w:eastAsia="ar-SA"/>
              </w:rPr>
            </w:pPr>
          </w:p>
          <w:p w:rsidR="00F074A4" w:rsidRDefault="00F074A4" w:rsidP="0049608F">
            <w:pPr>
              <w:suppressAutoHyphens/>
              <w:jc w:val="center"/>
              <w:rPr>
                <w:rFonts w:eastAsia="MS Mincho"/>
                <w:lang w:eastAsia="ar-SA"/>
              </w:rPr>
            </w:pPr>
          </w:p>
          <w:p w:rsidR="00F074A4" w:rsidRPr="004A185E" w:rsidRDefault="00F074A4" w:rsidP="00F074A4">
            <w:pPr>
              <w:suppressAutoHyphens/>
              <w:jc w:val="center"/>
              <w:rPr>
                <w:rFonts w:eastAsia="MS Mincho"/>
                <w:lang w:eastAsia="ar-SA"/>
              </w:rPr>
            </w:pPr>
            <w:r w:rsidRPr="004A185E">
              <w:rPr>
                <w:rFonts w:eastAsia="MS Mincho"/>
                <w:lang w:eastAsia="ar-SA"/>
              </w:rPr>
              <w:t>2/2</w:t>
            </w:r>
          </w:p>
          <w:p w:rsidR="00F074A4" w:rsidRDefault="00021B33" w:rsidP="0049608F">
            <w:pPr>
              <w:suppressAutoHyphens/>
              <w:jc w:val="center"/>
              <w:rPr>
                <w:rFonts w:eastAsia="MS Mincho"/>
                <w:lang w:eastAsia="ar-SA"/>
              </w:rPr>
            </w:pPr>
            <w:r>
              <w:rPr>
                <w:rFonts w:eastAsia="MS Mincho"/>
                <w:lang w:eastAsia="ar-SA"/>
              </w:rPr>
              <w:t>3</w:t>
            </w:r>
          </w:p>
          <w:p w:rsidR="0049608F" w:rsidRPr="004A185E" w:rsidRDefault="0049608F" w:rsidP="0049608F">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F074A4" w:rsidRDefault="00F074A4" w:rsidP="0049608F">
            <w:pPr>
              <w:suppressAutoHyphens/>
              <w:jc w:val="center"/>
              <w:rPr>
                <w:rFonts w:eastAsia="MS Mincho"/>
                <w:lang w:eastAsia="ar-SA"/>
              </w:rPr>
            </w:pPr>
          </w:p>
          <w:p w:rsidR="00F074A4" w:rsidRDefault="00F074A4" w:rsidP="0049608F">
            <w:pPr>
              <w:suppressAutoHyphens/>
              <w:jc w:val="center"/>
              <w:rPr>
                <w:rFonts w:eastAsia="MS Mincho"/>
                <w:lang w:eastAsia="ar-SA"/>
              </w:rPr>
            </w:pPr>
          </w:p>
          <w:p w:rsidR="00F074A4" w:rsidRPr="004A185E" w:rsidRDefault="00F074A4" w:rsidP="00F074A4">
            <w:pPr>
              <w:suppressAutoHyphens/>
              <w:jc w:val="center"/>
              <w:rPr>
                <w:rFonts w:eastAsia="MS Mincho"/>
                <w:lang w:eastAsia="ar-SA"/>
              </w:rPr>
            </w:pPr>
            <w:r w:rsidRPr="004A185E">
              <w:rPr>
                <w:rFonts w:eastAsia="MS Mincho"/>
                <w:lang w:eastAsia="ar-SA"/>
              </w:rPr>
              <w:t>2/2</w:t>
            </w:r>
          </w:p>
          <w:p w:rsidR="00F074A4" w:rsidRDefault="00F074A4"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0,5</w:t>
            </w:r>
          </w:p>
        </w:tc>
        <w:tc>
          <w:tcPr>
            <w:tcW w:w="1134" w:type="dxa"/>
            <w:shd w:val="clear" w:color="auto" w:fill="auto"/>
          </w:tcPr>
          <w:p w:rsidR="00F074A4" w:rsidRDefault="00F074A4" w:rsidP="0049608F">
            <w:pPr>
              <w:suppressAutoHyphens/>
              <w:jc w:val="center"/>
              <w:rPr>
                <w:rFonts w:eastAsia="MS Mincho"/>
                <w:lang w:eastAsia="ar-SA"/>
              </w:rPr>
            </w:pPr>
          </w:p>
          <w:p w:rsidR="00F074A4" w:rsidRDefault="00F074A4" w:rsidP="0049608F">
            <w:pPr>
              <w:suppressAutoHyphens/>
              <w:jc w:val="center"/>
              <w:rPr>
                <w:rFonts w:eastAsia="MS Mincho"/>
                <w:lang w:eastAsia="ar-SA"/>
              </w:rPr>
            </w:pPr>
          </w:p>
          <w:p w:rsidR="00F074A4" w:rsidRPr="004A185E" w:rsidRDefault="00F074A4" w:rsidP="00F074A4">
            <w:pPr>
              <w:suppressAutoHyphens/>
              <w:jc w:val="center"/>
              <w:rPr>
                <w:rFonts w:eastAsia="MS Mincho"/>
                <w:lang w:eastAsia="ar-SA"/>
              </w:rPr>
            </w:pPr>
            <w:r w:rsidRPr="004A185E">
              <w:rPr>
                <w:rFonts w:eastAsia="MS Mincho"/>
                <w:lang w:eastAsia="ar-SA"/>
              </w:rPr>
              <w:t>1/1</w:t>
            </w:r>
          </w:p>
          <w:p w:rsidR="00F074A4" w:rsidRDefault="00F074A4" w:rsidP="00F074A4">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0,5</w:t>
            </w:r>
          </w:p>
        </w:tc>
        <w:tc>
          <w:tcPr>
            <w:tcW w:w="1134" w:type="dxa"/>
            <w:shd w:val="clear" w:color="auto" w:fill="auto"/>
          </w:tcPr>
          <w:p w:rsidR="00F074A4" w:rsidRDefault="00F074A4" w:rsidP="0049608F">
            <w:pPr>
              <w:suppressAutoHyphens/>
              <w:jc w:val="center"/>
              <w:rPr>
                <w:rFonts w:eastAsia="MS Mincho"/>
                <w:lang w:eastAsia="ar-SA"/>
              </w:rPr>
            </w:pPr>
          </w:p>
          <w:p w:rsidR="00F074A4" w:rsidRDefault="00F074A4" w:rsidP="0049608F">
            <w:pPr>
              <w:suppressAutoHyphens/>
              <w:jc w:val="center"/>
              <w:rPr>
                <w:rFonts w:eastAsia="MS Mincho"/>
                <w:lang w:eastAsia="ar-SA"/>
              </w:rPr>
            </w:pPr>
          </w:p>
          <w:p w:rsidR="00F074A4" w:rsidRPr="004A185E" w:rsidRDefault="00F074A4" w:rsidP="00F074A4">
            <w:pPr>
              <w:suppressAutoHyphens/>
              <w:jc w:val="center"/>
              <w:rPr>
                <w:rFonts w:eastAsia="MS Mincho"/>
                <w:lang w:eastAsia="ar-SA"/>
              </w:rPr>
            </w:pPr>
            <w:r w:rsidRPr="004A185E">
              <w:rPr>
                <w:rFonts w:eastAsia="MS Mincho"/>
                <w:lang w:eastAsia="ar-SA"/>
              </w:rPr>
              <w:t>1 /1</w:t>
            </w:r>
          </w:p>
          <w:p w:rsidR="00F074A4" w:rsidRDefault="00F074A4"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w:t>
            </w:r>
          </w:p>
        </w:tc>
        <w:tc>
          <w:tcPr>
            <w:tcW w:w="1134" w:type="dxa"/>
            <w:shd w:val="clear" w:color="auto" w:fill="auto"/>
          </w:tcPr>
          <w:p w:rsidR="00F074A4" w:rsidRDefault="00F074A4" w:rsidP="0049608F">
            <w:pPr>
              <w:suppressAutoHyphens/>
              <w:jc w:val="center"/>
              <w:rPr>
                <w:rFonts w:eastAsia="MS Mincho"/>
                <w:lang w:eastAsia="ar-SA"/>
              </w:rPr>
            </w:pPr>
          </w:p>
          <w:p w:rsidR="00F074A4" w:rsidRDefault="00F074A4" w:rsidP="0049608F">
            <w:pPr>
              <w:suppressAutoHyphens/>
              <w:jc w:val="center"/>
              <w:rPr>
                <w:rFonts w:eastAsia="MS Mincho"/>
                <w:lang w:eastAsia="ar-SA"/>
              </w:rPr>
            </w:pPr>
          </w:p>
          <w:p w:rsidR="00F074A4" w:rsidRPr="004A185E" w:rsidRDefault="00F074A4" w:rsidP="00F074A4">
            <w:pPr>
              <w:suppressAutoHyphens/>
              <w:jc w:val="center"/>
              <w:rPr>
                <w:rFonts w:eastAsia="MS Mincho"/>
                <w:lang w:eastAsia="ar-SA"/>
              </w:rPr>
            </w:pPr>
            <w:r w:rsidRPr="004A185E">
              <w:rPr>
                <w:rFonts w:eastAsia="MS Mincho"/>
                <w:lang w:eastAsia="ar-SA"/>
              </w:rPr>
              <w:t>1,5/1,5</w:t>
            </w:r>
          </w:p>
          <w:p w:rsidR="00F074A4" w:rsidRDefault="00F074A4" w:rsidP="0049608F">
            <w:pPr>
              <w:suppressAutoHyphens/>
              <w:jc w:val="center"/>
              <w:rPr>
                <w:rFonts w:eastAsia="MS Mincho"/>
                <w:lang w:eastAsia="ar-SA"/>
              </w:rPr>
            </w:pPr>
            <w:r w:rsidRPr="004A185E">
              <w:rPr>
                <w:rFonts w:eastAsia="MS Mincho"/>
                <w:lang w:eastAsia="ar-SA"/>
              </w:rPr>
              <w:t>2</w:t>
            </w:r>
          </w:p>
          <w:p w:rsidR="0049608F" w:rsidRPr="004A185E" w:rsidRDefault="0049608F" w:rsidP="0049608F">
            <w:pPr>
              <w:suppressAutoHyphens/>
              <w:jc w:val="center"/>
              <w:rPr>
                <w:rFonts w:eastAsia="MS Mincho"/>
                <w:lang w:eastAsia="ar-SA"/>
              </w:rPr>
            </w:pPr>
            <w:r w:rsidRPr="004A185E">
              <w:rPr>
                <w:rFonts w:eastAsia="MS Mincho"/>
                <w:lang w:eastAsia="ar-SA"/>
              </w:rPr>
              <w:t>0,5</w:t>
            </w:r>
          </w:p>
        </w:tc>
      </w:tr>
      <w:tr w:rsidR="0049608F" w:rsidRPr="00DA740D" w:rsidTr="00E406BB">
        <w:trPr>
          <w:jc w:val="center"/>
        </w:trPr>
        <w:tc>
          <w:tcPr>
            <w:tcW w:w="2660" w:type="dxa"/>
            <w:shd w:val="clear" w:color="auto" w:fill="auto"/>
          </w:tcPr>
          <w:p w:rsidR="0049608F" w:rsidRPr="004A185E" w:rsidRDefault="0049608F" w:rsidP="001117DA">
            <w:pPr>
              <w:suppressAutoHyphens/>
              <w:spacing w:after="120"/>
              <w:jc w:val="left"/>
              <w:rPr>
                <w:rFonts w:eastAsia="MS Mincho"/>
                <w:sz w:val="20"/>
                <w:szCs w:val="24"/>
                <w:lang w:eastAsia="ar-SA"/>
              </w:rPr>
            </w:pPr>
            <w:r w:rsidRPr="004A185E">
              <w:rPr>
                <w:rFonts w:eastAsia="MS Mincho"/>
                <w:sz w:val="20"/>
                <w:szCs w:val="24"/>
                <w:lang w:eastAsia="ar-SA"/>
              </w:rPr>
              <w:t>Minimalus pamokų skaičius mokiniui per savaitę</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26</w:t>
            </w:r>
          </w:p>
        </w:tc>
        <w:tc>
          <w:tcPr>
            <w:tcW w:w="1134" w:type="dxa"/>
            <w:shd w:val="clear" w:color="auto" w:fill="auto"/>
          </w:tcPr>
          <w:p w:rsidR="0049608F" w:rsidRPr="004A185E" w:rsidRDefault="0049608F" w:rsidP="00021B33">
            <w:pPr>
              <w:suppressAutoHyphens/>
              <w:jc w:val="center"/>
              <w:rPr>
                <w:rFonts w:eastAsia="MS Mincho"/>
                <w:lang w:eastAsia="ar-SA"/>
              </w:rPr>
            </w:pPr>
            <w:r w:rsidRPr="004A185E">
              <w:rPr>
                <w:rFonts w:eastAsia="MS Mincho"/>
                <w:lang w:eastAsia="ar-SA"/>
              </w:rPr>
              <w:t>2</w:t>
            </w:r>
            <w:r w:rsidR="00021B33">
              <w:rPr>
                <w:rFonts w:eastAsia="MS Mincho"/>
                <w:lang w:eastAsia="ar-SA"/>
              </w:rPr>
              <w:t>9</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 xml:space="preserve">29 </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30</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31</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31</w:t>
            </w:r>
          </w:p>
        </w:tc>
      </w:tr>
      <w:tr w:rsidR="0049608F" w:rsidRPr="00DA740D" w:rsidTr="00E406BB">
        <w:trPr>
          <w:trHeight w:val="813"/>
          <w:jc w:val="center"/>
        </w:trPr>
        <w:tc>
          <w:tcPr>
            <w:tcW w:w="2660" w:type="dxa"/>
            <w:shd w:val="clear" w:color="auto" w:fill="auto"/>
          </w:tcPr>
          <w:p w:rsidR="0049608F" w:rsidRPr="004A185E" w:rsidRDefault="0049608F" w:rsidP="001117DA">
            <w:pPr>
              <w:suppressAutoHyphens/>
              <w:spacing w:after="120"/>
              <w:jc w:val="left"/>
              <w:rPr>
                <w:rFonts w:eastAsia="MS Mincho"/>
                <w:sz w:val="20"/>
                <w:szCs w:val="24"/>
                <w:lang w:eastAsia="ar-SA"/>
              </w:rPr>
            </w:pPr>
            <w:r w:rsidRPr="004A185E">
              <w:rPr>
                <w:rFonts w:eastAsia="MS Mincho"/>
                <w:sz w:val="20"/>
                <w:szCs w:val="24"/>
                <w:lang w:eastAsia="ar-SA"/>
              </w:rPr>
              <w:t>Pamok</w:t>
            </w:r>
            <w:r w:rsidR="00DA740D" w:rsidRPr="004A185E">
              <w:rPr>
                <w:rFonts w:eastAsia="MS Mincho"/>
                <w:sz w:val="20"/>
                <w:szCs w:val="24"/>
                <w:lang w:eastAsia="ar-SA"/>
              </w:rPr>
              <w:t>ų</w:t>
            </w:r>
            <w:r w:rsidR="00492E87">
              <w:rPr>
                <w:rFonts w:eastAsia="MS Mincho"/>
                <w:sz w:val="20"/>
                <w:szCs w:val="24"/>
                <w:lang w:eastAsia="ar-SA"/>
              </w:rPr>
              <w:t>, skirtų</w:t>
            </w:r>
            <w:r w:rsidR="00DA740D" w:rsidRPr="004A185E">
              <w:rPr>
                <w:rFonts w:eastAsia="MS Mincho"/>
                <w:sz w:val="20"/>
                <w:szCs w:val="24"/>
                <w:lang w:eastAsia="ar-SA"/>
              </w:rPr>
              <w:t xml:space="preserve"> </w:t>
            </w:r>
            <w:r w:rsidRPr="004A185E">
              <w:rPr>
                <w:rFonts w:eastAsia="MS Mincho"/>
                <w:sz w:val="20"/>
                <w:szCs w:val="24"/>
                <w:lang w:eastAsia="ar-SA"/>
              </w:rPr>
              <w:t>mokinio ugdymo poreikiams tenkinti, mokymosi pagalbai teikti</w:t>
            </w:r>
            <w:r w:rsidR="00DA740D" w:rsidRPr="004A185E">
              <w:rPr>
                <w:rFonts w:eastAsia="MS Mincho"/>
                <w:sz w:val="20"/>
                <w:szCs w:val="24"/>
                <w:lang w:eastAsia="ar-SA"/>
              </w:rPr>
              <w:t xml:space="preserve"> skaičius per savaitę</w:t>
            </w:r>
            <w:r w:rsidRPr="004A185E">
              <w:rPr>
                <w:rFonts w:eastAsia="MS Mincho"/>
                <w:sz w:val="20"/>
                <w:szCs w:val="24"/>
                <w:lang w:eastAsia="ar-SA"/>
              </w:rPr>
              <w:t>*</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3*</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3*</w:t>
            </w:r>
            <w:r w:rsidR="000D76B3" w:rsidRPr="004A185E">
              <w:rPr>
                <w:rFonts w:eastAsia="MS Mincho"/>
                <w:lang w:eastAsia="ar-SA"/>
              </w:rPr>
              <w:t xml:space="preserve"> </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3*</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3*</w:t>
            </w: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7*</w:t>
            </w:r>
          </w:p>
          <w:p w:rsidR="0049608F" w:rsidRPr="004A185E" w:rsidRDefault="0049608F" w:rsidP="0049608F">
            <w:pPr>
              <w:suppressAutoHyphens/>
              <w:jc w:val="center"/>
              <w:rPr>
                <w:rFonts w:eastAsia="MS Mincho"/>
                <w:lang w:eastAsia="ar-SA"/>
              </w:rPr>
            </w:pPr>
          </w:p>
        </w:tc>
        <w:tc>
          <w:tcPr>
            <w:tcW w:w="1134" w:type="dxa"/>
            <w:shd w:val="clear" w:color="auto" w:fill="auto"/>
          </w:tcPr>
          <w:p w:rsidR="0049608F" w:rsidRPr="004A185E" w:rsidRDefault="0049608F" w:rsidP="0049608F">
            <w:pPr>
              <w:suppressAutoHyphens/>
              <w:jc w:val="center"/>
              <w:rPr>
                <w:rFonts w:eastAsia="MS Mincho"/>
                <w:lang w:eastAsia="ar-SA"/>
              </w:rPr>
            </w:pPr>
            <w:r w:rsidRPr="004A185E">
              <w:rPr>
                <w:rFonts w:eastAsia="MS Mincho"/>
                <w:lang w:eastAsia="ar-SA"/>
              </w:rPr>
              <w:t>7*</w:t>
            </w:r>
          </w:p>
        </w:tc>
      </w:tr>
      <w:tr w:rsidR="0049608F" w:rsidRPr="00DA740D" w:rsidTr="00E406BB">
        <w:trPr>
          <w:trHeight w:val="455"/>
          <w:jc w:val="center"/>
        </w:trPr>
        <w:tc>
          <w:tcPr>
            <w:tcW w:w="2660" w:type="dxa"/>
            <w:shd w:val="clear" w:color="auto" w:fill="auto"/>
          </w:tcPr>
          <w:p w:rsidR="0049608F" w:rsidRPr="004A185E" w:rsidRDefault="0049608F" w:rsidP="001117DA">
            <w:pPr>
              <w:suppressAutoHyphens/>
              <w:spacing w:after="120"/>
              <w:jc w:val="left"/>
              <w:rPr>
                <w:rFonts w:eastAsia="MS Mincho"/>
                <w:sz w:val="20"/>
                <w:szCs w:val="24"/>
                <w:lang w:eastAsia="ar-SA"/>
              </w:rPr>
            </w:pPr>
            <w:r w:rsidRPr="004A185E">
              <w:rPr>
                <w:rFonts w:eastAsia="MS Mincho"/>
                <w:sz w:val="20"/>
                <w:szCs w:val="24"/>
                <w:lang w:eastAsia="ar-SA"/>
              </w:rPr>
              <w:t>* Pamokų</w:t>
            </w:r>
            <w:r w:rsidR="00492E87">
              <w:rPr>
                <w:rFonts w:eastAsia="MS Mincho"/>
                <w:sz w:val="20"/>
                <w:szCs w:val="24"/>
                <w:lang w:eastAsia="ar-SA"/>
              </w:rPr>
              <w:t>, skirtų</w:t>
            </w:r>
            <w:r w:rsidRPr="004A185E">
              <w:rPr>
                <w:rFonts w:eastAsia="MS Mincho"/>
                <w:sz w:val="20"/>
                <w:szCs w:val="24"/>
                <w:lang w:eastAsia="ar-SA"/>
              </w:rPr>
              <w:t xml:space="preserve"> mokinio ugdymo poreikiams tenkinti, mokymosi pagalbai teikti  (konsultacijoms darbui su gabiais ir mokymosi sunkumų turinčiais mokiniais) panaudojimas</w:t>
            </w:r>
          </w:p>
          <w:p w:rsidR="0049608F" w:rsidRPr="004A185E" w:rsidRDefault="0049608F" w:rsidP="001117DA">
            <w:pPr>
              <w:suppressAutoHyphens/>
              <w:spacing w:after="120"/>
              <w:jc w:val="left"/>
              <w:rPr>
                <w:rFonts w:eastAsia="MS Mincho"/>
                <w:lang w:eastAsia="ar-SA"/>
              </w:rPr>
            </w:pPr>
          </w:p>
        </w:tc>
        <w:tc>
          <w:tcPr>
            <w:tcW w:w="1134" w:type="dxa"/>
            <w:shd w:val="clear" w:color="auto" w:fill="auto"/>
          </w:tcPr>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 xml:space="preserve">Valandos, skirtos </w:t>
            </w:r>
            <w:proofErr w:type="spellStart"/>
            <w:r w:rsidRPr="00252458">
              <w:rPr>
                <w:rFonts w:eastAsia="MS Mincho"/>
                <w:sz w:val="16"/>
                <w:szCs w:val="16"/>
                <w:lang w:eastAsia="ar-SA"/>
              </w:rPr>
              <w:t>konsultaci</w:t>
            </w:r>
            <w:r w:rsidR="001117DA">
              <w:rPr>
                <w:rFonts w:eastAsia="MS Mincho"/>
                <w:sz w:val="16"/>
                <w:szCs w:val="16"/>
                <w:lang w:eastAsia="ar-SA"/>
              </w:rPr>
              <w:t>-</w:t>
            </w:r>
            <w:r w:rsidRPr="00252458">
              <w:rPr>
                <w:rFonts w:eastAsia="MS Mincho"/>
                <w:sz w:val="16"/>
                <w:szCs w:val="16"/>
                <w:lang w:eastAsia="ar-SA"/>
              </w:rPr>
              <w:t>joms:</w:t>
            </w:r>
            <w:proofErr w:type="spellEnd"/>
          </w:p>
          <w:p w:rsidR="0049608F" w:rsidRPr="00252458" w:rsidRDefault="0049608F" w:rsidP="001117DA">
            <w:pPr>
              <w:suppressAutoHyphens/>
              <w:jc w:val="center"/>
              <w:rPr>
                <w:rFonts w:eastAsia="MS Mincho"/>
                <w:sz w:val="16"/>
                <w:szCs w:val="16"/>
                <w:lang w:eastAsia="ar-SA"/>
              </w:rPr>
            </w:pPr>
          </w:p>
          <w:p w:rsidR="00883D1E"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0,5* val. matematikos</w:t>
            </w:r>
          </w:p>
          <w:p w:rsidR="00883D1E" w:rsidRPr="00252458" w:rsidRDefault="00CA1AAE" w:rsidP="001117DA">
            <w:pPr>
              <w:suppressAutoHyphens/>
              <w:jc w:val="center"/>
              <w:rPr>
                <w:rFonts w:eastAsia="MS Mincho"/>
                <w:sz w:val="16"/>
                <w:szCs w:val="16"/>
                <w:lang w:eastAsia="ar-SA"/>
              </w:rPr>
            </w:pPr>
            <w:r w:rsidRPr="00252458">
              <w:rPr>
                <w:rFonts w:eastAsia="MS Mincho"/>
                <w:sz w:val="16"/>
                <w:szCs w:val="16"/>
                <w:lang w:eastAsia="ar-SA"/>
              </w:rPr>
              <w:t>0,5* val.</w:t>
            </w:r>
          </w:p>
          <w:p w:rsidR="00883D1E" w:rsidRPr="00252458" w:rsidRDefault="00252458" w:rsidP="001117DA">
            <w:pPr>
              <w:suppressAutoHyphens/>
              <w:jc w:val="center"/>
              <w:rPr>
                <w:rFonts w:eastAsia="MS Mincho"/>
                <w:sz w:val="16"/>
                <w:szCs w:val="16"/>
                <w:lang w:eastAsia="ar-SA"/>
              </w:rPr>
            </w:pPr>
            <w:r w:rsidRPr="00252458">
              <w:rPr>
                <w:rFonts w:eastAsia="MS Mincho"/>
                <w:sz w:val="16"/>
                <w:szCs w:val="16"/>
                <w:lang w:eastAsia="ar-SA"/>
              </w:rPr>
              <w:t>lietuvių k.</w:t>
            </w:r>
          </w:p>
          <w:p w:rsidR="0049608F" w:rsidRPr="00252458" w:rsidRDefault="0049608F" w:rsidP="001117DA">
            <w:pPr>
              <w:suppressAutoHyphens/>
              <w:jc w:val="center"/>
              <w:rPr>
                <w:rFonts w:eastAsia="MS Mincho"/>
                <w:sz w:val="16"/>
                <w:szCs w:val="16"/>
                <w:lang w:eastAsia="ar-SA"/>
              </w:rPr>
            </w:pPr>
          </w:p>
        </w:tc>
        <w:tc>
          <w:tcPr>
            <w:tcW w:w="1134" w:type="dxa"/>
            <w:shd w:val="clear" w:color="auto" w:fill="auto"/>
          </w:tcPr>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 xml:space="preserve">Valandos, skirtos </w:t>
            </w:r>
            <w:proofErr w:type="spellStart"/>
            <w:r w:rsidRPr="00252458">
              <w:rPr>
                <w:rFonts w:eastAsia="MS Mincho"/>
                <w:sz w:val="16"/>
                <w:szCs w:val="16"/>
                <w:lang w:eastAsia="ar-SA"/>
              </w:rPr>
              <w:t>konsultaci</w:t>
            </w:r>
            <w:r w:rsidR="001117DA">
              <w:rPr>
                <w:rFonts w:eastAsia="MS Mincho"/>
                <w:sz w:val="16"/>
                <w:szCs w:val="16"/>
                <w:lang w:eastAsia="ar-SA"/>
              </w:rPr>
              <w:t>-</w:t>
            </w:r>
            <w:r w:rsidRPr="00252458">
              <w:rPr>
                <w:rFonts w:eastAsia="MS Mincho"/>
                <w:sz w:val="16"/>
                <w:szCs w:val="16"/>
                <w:lang w:eastAsia="ar-SA"/>
              </w:rPr>
              <w:t>joms:</w:t>
            </w:r>
            <w:proofErr w:type="spellEnd"/>
          </w:p>
          <w:p w:rsidR="0049608F" w:rsidRPr="00252458" w:rsidRDefault="0049608F" w:rsidP="001117DA">
            <w:pPr>
              <w:suppressAutoHyphens/>
              <w:jc w:val="center"/>
              <w:rPr>
                <w:rFonts w:eastAsia="MS Mincho"/>
                <w:sz w:val="16"/>
                <w:szCs w:val="16"/>
                <w:lang w:eastAsia="ar-SA"/>
              </w:rPr>
            </w:pPr>
          </w:p>
          <w:p w:rsidR="00883D1E"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0,5* val. lietuvių k.</w:t>
            </w:r>
          </w:p>
          <w:p w:rsidR="004A185E"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0,5</w:t>
            </w:r>
            <w:r w:rsidR="0049608F" w:rsidRPr="00252458">
              <w:rPr>
                <w:rFonts w:eastAsia="MS Mincho"/>
                <w:sz w:val="16"/>
                <w:szCs w:val="16"/>
                <w:lang w:eastAsia="ar-SA"/>
              </w:rPr>
              <w:t>* val.</w:t>
            </w:r>
          </w:p>
          <w:p w:rsidR="0049608F" w:rsidRPr="00252458" w:rsidRDefault="00CF1180" w:rsidP="001117DA">
            <w:pPr>
              <w:suppressAutoHyphens/>
              <w:jc w:val="center"/>
              <w:rPr>
                <w:rFonts w:eastAsia="MS Mincho"/>
                <w:sz w:val="16"/>
                <w:szCs w:val="16"/>
                <w:lang w:eastAsia="ar-SA"/>
              </w:rPr>
            </w:pPr>
            <w:r w:rsidRPr="00252458">
              <w:rPr>
                <w:rFonts w:eastAsia="MS Mincho"/>
                <w:sz w:val="16"/>
                <w:szCs w:val="16"/>
                <w:lang w:eastAsia="ar-SA"/>
              </w:rPr>
              <w:t xml:space="preserve">rusų </w:t>
            </w:r>
            <w:r w:rsidR="0049608F" w:rsidRPr="00252458">
              <w:rPr>
                <w:rFonts w:eastAsia="MS Mincho"/>
                <w:sz w:val="16"/>
                <w:szCs w:val="16"/>
                <w:lang w:eastAsia="ar-SA"/>
              </w:rPr>
              <w:t>k.</w:t>
            </w:r>
          </w:p>
          <w:p w:rsidR="0049608F" w:rsidRPr="00252458" w:rsidRDefault="0049608F" w:rsidP="001117DA">
            <w:pPr>
              <w:suppressAutoHyphens/>
              <w:jc w:val="center"/>
              <w:rPr>
                <w:rFonts w:eastAsia="MS Mincho"/>
                <w:sz w:val="16"/>
                <w:szCs w:val="16"/>
                <w:lang w:eastAsia="ar-SA"/>
              </w:rPr>
            </w:pPr>
          </w:p>
        </w:tc>
        <w:tc>
          <w:tcPr>
            <w:tcW w:w="1134" w:type="dxa"/>
            <w:shd w:val="clear" w:color="auto" w:fill="auto"/>
          </w:tcPr>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 xml:space="preserve">Valandos, skirtos </w:t>
            </w:r>
            <w:proofErr w:type="spellStart"/>
            <w:r w:rsidRPr="00252458">
              <w:rPr>
                <w:rFonts w:eastAsia="MS Mincho"/>
                <w:sz w:val="16"/>
                <w:szCs w:val="16"/>
                <w:lang w:eastAsia="ar-SA"/>
              </w:rPr>
              <w:t>konsultaci</w:t>
            </w:r>
            <w:r w:rsidR="001117DA">
              <w:rPr>
                <w:rFonts w:eastAsia="MS Mincho"/>
                <w:sz w:val="16"/>
                <w:szCs w:val="16"/>
                <w:lang w:eastAsia="ar-SA"/>
              </w:rPr>
              <w:t>-</w:t>
            </w:r>
            <w:r w:rsidRPr="00252458">
              <w:rPr>
                <w:rFonts w:eastAsia="MS Mincho"/>
                <w:sz w:val="16"/>
                <w:szCs w:val="16"/>
                <w:lang w:eastAsia="ar-SA"/>
              </w:rPr>
              <w:t>joms:</w:t>
            </w:r>
            <w:proofErr w:type="spellEnd"/>
          </w:p>
          <w:p w:rsidR="0049608F" w:rsidRPr="00252458" w:rsidRDefault="0049608F" w:rsidP="001117DA">
            <w:pPr>
              <w:suppressAutoHyphens/>
              <w:jc w:val="center"/>
              <w:rPr>
                <w:rFonts w:eastAsia="MS Mincho"/>
                <w:sz w:val="16"/>
                <w:szCs w:val="16"/>
                <w:lang w:eastAsia="ar-SA"/>
              </w:rPr>
            </w:pPr>
          </w:p>
          <w:p w:rsidR="00883D1E"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0,5* val. lietuvių k.</w:t>
            </w:r>
          </w:p>
          <w:p w:rsidR="00252458" w:rsidRPr="00252458" w:rsidRDefault="000D76B3" w:rsidP="001117DA">
            <w:pPr>
              <w:suppressAutoHyphens/>
              <w:jc w:val="center"/>
              <w:rPr>
                <w:rFonts w:eastAsia="MS Mincho"/>
                <w:sz w:val="16"/>
                <w:szCs w:val="16"/>
                <w:lang w:eastAsia="ar-SA"/>
              </w:rPr>
            </w:pPr>
            <w:r w:rsidRPr="00252458">
              <w:rPr>
                <w:rFonts w:eastAsia="MS Mincho"/>
                <w:sz w:val="16"/>
                <w:szCs w:val="16"/>
                <w:lang w:eastAsia="ar-SA"/>
              </w:rPr>
              <w:t>0,5* val.</w:t>
            </w:r>
          </w:p>
          <w:p w:rsidR="000D76B3" w:rsidRPr="00252458" w:rsidRDefault="000D76B3" w:rsidP="001117DA">
            <w:pPr>
              <w:suppressAutoHyphens/>
              <w:jc w:val="center"/>
              <w:rPr>
                <w:rFonts w:eastAsia="MS Mincho"/>
                <w:sz w:val="16"/>
                <w:szCs w:val="16"/>
                <w:lang w:eastAsia="ar-SA"/>
              </w:rPr>
            </w:pPr>
            <w:r w:rsidRPr="00252458">
              <w:rPr>
                <w:rFonts w:eastAsia="MS Mincho"/>
                <w:sz w:val="16"/>
                <w:szCs w:val="16"/>
                <w:lang w:eastAsia="ar-SA"/>
              </w:rPr>
              <w:t>rusų k.</w:t>
            </w:r>
          </w:p>
          <w:p w:rsidR="0049608F" w:rsidRPr="00252458" w:rsidRDefault="0049608F" w:rsidP="001117DA">
            <w:pPr>
              <w:suppressAutoHyphens/>
              <w:jc w:val="center"/>
              <w:rPr>
                <w:rFonts w:eastAsia="MS Mincho"/>
                <w:sz w:val="16"/>
                <w:szCs w:val="16"/>
                <w:lang w:eastAsia="ar-SA"/>
              </w:rPr>
            </w:pPr>
          </w:p>
        </w:tc>
        <w:tc>
          <w:tcPr>
            <w:tcW w:w="1134" w:type="dxa"/>
            <w:shd w:val="clear" w:color="auto" w:fill="auto"/>
          </w:tcPr>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 xml:space="preserve">Valandos, skirtos </w:t>
            </w:r>
            <w:proofErr w:type="spellStart"/>
            <w:r w:rsidRPr="00252458">
              <w:rPr>
                <w:rFonts w:eastAsia="MS Mincho"/>
                <w:sz w:val="16"/>
                <w:szCs w:val="16"/>
                <w:lang w:eastAsia="ar-SA"/>
              </w:rPr>
              <w:t>konsultaci</w:t>
            </w:r>
            <w:r w:rsidR="001117DA">
              <w:rPr>
                <w:rFonts w:eastAsia="MS Mincho"/>
                <w:sz w:val="16"/>
                <w:szCs w:val="16"/>
                <w:lang w:eastAsia="ar-SA"/>
              </w:rPr>
              <w:t>-</w:t>
            </w:r>
            <w:r w:rsidRPr="00252458">
              <w:rPr>
                <w:rFonts w:eastAsia="MS Mincho"/>
                <w:sz w:val="16"/>
                <w:szCs w:val="16"/>
                <w:lang w:eastAsia="ar-SA"/>
              </w:rPr>
              <w:t>joms:</w:t>
            </w:r>
            <w:proofErr w:type="spellEnd"/>
          </w:p>
          <w:p w:rsidR="0049608F" w:rsidRPr="00252458" w:rsidRDefault="0049608F" w:rsidP="001117DA">
            <w:pPr>
              <w:suppressAutoHyphens/>
              <w:jc w:val="center"/>
              <w:rPr>
                <w:rFonts w:eastAsia="MS Mincho"/>
                <w:sz w:val="16"/>
                <w:szCs w:val="16"/>
                <w:lang w:eastAsia="ar-SA"/>
              </w:rPr>
            </w:pPr>
          </w:p>
          <w:p w:rsidR="00883D1E"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0,5* val. matematikos</w:t>
            </w:r>
          </w:p>
          <w:p w:rsidR="00252458"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0,5* val.</w:t>
            </w:r>
          </w:p>
          <w:p w:rsidR="00883D1E"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rusų k.</w:t>
            </w:r>
          </w:p>
          <w:p w:rsidR="0049608F" w:rsidRPr="00252458" w:rsidRDefault="0049608F" w:rsidP="001117DA">
            <w:pPr>
              <w:suppressAutoHyphens/>
              <w:jc w:val="center"/>
              <w:rPr>
                <w:rFonts w:eastAsia="MS Mincho"/>
                <w:sz w:val="16"/>
                <w:szCs w:val="16"/>
                <w:lang w:eastAsia="ar-SA"/>
              </w:rPr>
            </w:pPr>
          </w:p>
          <w:p w:rsidR="0049608F" w:rsidRPr="00252458" w:rsidRDefault="0049608F" w:rsidP="001117DA">
            <w:pPr>
              <w:suppressAutoHyphens/>
              <w:jc w:val="center"/>
              <w:rPr>
                <w:rFonts w:eastAsia="MS Mincho"/>
                <w:sz w:val="16"/>
                <w:szCs w:val="16"/>
                <w:lang w:eastAsia="ar-SA"/>
              </w:rPr>
            </w:pPr>
          </w:p>
        </w:tc>
        <w:tc>
          <w:tcPr>
            <w:tcW w:w="1134" w:type="dxa"/>
            <w:shd w:val="clear" w:color="auto" w:fill="auto"/>
          </w:tcPr>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 xml:space="preserve">Valandos, skirtos </w:t>
            </w:r>
            <w:proofErr w:type="spellStart"/>
            <w:r w:rsidRPr="00252458">
              <w:rPr>
                <w:rFonts w:eastAsia="MS Mincho"/>
                <w:sz w:val="16"/>
                <w:szCs w:val="16"/>
                <w:lang w:eastAsia="ar-SA"/>
              </w:rPr>
              <w:t>konsultaci</w:t>
            </w:r>
            <w:r w:rsidR="001117DA">
              <w:rPr>
                <w:rFonts w:eastAsia="MS Mincho"/>
                <w:sz w:val="16"/>
                <w:szCs w:val="16"/>
                <w:lang w:eastAsia="ar-SA"/>
              </w:rPr>
              <w:t>-</w:t>
            </w:r>
            <w:r w:rsidRPr="00252458">
              <w:rPr>
                <w:rFonts w:eastAsia="MS Mincho"/>
                <w:sz w:val="16"/>
                <w:szCs w:val="16"/>
                <w:lang w:eastAsia="ar-SA"/>
              </w:rPr>
              <w:t>joms:</w:t>
            </w:r>
            <w:proofErr w:type="spellEnd"/>
          </w:p>
          <w:p w:rsidR="0049608F" w:rsidRPr="00252458" w:rsidRDefault="0049608F" w:rsidP="001117DA">
            <w:pPr>
              <w:suppressAutoHyphens/>
              <w:jc w:val="center"/>
              <w:rPr>
                <w:rFonts w:eastAsia="MS Mincho"/>
                <w:sz w:val="16"/>
                <w:szCs w:val="16"/>
                <w:lang w:eastAsia="ar-SA"/>
              </w:rPr>
            </w:pPr>
          </w:p>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0,5* val. lietuvių k.</w:t>
            </w:r>
          </w:p>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0,5* val. matematikos</w:t>
            </w:r>
          </w:p>
          <w:p w:rsidR="00252458"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0,5* val.</w:t>
            </w:r>
          </w:p>
          <w:p w:rsidR="00883D1E" w:rsidRPr="00252458" w:rsidRDefault="00883D1E" w:rsidP="001117DA">
            <w:pPr>
              <w:suppressAutoHyphens/>
              <w:jc w:val="center"/>
              <w:rPr>
                <w:rFonts w:eastAsia="MS Mincho"/>
                <w:sz w:val="16"/>
                <w:szCs w:val="16"/>
                <w:lang w:eastAsia="ar-SA"/>
              </w:rPr>
            </w:pPr>
            <w:r w:rsidRPr="00252458">
              <w:rPr>
                <w:rFonts w:eastAsia="MS Mincho"/>
                <w:sz w:val="16"/>
                <w:szCs w:val="16"/>
                <w:lang w:eastAsia="ar-SA"/>
              </w:rPr>
              <w:t>rusų k.</w:t>
            </w:r>
          </w:p>
          <w:p w:rsidR="0049608F" w:rsidRPr="00252458" w:rsidRDefault="00AF5BD8" w:rsidP="001117DA">
            <w:pPr>
              <w:suppressAutoHyphens/>
              <w:jc w:val="center"/>
              <w:rPr>
                <w:rFonts w:eastAsia="MS Mincho"/>
                <w:sz w:val="16"/>
                <w:szCs w:val="16"/>
                <w:lang w:eastAsia="ar-SA"/>
              </w:rPr>
            </w:pPr>
            <w:r w:rsidRPr="00252458">
              <w:rPr>
                <w:rFonts w:eastAsia="MS Mincho"/>
                <w:sz w:val="16"/>
                <w:szCs w:val="16"/>
                <w:lang w:eastAsia="ar-SA"/>
              </w:rPr>
              <w:t>2</w:t>
            </w:r>
            <w:r w:rsidR="00252458" w:rsidRPr="00252458">
              <w:rPr>
                <w:rFonts w:eastAsia="MS Mincho"/>
                <w:sz w:val="16"/>
                <w:szCs w:val="16"/>
                <w:lang w:eastAsia="ar-SA"/>
              </w:rPr>
              <w:t>,5</w:t>
            </w:r>
            <w:r w:rsidR="00CF1180" w:rsidRPr="00252458">
              <w:rPr>
                <w:rFonts w:eastAsia="MS Mincho"/>
                <w:sz w:val="16"/>
                <w:szCs w:val="16"/>
                <w:lang w:eastAsia="ar-SA"/>
              </w:rPr>
              <w:t xml:space="preserve">* val. </w:t>
            </w:r>
            <w:r w:rsidR="001117DA">
              <w:rPr>
                <w:rFonts w:eastAsia="MS Mincho"/>
                <w:sz w:val="16"/>
                <w:szCs w:val="16"/>
                <w:lang w:eastAsia="ar-SA"/>
              </w:rPr>
              <w:t xml:space="preserve"> įvairių dalykų</w:t>
            </w:r>
          </w:p>
        </w:tc>
        <w:tc>
          <w:tcPr>
            <w:tcW w:w="1134" w:type="dxa"/>
            <w:shd w:val="clear" w:color="auto" w:fill="auto"/>
          </w:tcPr>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 xml:space="preserve">Valandos, skirtos </w:t>
            </w:r>
            <w:proofErr w:type="spellStart"/>
            <w:r w:rsidRPr="00252458">
              <w:rPr>
                <w:rFonts w:eastAsia="MS Mincho"/>
                <w:sz w:val="16"/>
                <w:szCs w:val="16"/>
                <w:lang w:eastAsia="ar-SA"/>
              </w:rPr>
              <w:t>konsultaci</w:t>
            </w:r>
            <w:r w:rsidR="001117DA">
              <w:rPr>
                <w:rFonts w:eastAsia="MS Mincho"/>
                <w:sz w:val="16"/>
                <w:szCs w:val="16"/>
                <w:lang w:eastAsia="ar-SA"/>
              </w:rPr>
              <w:t>-</w:t>
            </w:r>
            <w:r w:rsidRPr="00252458">
              <w:rPr>
                <w:rFonts w:eastAsia="MS Mincho"/>
                <w:sz w:val="16"/>
                <w:szCs w:val="16"/>
                <w:lang w:eastAsia="ar-SA"/>
              </w:rPr>
              <w:t>joms:</w:t>
            </w:r>
            <w:proofErr w:type="spellEnd"/>
          </w:p>
          <w:p w:rsidR="0049608F" w:rsidRPr="00252458" w:rsidRDefault="0049608F" w:rsidP="001117DA">
            <w:pPr>
              <w:suppressAutoHyphens/>
              <w:jc w:val="center"/>
              <w:rPr>
                <w:rFonts w:eastAsia="MS Mincho"/>
                <w:sz w:val="16"/>
                <w:szCs w:val="16"/>
                <w:lang w:eastAsia="ar-SA"/>
              </w:rPr>
            </w:pPr>
          </w:p>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0,5* val. lietuvių k.</w:t>
            </w:r>
          </w:p>
          <w:p w:rsidR="000D76B3" w:rsidRPr="00252458" w:rsidRDefault="000D76B3" w:rsidP="001117DA">
            <w:pPr>
              <w:suppressAutoHyphens/>
              <w:jc w:val="center"/>
              <w:rPr>
                <w:rFonts w:eastAsia="MS Mincho"/>
                <w:sz w:val="16"/>
                <w:szCs w:val="16"/>
                <w:lang w:eastAsia="ar-SA"/>
              </w:rPr>
            </w:pPr>
            <w:r w:rsidRPr="00252458">
              <w:rPr>
                <w:rFonts w:eastAsia="MS Mincho"/>
                <w:sz w:val="16"/>
                <w:szCs w:val="16"/>
                <w:lang w:eastAsia="ar-SA"/>
              </w:rPr>
              <w:t>0,5* val. matematikos</w:t>
            </w:r>
          </w:p>
          <w:p w:rsidR="00252458" w:rsidRPr="00252458" w:rsidRDefault="00021B33" w:rsidP="001117DA">
            <w:pPr>
              <w:suppressAutoHyphens/>
              <w:jc w:val="center"/>
              <w:rPr>
                <w:rFonts w:eastAsia="MS Mincho"/>
                <w:sz w:val="16"/>
                <w:szCs w:val="16"/>
                <w:lang w:eastAsia="ar-SA"/>
              </w:rPr>
            </w:pPr>
            <w:r>
              <w:rPr>
                <w:rFonts w:eastAsia="MS Mincho"/>
                <w:sz w:val="16"/>
                <w:szCs w:val="16"/>
                <w:lang w:eastAsia="ar-SA"/>
              </w:rPr>
              <w:t>1</w:t>
            </w:r>
            <w:r w:rsidR="0049608F" w:rsidRPr="00252458">
              <w:rPr>
                <w:rFonts w:eastAsia="MS Mincho"/>
                <w:sz w:val="16"/>
                <w:szCs w:val="16"/>
                <w:lang w:eastAsia="ar-SA"/>
              </w:rPr>
              <w:t>* val.</w:t>
            </w:r>
          </w:p>
          <w:p w:rsidR="0049608F" w:rsidRPr="00252458" w:rsidRDefault="0049608F" w:rsidP="001117DA">
            <w:pPr>
              <w:suppressAutoHyphens/>
              <w:jc w:val="center"/>
              <w:rPr>
                <w:rFonts w:eastAsia="MS Mincho"/>
                <w:sz w:val="16"/>
                <w:szCs w:val="16"/>
                <w:lang w:eastAsia="ar-SA"/>
              </w:rPr>
            </w:pPr>
            <w:r w:rsidRPr="00252458">
              <w:rPr>
                <w:rFonts w:eastAsia="MS Mincho"/>
                <w:sz w:val="16"/>
                <w:szCs w:val="16"/>
                <w:lang w:eastAsia="ar-SA"/>
              </w:rPr>
              <w:t>rusų k.</w:t>
            </w:r>
          </w:p>
          <w:p w:rsidR="0049608F" w:rsidRPr="00252458" w:rsidRDefault="00DB0DDF" w:rsidP="00021B33">
            <w:pPr>
              <w:suppressAutoHyphens/>
              <w:jc w:val="center"/>
              <w:rPr>
                <w:rFonts w:eastAsia="MS Mincho"/>
                <w:sz w:val="16"/>
                <w:szCs w:val="16"/>
                <w:lang w:eastAsia="ar-SA"/>
              </w:rPr>
            </w:pPr>
            <w:r w:rsidRPr="00252458">
              <w:rPr>
                <w:rFonts w:eastAsia="MS Mincho"/>
                <w:sz w:val="16"/>
                <w:szCs w:val="16"/>
                <w:lang w:eastAsia="ar-SA"/>
              </w:rPr>
              <w:t>1</w:t>
            </w:r>
            <w:r w:rsidR="001117DA">
              <w:rPr>
                <w:rFonts w:eastAsia="MS Mincho"/>
                <w:sz w:val="16"/>
                <w:szCs w:val="16"/>
                <w:lang w:eastAsia="ar-SA"/>
              </w:rPr>
              <w:t>* val. įvairių dalykų</w:t>
            </w:r>
          </w:p>
        </w:tc>
      </w:tr>
      <w:tr w:rsidR="0049608F" w:rsidRPr="00DA740D" w:rsidTr="00E406BB">
        <w:trPr>
          <w:jc w:val="center"/>
        </w:trPr>
        <w:tc>
          <w:tcPr>
            <w:tcW w:w="2660" w:type="dxa"/>
            <w:shd w:val="clear" w:color="auto" w:fill="auto"/>
          </w:tcPr>
          <w:p w:rsidR="0049608F" w:rsidRPr="001117DA" w:rsidRDefault="0049608F" w:rsidP="001117DA">
            <w:pPr>
              <w:suppressAutoHyphens/>
              <w:jc w:val="left"/>
              <w:rPr>
                <w:rFonts w:eastAsia="MS Mincho"/>
                <w:sz w:val="20"/>
                <w:szCs w:val="20"/>
                <w:lang w:eastAsia="ar-SA"/>
              </w:rPr>
            </w:pPr>
            <w:r w:rsidRPr="004A185E">
              <w:rPr>
                <w:rFonts w:eastAsia="MS Mincho"/>
                <w:sz w:val="20"/>
                <w:szCs w:val="20"/>
                <w:lang w:eastAsia="ar-SA"/>
              </w:rPr>
              <w:t xml:space="preserve">Pažintinė ir kultūrinė veikla </w:t>
            </w:r>
          </w:p>
        </w:tc>
        <w:tc>
          <w:tcPr>
            <w:tcW w:w="6804" w:type="dxa"/>
            <w:gridSpan w:val="6"/>
            <w:shd w:val="clear" w:color="auto" w:fill="auto"/>
          </w:tcPr>
          <w:p w:rsidR="0049608F" w:rsidRPr="001117DA" w:rsidRDefault="00F074A4" w:rsidP="001117DA">
            <w:pPr>
              <w:suppressAutoHyphens/>
              <w:jc w:val="center"/>
              <w:rPr>
                <w:rFonts w:eastAsia="MS Mincho"/>
                <w:sz w:val="20"/>
                <w:szCs w:val="20"/>
                <w:lang w:eastAsia="ar-SA"/>
              </w:rPr>
            </w:pPr>
            <w:r>
              <w:rPr>
                <w:rFonts w:eastAsia="MS Mincho"/>
                <w:sz w:val="20"/>
                <w:szCs w:val="20"/>
                <w:lang w:eastAsia="ar-SA"/>
              </w:rPr>
              <w:t>Integruojama į ugdymo turinį</w:t>
            </w:r>
          </w:p>
        </w:tc>
      </w:tr>
      <w:tr w:rsidR="0049608F" w:rsidRPr="00DA740D" w:rsidTr="00E406BB">
        <w:trPr>
          <w:jc w:val="center"/>
        </w:trPr>
        <w:tc>
          <w:tcPr>
            <w:tcW w:w="2660" w:type="dxa"/>
            <w:shd w:val="clear" w:color="auto" w:fill="auto"/>
          </w:tcPr>
          <w:p w:rsidR="0049608F" w:rsidRPr="00DA740D" w:rsidRDefault="0049608F" w:rsidP="001117DA">
            <w:pPr>
              <w:suppressAutoHyphens/>
              <w:jc w:val="left"/>
              <w:rPr>
                <w:rFonts w:eastAsia="MS Mincho"/>
                <w:b/>
                <w:szCs w:val="24"/>
                <w:lang w:eastAsia="ar-SA"/>
              </w:rPr>
            </w:pPr>
            <w:r w:rsidRPr="00DA740D">
              <w:rPr>
                <w:rFonts w:eastAsia="MS Mincho"/>
                <w:b/>
                <w:sz w:val="20"/>
                <w:szCs w:val="24"/>
                <w:lang w:eastAsia="ar-SA"/>
              </w:rPr>
              <w:t xml:space="preserve">Neformalusis vaikų švietimas </w:t>
            </w:r>
          </w:p>
        </w:tc>
        <w:tc>
          <w:tcPr>
            <w:tcW w:w="1134" w:type="dxa"/>
            <w:shd w:val="clear" w:color="auto" w:fill="auto"/>
          </w:tcPr>
          <w:p w:rsidR="0049608F" w:rsidRPr="00DA740D" w:rsidRDefault="0049608F" w:rsidP="0049608F">
            <w:pPr>
              <w:suppressAutoHyphens/>
              <w:jc w:val="center"/>
              <w:rPr>
                <w:rFonts w:eastAsia="MS Mincho"/>
                <w:b/>
                <w:szCs w:val="24"/>
                <w:lang w:eastAsia="ar-SA"/>
              </w:rPr>
            </w:pPr>
            <w:r w:rsidRPr="00DA740D">
              <w:rPr>
                <w:rFonts w:eastAsia="MS Mincho"/>
                <w:b/>
                <w:szCs w:val="24"/>
                <w:lang w:eastAsia="ar-SA"/>
              </w:rPr>
              <w:t>2</w:t>
            </w:r>
          </w:p>
        </w:tc>
        <w:tc>
          <w:tcPr>
            <w:tcW w:w="1134" w:type="dxa"/>
            <w:shd w:val="clear" w:color="auto" w:fill="auto"/>
          </w:tcPr>
          <w:p w:rsidR="0049608F" w:rsidRPr="00DA740D" w:rsidRDefault="00021B33" w:rsidP="0049608F">
            <w:pPr>
              <w:suppressAutoHyphens/>
              <w:jc w:val="center"/>
              <w:rPr>
                <w:rFonts w:eastAsia="MS Mincho"/>
                <w:b/>
                <w:szCs w:val="24"/>
                <w:lang w:eastAsia="ar-SA"/>
              </w:rPr>
            </w:pPr>
            <w:r>
              <w:rPr>
                <w:rFonts w:eastAsia="MS Mincho"/>
                <w:b/>
                <w:szCs w:val="24"/>
                <w:lang w:eastAsia="ar-SA"/>
              </w:rPr>
              <w:t>1</w:t>
            </w:r>
          </w:p>
        </w:tc>
        <w:tc>
          <w:tcPr>
            <w:tcW w:w="1134" w:type="dxa"/>
            <w:shd w:val="clear" w:color="auto" w:fill="auto"/>
          </w:tcPr>
          <w:p w:rsidR="0049608F" w:rsidRPr="00DA740D" w:rsidRDefault="0049608F" w:rsidP="0049608F">
            <w:pPr>
              <w:suppressAutoHyphens/>
              <w:jc w:val="center"/>
              <w:rPr>
                <w:rFonts w:eastAsia="MS Mincho"/>
                <w:b/>
                <w:szCs w:val="24"/>
                <w:lang w:eastAsia="ar-SA"/>
              </w:rPr>
            </w:pPr>
            <w:r w:rsidRPr="00DA740D">
              <w:rPr>
                <w:rFonts w:eastAsia="MS Mincho"/>
                <w:b/>
                <w:szCs w:val="24"/>
                <w:lang w:eastAsia="ar-SA"/>
              </w:rPr>
              <w:t>2</w:t>
            </w:r>
          </w:p>
        </w:tc>
        <w:tc>
          <w:tcPr>
            <w:tcW w:w="1134" w:type="dxa"/>
            <w:shd w:val="clear" w:color="auto" w:fill="auto"/>
          </w:tcPr>
          <w:p w:rsidR="0049608F" w:rsidRPr="00DA740D" w:rsidRDefault="0049608F" w:rsidP="0049608F">
            <w:pPr>
              <w:suppressAutoHyphens/>
              <w:jc w:val="center"/>
              <w:rPr>
                <w:rFonts w:eastAsia="MS Mincho"/>
                <w:b/>
                <w:szCs w:val="24"/>
                <w:lang w:eastAsia="ar-SA"/>
              </w:rPr>
            </w:pPr>
            <w:r w:rsidRPr="00DA740D">
              <w:rPr>
                <w:rFonts w:eastAsia="MS Mincho"/>
                <w:b/>
                <w:szCs w:val="24"/>
                <w:lang w:eastAsia="ar-SA"/>
              </w:rPr>
              <w:t>2</w:t>
            </w:r>
          </w:p>
        </w:tc>
        <w:tc>
          <w:tcPr>
            <w:tcW w:w="1134" w:type="dxa"/>
            <w:shd w:val="clear" w:color="auto" w:fill="auto"/>
          </w:tcPr>
          <w:p w:rsidR="0049608F" w:rsidRPr="00DA740D" w:rsidRDefault="0049608F" w:rsidP="0049608F">
            <w:pPr>
              <w:suppressAutoHyphens/>
              <w:jc w:val="center"/>
              <w:rPr>
                <w:rFonts w:eastAsia="MS Mincho"/>
                <w:b/>
                <w:szCs w:val="24"/>
                <w:lang w:eastAsia="ar-SA"/>
              </w:rPr>
            </w:pPr>
            <w:r w:rsidRPr="00DA740D">
              <w:rPr>
                <w:rFonts w:eastAsia="MS Mincho"/>
                <w:b/>
                <w:szCs w:val="24"/>
                <w:lang w:eastAsia="ar-SA"/>
              </w:rPr>
              <w:t>2,5</w:t>
            </w:r>
          </w:p>
        </w:tc>
        <w:tc>
          <w:tcPr>
            <w:tcW w:w="1134" w:type="dxa"/>
            <w:shd w:val="clear" w:color="auto" w:fill="auto"/>
          </w:tcPr>
          <w:p w:rsidR="0049608F" w:rsidRPr="00DA740D" w:rsidRDefault="0049608F" w:rsidP="0049608F">
            <w:pPr>
              <w:suppressAutoHyphens/>
              <w:jc w:val="center"/>
              <w:rPr>
                <w:rFonts w:eastAsia="MS Mincho"/>
                <w:b/>
                <w:szCs w:val="24"/>
                <w:lang w:eastAsia="ar-SA"/>
              </w:rPr>
            </w:pPr>
            <w:r w:rsidRPr="00DA740D">
              <w:rPr>
                <w:rFonts w:eastAsia="MS Mincho"/>
                <w:b/>
                <w:szCs w:val="24"/>
                <w:lang w:eastAsia="ar-SA"/>
              </w:rPr>
              <w:t>2,5</w:t>
            </w:r>
          </w:p>
        </w:tc>
      </w:tr>
    </w:tbl>
    <w:p w:rsidR="0049608F" w:rsidRPr="00DF231F" w:rsidRDefault="0049608F" w:rsidP="00DF231F">
      <w:pPr>
        <w:ind w:firstLine="709"/>
        <w:rPr>
          <w:sz w:val="20"/>
          <w:lang w:eastAsia="ar-SA"/>
        </w:rPr>
      </w:pPr>
      <w:r w:rsidRPr="00DF231F">
        <w:rPr>
          <w:sz w:val="20"/>
          <w:lang w:eastAsia="ar-SA"/>
        </w:rPr>
        <w:t>Pastaba.</w:t>
      </w:r>
      <w:r w:rsidR="00AA778F" w:rsidRPr="00DF231F">
        <w:rPr>
          <w:sz w:val="20"/>
          <w:lang w:eastAsia="ar-SA"/>
        </w:rPr>
        <w:t xml:space="preserve"> 6</w:t>
      </w:r>
      <w:r w:rsidR="00430D11" w:rsidRPr="00DF231F">
        <w:rPr>
          <w:sz w:val="20"/>
          <w:lang w:eastAsia="ar-SA"/>
        </w:rPr>
        <w:t>–</w:t>
      </w:r>
      <w:r w:rsidR="00AA778F" w:rsidRPr="00DF231F">
        <w:rPr>
          <w:sz w:val="20"/>
          <w:lang w:eastAsia="ar-SA"/>
        </w:rPr>
        <w:t>8, I</w:t>
      </w:r>
      <w:r w:rsidR="00430D11" w:rsidRPr="00DF231F">
        <w:rPr>
          <w:sz w:val="20"/>
          <w:lang w:eastAsia="ar-SA"/>
        </w:rPr>
        <w:t>–</w:t>
      </w:r>
      <w:r w:rsidR="00FE0041" w:rsidRPr="00DF231F">
        <w:rPr>
          <w:sz w:val="20"/>
          <w:lang w:eastAsia="ar-SA"/>
        </w:rPr>
        <w:t>IIg</w:t>
      </w:r>
      <w:r w:rsidRPr="00DF231F">
        <w:rPr>
          <w:sz w:val="20"/>
          <w:lang w:eastAsia="ar-SA"/>
        </w:rPr>
        <w:t xml:space="preserve"> klasėse dalykų, kuriems yra pridėta 1 pamoka, skirta mokinio ugdymo poreikiams tenkinti, ugdomoji veikla organizuojama taip: (pvz., 4+1*) 3 pamokos vyksta visai klasei, o po vieną pamoką skiriama padalijus klasę į 2 grupes darbui diferencijuoti. Mokiniui pamokų skaičius nedidėja.</w:t>
      </w:r>
    </w:p>
    <w:p w:rsidR="0049608F" w:rsidRPr="00DF231F" w:rsidRDefault="00C6121A" w:rsidP="00DF231F">
      <w:pPr>
        <w:ind w:firstLine="709"/>
        <w:rPr>
          <w:sz w:val="20"/>
          <w:lang w:eastAsia="ar-SA"/>
        </w:rPr>
      </w:pPr>
      <w:r w:rsidRPr="00DF231F">
        <w:rPr>
          <w:sz w:val="20"/>
          <w:lang w:eastAsia="ar-SA"/>
        </w:rPr>
        <w:t>** valandų (pamokų) skaičius per metus.</w:t>
      </w:r>
    </w:p>
    <w:p w:rsidR="009F6621" w:rsidRPr="001522CB" w:rsidRDefault="009F6621" w:rsidP="001117DA">
      <w:pPr>
        <w:spacing w:before="120" w:after="120"/>
        <w:jc w:val="center"/>
        <w:rPr>
          <w:b/>
          <w:szCs w:val="24"/>
        </w:rPr>
      </w:pPr>
      <w:r w:rsidRPr="001522CB">
        <w:rPr>
          <w:b/>
          <w:szCs w:val="24"/>
        </w:rPr>
        <w:t xml:space="preserve">Šaukoto skyrius </w:t>
      </w:r>
    </w:p>
    <w:p w:rsidR="008C6FD9" w:rsidRDefault="008C6FD9" w:rsidP="008C6FD9">
      <w:pPr>
        <w:rPr>
          <w:szCs w:val="24"/>
        </w:rPr>
      </w:pPr>
      <w:r w:rsidRPr="001522CB">
        <w:rPr>
          <w:szCs w:val="24"/>
        </w:rPr>
        <w:t>Įgyvendinant pagrindinio ugdymo programą, jungiamos 5–6 ir 7–8 klasės.</w:t>
      </w:r>
    </w:p>
    <w:p w:rsidR="008C6FD9" w:rsidRPr="001522CB" w:rsidRDefault="008C6FD9" w:rsidP="008C6FD9">
      <w:pPr>
        <w:rPr>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851"/>
        <w:gridCol w:w="850"/>
        <w:gridCol w:w="851"/>
        <w:gridCol w:w="1276"/>
        <w:gridCol w:w="992"/>
      </w:tblGrid>
      <w:tr w:rsidR="008C6FD9" w:rsidRPr="001522CB" w:rsidTr="0080007C">
        <w:trPr>
          <w:tblHeader/>
        </w:trPr>
        <w:tc>
          <w:tcPr>
            <w:tcW w:w="2977" w:type="dxa"/>
            <w:tcBorders>
              <w:tl2br w:val="single" w:sz="4" w:space="0" w:color="auto"/>
            </w:tcBorders>
            <w:shd w:val="clear" w:color="auto" w:fill="auto"/>
          </w:tcPr>
          <w:p w:rsidR="008C6FD9" w:rsidRPr="001522CB" w:rsidRDefault="008C6FD9" w:rsidP="0080007C">
            <w:pPr>
              <w:suppressAutoHyphens/>
              <w:jc w:val="right"/>
              <w:rPr>
                <w:rFonts w:eastAsia="Times New Roman"/>
                <w:b/>
                <w:szCs w:val="24"/>
              </w:rPr>
            </w:pPr>
            <w:r w:rsidRPr="001522CB">
              <w:rPr>
                <w:rFonts w:eastAsia="Times New Roman"/>
                <w:b/>
                <w:szCs w:val="24"/>
              </w:rPr>
              <w:lastRenderedPageBreak/>
              <w:t>Klasė</w:t>
            </w:r>
          </w:p>
          <w:p w:rsidR="008C6FD9" w:rsidRPr="001522CB" w:rsidRDefault="008C6FD9" w:rsidP="0080007C">
            <w:pPr>
              <w:suppressAutoHyphens/>
              <w:rPr>
                <w:rFonts w:eastAsia="MS Mincho"/>
                <w:b/>
                <w:szCs w:val="24"/>
                <w:lang w:eastAsia="ar-SA"/>
              </w:rPr>
            </w:pPr>
            <w:r w:rsidRPr="001522CB">
              <w:rPr>
                <w:rFonts w:eastAsia="Times New Roman"/>
                <w:b/>
                <w:szCs w:val="24"/>
              </w:rPr>
              <w:t>Dalykas</w:t>
            </w:r>
          </w:p>
        </w:tc>
        <w:tc>
          <w:tcPr>
            <w:tcW w:w="992" w:type="dxa"/>
            <w:shd w:val="clear" w:color="auto" w:fill="auto"/>
          </w:tcPr>
          <w:p w:rsidR="008C6FD9" w:rsidRPr="001522CB" w:rsidRDefault="008C6FD9" w:rsidP="0080007C">
            <w:pPr>
              <w:spacing w:before="120"/>
              <w:jc w:val="center"/>
              <w:rPr>
                <w:rFonts w:eastAsia="Times New Roman"/>
                <w:b/>
                <w:szCs w:val="24"/>
              </w:rPr>
            </w:pPr>
            <w:r w:rsidRPr="001522CB">
              <w:rPr>
                <w:rFonts w:eastAsia="Times New Roman"/>
                <w:b/>
                <w:szCs w:val="24"/>
              </w:rPr>
              <w:t>5</w:t>
            </w:r>
          </w:p>
        </w:tc>
        <w:tc>
          <w:tcPr>
            <w:tcW w:w="851" w:type="dxa"/>
            <w:shd w:val="clear" w:color="auto" w:fill="auto"/>
          </w:tcPr>
          <w:p w:rsidR="008C6FD9" w:rsidRPr="001522CB" w:rsidRDefault="008C6FD9" w:rsidP="0080007C">
            <w:pPr>
              <w:spacing w:before="120"/>
              <w:jc w:val="center"/>
              <w:rPr>
                <w:rFonts w:eastAsia="Times New Roman"/>
                <w:b/>
                <w:szCs w:val="24"/>
              </w:rPr>
            </w:pPr>
            <w:r w:rsidRPr="001522CB">
              <w:rPr>
                <w:rFonts w:eastAsia="Times New Roman"/>
                <w:b/>
                <w:szCs w:val="24"/>
              </w:rPr>
              <w:t>5/6</w:t>
            </w:r>
          </w:p>
        </w:tc>
        <w:tc>
          <w:tcPr>
            <w:tcW w:w="850" w:type="dxa"/>
            <w:shd w:val="clear" w:color="auto" w:fill="auto"/>
          </w:tcPr>
          <w:p w:rsidR="008C6FD9" w:rsidRPr="001522CB" w:rsidRDefault="008C6FD9" w:rsidP="0080007C">
            <w:pPr>
              <w:spacing w:before="120"/>
              <w:jc w:val="center"/>
              <w:rPr>
                <w:rFonts w:eastAsia="Times New Roman"/>
                <w:b/>
                <w:szCs w:val="24"/>
              </w:rPr>
            </w:pPr>
            <w:r w:rsidRPr="001522CB">
              <w:rPr>
                <w:rFonts w:eastAsia="Times New Roman"/>
                <w:b/>
                <w:szCs w:val="24"/>
              </w:rPr>
              <w:t>6</w:t>
            </w:r>
          </w:p>
        </w:tc>
        <w:tc>
          <w:tcPr>
            <w:tcW w:w="851" w:type="dxa"/>
            <w:shd w:val="clear" w:color="auto" w:fill="auto"/>
          </w:tcPr>
          <w:p w:rsidR="008C6FD9" w:rsidRPr="001522CB" w:rsidRDefault="008C6FD9" w:rsidP="0080007C">
            <w:pPr>
              <w:spacing w:before="120"/>
              <w:jc w:val="center"/>
              <w:rPr>
                <w:rFonts w:eastAsia="Times New Roman"/>
                <w:b/>
                <w:szCs w:val="24"/>
              </w:rPr>
            </w:pPr>
            <w:r w:rsidRPr="001522CB">
              <w:rPr>
                <w:rFonts w:eastAsia="Times New Roman"/>
                <w:b/>
                <w:szCs w:val="24"/>
              </w:rPr>
              <w:t>7</w:t>
            </w:r>
          </w:p>
        </w:tc>
        <w:tc>
          <w:tcPr>
            <w:tcW w:w="1276" w:type="dxa"/>
            <w:shd w:val="clear" w:color="auto" w:fill="auto"/>
          </w:tcPr>
          <w:p w:rsidR="008C6FD9" w:rsidRPr="001522CB" w:rsidRDefault="008C6FD9" w:rsidP="0080007C">
            <w:pPr>
              <w:spacing w:before="120"/>
              <w:jc w:val="center"/>
              <w:rPr>
                <w:rFonts w:eastAsia="Times New Roman"/>
                <w:b/>
                <w:szCs w:val="24"/>
              </w:rPr>
            </w:pPr>
            <w:r w:rsidRPr="001522CB">
              <w:rPr>
                <w:rFonts w:eastAsia="Times New Roman"/>
                <w:b/>
                <w:szCs w:val="24"/>
              </w:rPr>
              <w:t>7/8</w:t>
            </w:r>
          </w:p>
        </w:tc>
        <w:tc>
          <w:tcPr>
            <w:tcW w:w="992" w:type="dxa"/>
            <w:shd w:val="clear" w:color="auto" w:fill="auto"/>
          </w:tcPr>
          <w:p w:rsidR="008C6FD9" w:rsidRPr="001522CB" w:rsidRDefault="008C6FD9" w:rsidP="0080007C">
            <w:pPr>
              <w:spacing w:before="120"/>
              <w:jc w:val="center"/>
              <w:rPr>
                <w:rFonts w:eastAsia="Times New Roman"/>
                <w:b/>
                <w:szCs w:val="24"/>
              </w:rPr>
            </w:pPr>
            <w:r w:rsidRPr="001522CB">
              <w:rPr>
                <w:rFonts w:eastAsia="Times New Roman"/>
                <w:b/>
                <w:szCs w:val="24"/>
              </w:rPr>
              <w:t>8</w:t>
            </w:r>
          </w:p>
        </w:tc>
      </w:tr>
      <w:tr w:rsidR="008C6FD9" w:rsidRPr="001522CB" w:rsidTr="0080007C">
        <w:trPr>
          <w:trHeight w:val="119"/>
        </w:trPr>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b/>
                <w:lang w:eastAsia="ar-SA"/>
              </w:rPr>
              <w:t xml:space="preserve">Dorinis ugdymas </w:t>
            </w:r>
          </w:p>
          <w:p w:rsidR="008C6FD9" w:rsidRPr="001522CB" w:rsidRDefault="008C6FD9" w:rsidP="0080007C">
            <w:pPr>
              <w:jc w:val="left"/>
              <w:rPr>
                <w:rFonts w:eastAsia="MS Mincho"/>
                <w:lang w:eastAsia="ar-SA"/>
              </w:rPr>
            </w:pPr>
            <w:r w:rsidRPr="001522CB">
              <w:rPr>
                <w:rFonts w:eastAsia="MS Mincho"/>
                <w:lang w:eastAsia="ar-SA"/>
              </w:rPr>
              <w:t>Dorinis ugdymas (tikyba)</w:t>
            </w:r>
          </w:p>
        </w:tc>
        <w:tc>
          <w:tcPr>
            <w:tcW w:w="992" w:type="dxa"/>
            <w:shd w:val="clear" w:color="auto" w:fill="auto"/>
          </w:tcPr>
          <w:p w:rsidR="008C6FD9" w:rsidRPr="001522CB" w:rsidRDefault="008C6FD9" w:rsidP="0080007C">
            <w:pPr>
              <w:jc w:val="center"/>
              <w:rPr>
                <w:rFonts w:eastAsia="Times New Roman"/>
                <w:szCs w:val="24"/>
              </w:rPr>
            </w:pPr>
          </w:p>
          <w:p w:rsidR="008C6FD9" w:rsidRPr="001522CB" w:rsidRDefault="008C6FD9" w:rsidP="0080007C">
            <w:pPr>
              <w:jc w:val="center"/>
              <w:rPr>
                <w:rFonts w:eastAsia="Times New Roman"/>
                <w:szCs w:val="24"/>
              </w:rPr>
            </w:pPr>
            <w:r w:rsidRPr="001522CB">
              <w:rPr>
                <w:rFonts w:eastAsia="Times New Roman"/>
                <w:szCs w:val="24"/>
              </w:rPr>
              <w:t>-</w:t>
            </w:r>
          </w:p>
        </w:tc>
        <w:tc>
          <w:tcPr>
            <w:tcW w:w="851" w:type="dxa"/>
            <w:shd w:val="clear" w:color="auto" w:fill="auto"/>
          </w:tcPr>
          <w:p w:rsidR="008C6FD9" w:rsidRPr="001522CB" w:rsidRDefault="008C6FD9" w:rsidP="0080007C">
            <w:pPr>
              <w:jc w:val="center"/>
              <w:rPr>
                <w:rFonts w:eastAsia="Times New Roman"/>
                <w:szCs w:val="24"/>
              </w:rPr>
            </w:pPr>
          </w:p>
          <w:p w:rsidR="008C6FD9" w:rsidRPr="001522CB" w:rsidRDefault="008C6FD9" w:rsidP="0080007C">
            <w:pPr>
              <w:jc w:val="center"/>
              <w:rPr>
                <w:rFonts w:eastAsia="Times New Roman"/>
                <w:szCs w:val="24"/>
              </w:rPr>
            </w:pPr>
            <w:r w:rsidRPr="001522CB">
              <w:rPr>
                <w:rFonts w:eastAsia="Times New Roman"/>
                <w:szCs w:val="24"/>
              </w:rPr>
              <w:t>1</w:t>
            </w:r>
          </w:p>
        </w:tc>
        <w:tc>
          <w:tcPr>
            <w:tcW w:w="850" w:type="dxa"/>
            <w:shd w:val="clear" w:color="auto" w:fill="auto"/>
          </w:tcPr>
          <w:p w:rsidR="008C6FD9" w:rsidRPr="001522CB" w:rsidRDefault="008C6FD9" w:rsidP="0080007C">
            <w:pPr>
              <w:jc w:val="center"/>
              <w:rPr>
                <w:rFonts w:eastAsia="Times New Roman"/>
                <w:szCs w:val="24"/>
              </w:rPr>
            </w:pPr>
          </w:p>
          <w:p w:rsidR="008C6FD9" w:rsidRPr="001522CB" w:rsidRDefault="008C6FD9" w:rsidP="0080007C">
            <w:pPr>
              <w:jc w:val="center"/>
              <w:rPr>
                <w:rFonts w:eastAsia="Times New Roman"/>
                <w:szCs w:val="24"/>
              </w:rPr>
            </w:pPr>
            <w:r w:rsidRPr="001522CB">
              <w:rPr>
                <w:rFonts w:eastAsia="Times New Roman"/>
                <w:szCs w:val="24"/>
              </w:rPr>
              <w:t>-</w:t>
            </w:r>
          </w:p>
        </w:tc>
        <w:tc>
          <w:tcPr>
            <w:tcW w:w="851" w:type="dxa"/>
            <w:shd w:val="clear" w:color="auto" w:fill="auto"/>
          </w:tcPr>
          <w:p w:rsidR="008C6FD9" w:rsidRPr="001522CB" w:rsidRDefault="008C6FD9" w:rsidP="0080007C">
            <w:pPr>
              <w:jc w:val="center"/>
              <w:rPr>
                <w:rFonts w:eastAsia="Times New Roman"/>
                <w:szCs w:val="24"/>
              </w:rPr>
            </w:pPr>
          </w:p>
          <w:p w:rsidR="008C6FD9" w:rsidRPr="001522CB" w:rsidRDefault="008C6FD9" w:rsidP="0080007C">
            <w:pPr>
              <w:jc w:val="center"/>
              <w:rPr>
                <w:rFonts w:eastAsia="Times New Roman"/>
                <w:szCs w:val="24"/>
              </w:rPr>
            </w:pPr>
            <w:r w:rsidRPr="001522CB">
              <w:rPr>
                <w:rFonts w:eastAsia="Times New Roman"/>
                <w:szCs w:val="24"/>
              </w:rPr>
              <w:t>-</w:t>
            </w:r>
          </w:p>
        </w:tc>
        <w:tc>
          <w:tcPr>
            <w:tcW w:w="1276" w:type="dxa"/>
            <w:shd w:val="clear" w:color="auto" w:fill="auto"/>
          </w:tcPr>
          <w:p w:rsidR="008C6FD9" w:rsidRPr="001522CB" w:rsidRDefault="008C6FD9" w:rsidP="0080007C">
            <w:pPr>
              <w:jc w:val="center"/>
              <w:rPr>
                <w:rFonts w:eastAsia="Times New Roman"/>
                <w:szCs w:val="24"/>
              </w:rPr>
            </w:pPr>
          </w:p>
          <w:p w:rsidR="008C6FD9" w:rsidRPr="001522CB" w:rsidRDefault="008C6FD9" w:rsidP="0080007C">
            <w:pPr>
              <w:jc w:val="center"/>
              <w:rPr>
                <w:rFonts w:eastAsia="Times New Roman"/>
                <w:szCs w:val="24"/>
              </w:rPr>
            </w:pPr>
            <w:r w:rsidRPr="001522CB">
              <w:rPr>
                <w:rFonts w:eastAsia="Times New Roman"/>
                <w:szCs w:val="24"/>
              </w:rPr>
              <w:t>1</w:t>
            </w:r>
          </w:p>
        </w:tc>
        <w:tc>
          <w:tcPr>
            <w:tcW w:w="992" w:type="dxa"/>
            <w:shd w:val="clear" w:color="auto" w:fill="auto"/>
          </w:tcPr>
          <w:p w:rsidR="008C6FD9" w:rsidRPr="001522CB" w:rsidRDefault="008C6FD9" w:rsidP="0080007C">
            <w:pPr>
              <w:jc w:val="center"/>
              <w:rPr>
                <w:rFonts w:eastAsia="Times New Roman"/>
                <w:szCs w:val="24"/>
              </w:rPr>
            </w:pPr>
          </w:p>
          <w:p w:rsidR="008C6FD9" w:rsidRPr="001522CB" w:rsidRDefault="008C6FD9" w:rsidP="0080007C">
            <w:pPr>
              <w:jc w:val="center"/>
              <w:rPr>
                <w:rFonts w:eastAsia="Times New Roman"/>
                <w:szCs w:val="24"/>
              </w:rPr>
            </w:pPr>
            <w:r w:rsidRPr="001522CB">
              <w:rPr>
                <w:rFonts w:eastAsia="Times New Roman"/>
                <w:szCs w:val="24"/>
              </w:rPr>
              <w:t>-</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b/>
                <w:lang w:eastAsia="ar-SA"/>
              </w:rPr>
              <w:t>Kalbos</w:t>
            </w:r>
          </w:p>
          <w:p w:rsidR="008C6FD9" w:rsidRPr="001522CB" w:rsidRDefault="008C6FD9" w:rsidP="0080007C">
            <w:pPr>
              <w:suppressAutoHyphens/>
              <w:jc w:val="left"/>
              <w:rPr>
                <w:rFonts w:eastAsia="MS Mincho"/>
                <w:lang w:eastAsia="ar-SA"/>
              </w:rPr>
            </w:pPr>
            <w:r w:rsidRPr="001522CB">
              <w:rPr>
                <w:rFonts w:eastAsia="MS Mincho"/>
                <w:lang w:eastAsia="ar-SA"/>
              </w:rPr>
              <w:t>Lietuvių kalba ir literatūra</w:t>
            </w:r>
          </w:p>
          <w:p w:rsidR="008C6FD9" w:rsidRPr="001522CB" w:rsidRDefault="008C6FD9" w:rsidP="0080007C">
            <w:pPr>
              <w:suppressAutoHyphens/>
              <w:jc w:val="left"/>
              <w:rPr>
                <w:rFonts w:eastAsia="MS Mincho"/>
                <w:lang w:eastAsia="ar-SA"/>
              </w:rPr>
            </w:pPr>
            <w:r w:rsidRPr="001522CB">
              <w:rPr>
                <w:rFonts w:eastAsia="MS Mincho"/>
                <w:lang w:eastAsia="ar-SA"/>
              </w:rPr>
              <w:t>Užsienio kalba (anglų) (1-oji)</w:t>
            </w:r>
          </w:p>
          <w:p w:rsidR="008C6FD9" w:rsidRPr="001522CB" w:rsidRDefault="008C6FD9" w:rsidP="0080007C">
            <w:pPr>
              <w:suppressAutoHyphens/>
              <w:jc w:val="left"/>
              <w:rPr>
                <w:rFonts w:eastAsia="MS Mincho"/>
                <w:lang w:eastAsia="ar-SA"/>
              </w:rPr>
            </w:pPr>
            <w:r w:rsidRPr="001522CB">
              <w:rPr>
                <w:rFonts w:eastAsia="MS Mincho"/>
                <w:lang w:eastAsia="ar-SA"/>
              </w:rPr>
              <w:t>Užsienio kalba (rusų) (2-oji)</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w:t>
            </w:r>
          </w:p>
          <w:p w:rsidR="008C6FD9"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4</w:t>
            </w:r>
          </w:p>
          <w:p w:rsidR="008C6FD9" w:rsidRPr="001522CB" w:rsidRDefault="008C6FD9" w:rsidP="0080007C">
            <w:pPr>
              <w:jc w:val="center"/>
              <w:rPr>
                <w:rFonts w:eastAsia="Times New Roman"/>
              </w:rPr>
            </w:pPr>
            <w:r w:rsidRPr="001522CB">
              <w:rPr>
                <w:rFonts w:eastAsia="Times New Roman"/>
              </w:rPr>
              <w:t>3</w:t>
            </w:r>
          </w:p>
          <w:p w:rsidR="008C6FD9"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2</w:t>
            </w:r>
          </w:p>
        </w:tc>
        <w:tc>
          <w:tcPr>
            <w:tcW w:w="850"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w:t>
            </w:r>
          </w:p>
          <w:p w:rsidR="008C6FD9"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1</w:t>
            </w:r>
          </w:p>
          <w:p w:rsidR="008C6FD9"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tc>
        <w:tc>
          <w:tcPr>
            <w:tcW w:w="1276"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4</w:t>
            </w:r>
          </w:p>
          <w:p w:rsidR="008C6FD9" w:rsidRPr="001522CB" w:rsidRDefault="008C6FD9" w:rsidP="0080007C">
            <w:pPr>
              <w:jc w:val="center"/>
              <w:rPr>
                <w:rFonts w:eastAsia="Times New Roman"/>
              </w:rPr>
            </w:pPr>
            <w:r w:rsidRPr="001522CB">
              <w:rPr>
                <w:rFonts w:eastAsia="Times New Roman"/>
              </w:rPr>
              <w:t>2</w:t>
            </w:r>
          </w:p>
          <w:p w:rsidR="008C6FD9"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2</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1</w:t>
            </w:r>
          </w:p>
          <w:p w:rsidR="008C6FD9"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b/>
                <w:lang w:eastAsia="ar-SA"/>
              </w:rPr>
              <w:t>Matematika ir informacinės technologijos</w:t>
            </w:r>
          </w:p>
          <w:p w:rsidR="008C6FD9" w:rsidRPr="001522CB" w:rsidRDefault="008C6FD9" w:rsidP="0080007C">
            <w:pPr>
              <w:suppressAutoHyphens/>
              <w:jc w:val="left"/>
              <w:rPr>
                <w:rFonts w:eastAsia="MS Mincho"/>
                <w:lang w:eastAsia="ar-SA"/>
              </w:rPr>
            </w:pPr>
            <w:r w:rsidRPr="001522CB">
              <w:rPr>
                <w:rFonts w:eastAsia="MS Mincho"/>
                <w:lang w:eastAsia="ar-SA"/>
              </w:rPr>
              <w:t>Matematika</w:t>
            </w:r>
          </w:p>
          <w:p w:rsidR="008C6FD9" w:rsidRPr="001522CB" w:rsidRDefault="008C6FD9" w:rsidP="0080007C">
            <w:pPr>
              <w:jc w:val="left"/>
              <w:rPr>
                <w:rFonts w:eastAsia="Times New Roman"/>
                <w:szCs w:val="24"/>
              </w:rPr>
            </w:pPr>
            <w:r w:rsidRPr="001522CB">
              <w:rPr>
                <w:rFonts w:eastAsia="MS Mincho"/>
                <w:lang w:eastAsia="ar-SA"/>
              </w:rPr>
              <w:t>Informacinės technologijos</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1</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3</w:t>
            </w:r>
          </w:p>
          <w:p w:rsidR="008C6FD9" w:rsidRPr="001522CB" w:rsidRDefault="008C6FD9" w:rsidP="0080007C">
            <w:pPr>
              <w:jc w:val="center"/>
              <w:rPr>
                <w:rFonts w:eastAsia="Times New Roman"/>
              </w:rPr>
            </w:pPr>
            <w:r w:rsidRPr="001522CB">
              <w:rPr>
                <w:rFonts w:eastAsia="Times New Roman"/>
              </w:rPr>
              <w:t>-</w:t>
            </w:r>
          </w:p>
        </w:tc>
        <w:tc>
          <w:tcPr>
            <w:tcW w:w="850"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1</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0,5</w:t>
            </w:r>
          </w:p>
        </w:tc>
        <w:tc>
          <w:tcPr>
            <w:tcW w:w="1276"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3</w:t>
            </w:r>
          </w:p>
          <w:p w:rsidR="008C6FD9" w:rsidRPr="001522CB" w:rsidRDefault="008C6FD9" w:rsidP="0080007C">
            <w:pPr>
              <w:jc w:val="center"/>
              <w:rPr>
                <w:rFonts w:eastAsia="Times New Roman"/>
              </w:rPr>
            </w:pPr>
            <w:r w:rsidRPr="001522CB">
              <w:rPr>
                <w:rFonts w:eastAsia="Times New Roman"/>
              </w:rPr>
              <w:t>-</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0,5</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b/>
                <w:lang w:eastAsia="ar-SA"/>
              </w:rPr>
              <w:t>Gamtamokslinis ugdymas</w:t>
            </w:r>
          </w:p>
          <w:p w:rsidR="008C6FD9" w:rsidRPr="001522CB" w:rsidRDefault="008C6FD9" w:rsidP="0080007C">
            <w:pPr>
              <w:suppressAutoHyphens/>
              <w:jc w:val="left"/>
              <w:rPr>
                <w:rFonts w:eastAsia="MS Mincho"/>
                <w:lang w:eastAsia="ar-SA"/>
              </w:rPr>
            </w:pPr>
            <w:r w:rsidRPr="001522CB">
              <w:rPr>
                <w:rFonts w:eastAsia="MS Mincho"/>
                <w:lang w:eastAsia="ar-SA"/>
              </w:rPr>
              <w:t>Gamta ir žmogus</w:t>
            </w:r>
          </w:p>
          <w:p w:rsidR="008C6FD9" w:rsidRPr="001522CB" w:rsidRDefault="008C6FD9" w:rsidP="0080007C">
            <w:pPr>
              <w:suppressAutoHyphens/>
              <w:jc w:val="left"/>
              <w:rPr>
                <w:rFonts w:eastAsia="MS Mincho"/>
                <w:lang w:eastAsia="ar-SA"/>
              </w:rPr>
            </w:pPr>
            <w:r w:rsidRPr="001522CB">
              <w:rPr>
                <w:rFonts w:eastAsia="MS Mincho"/>
                <w:lang w:eastAsia="ar-SA"/>
              </w:rPr>
              <w:t>Biologija</w:t>
            </w:r>
          </w:p>
          <w:p w:rsidR="008C6FD9" w:rsidRPr="001522CB" w:rsidRDefault="008C6FD9" w:rsidP="0080007C">
            <w:pPr>
              <w:suppressAutoHyphens/>
              <w:jc w:val="left"/>
              <w:rPr>
                <w:rFonts w:eastAsia="MS Mincho"/>
                <w:lang w:eastAsia="ar-SA"/>
              </w:rPr>
            </w:pPr>
            <w:r w:rsidRPr="001522CB">
              <w:rPr>
                <w:rFonts w:eastAsia="MS Mincho"/>
                <w:lang w:eastAsia="ar-SA"/>
              </w:rPr>
              <w:t>Fizika</w:t>
            </w:r>
          </w:p>
          <w:p w:rsidR="008C6FD9" w:rsidRPr="001522CB" w:rsidRDefault="008C6FD9" w:rsidP="0080007C">
            <w:pPr>
              <w:suppressAutoHyphens/>
              <w:jc w:val="left"/>
              <w:rPr>
                <w:rFonts w:eastAsia="MS Mincho"/>
                <w:lang w:eastAsia="ar-SA"/>
              </w:rPr>
            </w:pPr>
            <w:r w:rsidRPr="001522CB">
              <w:rPr>
                <w:rFonts w:eastAsia="MS Mincho"/>
                <w:lang w:eastAsia="ar-SA"/>
              </w:rPr>
              <w:t>Chemija</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2</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0"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1276"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2</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b/>
                <w:lang w:eastAsia="ar-SA"/>
              </w:rPr>
              <w:t>Socialinis ugdymas</w:t>
            </w:r>
          </w:p>
          <w:p w:rsidR="008C6FD9" w:rsidRPr="001522CB" w:rsidRDefault="008C6FD9" w:rsidP="0080007C">
            <w:pPr>
              <w:suppressAutoHyphens/>
              <w:jc w:val="left"/>
              <w:rPr>
                <w:rFonts w:eastAsia="MS Mincho"/>
                <w:lang w:eastAsia="ar-SA"/>
              </w:rPr>
            </w:pPr>
            <w:r w:rsidRPr="001522CB">
              <w:rPr>
                <w:rFonts w:eastAsia="MS Mincho"/>
                <w:lang w:eastAsia="ar-SA"/>
              </w:rPr>
              <w:t>Istorija</w:t>
            </w:r>
          </w:p>
          <w:p w:rsidR="008C6FD9" w:rsidRPr="001522CB" w:rsidRDefault="008C6FD9" w:rsidP="0080007C">
            <w:pPr>
              <w:suppressAutoHyphens/>
              <w:jc w:val="left"/>
              <w:rPr>
                <w:rFonts w:eastAsia="MS Mincho"/>
                <w:lang w:eastAsia="ar-SA"/>
              </w:rPr>
            </w:pPr>
            <w:r w:rsidRPr="001522CB">
              <w:rPr>
                <w:rFonts w:eastAsia="MS Mincho"/>
                <w:lang w:eastAsia="ar-SA"/>
              </w:rPr>
              <w:t>Geografija</w:t>
            </w:r>
          </w:p>
          <w:p w:rsidR="008C6FD9" w:rsidRPr="001522CB" w:rsidRDefault="008C6FD9" w:rsidP="0080007C">
            <w:pPr>
              <w:suppressAutoHyphens/>
              <w:jc w:val="left"/>
              <w:rPr>
                <w:rFonts w:eastAsia="MS Mincho"/>
                <w:lang w:eastAsia="ar-SA"/>
              </w:rPr>
            </w:pPr>
            <w:r w:rsidRPr="001522CB">
              <w:rPr>
                <w:rFonts w:eastAsia="MS Mincho"/>
                <w:lang w:eastAsia="ar-SA"/>
              </w:rPr>
              <w:t>Socialinė-pilietinė veikla**</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2</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10**</w:t>
            </w:r>
          </w:p>
        </w:tc>
        <w:tc>
          <w:tcPr>
            <w:tcW w:w="850"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2</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1276"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2</w:t>
            </w:r>
          </w:p>
          <w:p w:rsidR="008C6FD9" w:rsidRPr="001522CB" w:rsidRDefault="008C6FD9" w:rsidP="0080007C">
            <w:pPr>
              <w:jc w:val="center"/>
              <w:rPr>
                <w:rFonts w:eastAsia="Times New Roman"/>
              </w:rPr>
            </w:pPr>
            <w:r w:rsidRPr="001522CB">
              <w:rPr>
                <w:rFonts w:eastAsia="Times New Roman"/>
              </w:rPr>
              <w:t>2</w:t>
            </w:r>
          </w:p>
          <w:p w:rsidR="008C6FD9" w:rsidRPr="001522CB" w:rsidRDefault="008C6FD9" w:rsidP="0080007C">
            <w:pPr>
              <w:jc w:val="center"/>
              <w:rPr>
                <w:rFonts w:eastAsia="Times New Roman"/>
              </w:rPr>
            </w:pPr>
            <w:r w:rsidRPr="001522CB">
              <w:rPr>
                <w:rFonts w:eastAsia="Times New Roman"/>
              </w:rPr>
              <w:t>1</w:t>
            </w:r>
            <w:r>
              <w:rPr>
                <w:rFonts w:eastAsia="Times New Roman"/>
              </w:rPr>
              <w:t>0</w:t>
            </w:r>
            <w:r w:rsidRPr="001522CB">
              <w:rPr>
                <w:rFonts w:eastAsia="Times New Roman"/>
              </w:rPr>
              <w:t>**</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r>
      <w:tr w:rsidR="008C6FD9" w:rsidRPr="001522CB" w:rsidTr="0080007C">
        <w:trPr>
          <w:trHeight w:val="697"/>
        </w:trPr>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b/>
                <w:lang w:eastAsia="ar-SA"/>
              </w:rPr>
              <w:t xml:space="preserve">Meninis ugdymas </w:t>
            </w:r>
          </w:p>
          <w:p w:rsidR="008C6FD9" w:rsidRPr="001522CB" w:rsidRDefault="008C6FD9" w:rsidP="0080007C">
            <w:pPr>
              <w:suppressAutoHyphens/>
              <w:jc w:val="left"/>
              <w:rPr>
                <w:rFonts w:eastAsia="MS Mincho"/>
                <w:lang w:eastAsia="ar-SA"/>
              </w:rPr>
            </w:pPr>
            <w:r w:rsidRPr="001522CB">
              <w:rPr>
                <w:rFonts w:eastAsia="MS Mincho"/>
                <w:lang w:eastAsia="ar-SA"/>
              </w:rPr>
              <w:t>Dailė</w:t>
            </w:r>
          </w:p>
          <w:p w:rsidR="008C6FD9" w:rsidRPr="001522CB" w:rsidRDefault="008C6FD9" w:rsidP="0080007C">
            <w:pPr>
              <w:suppressAutoHyphens/>
              <w:jc w:val="left"/>
              <w:rPr>
                <w:rFonts w:eastAsia="MS Mincho"/>
                <w:b/>
                <w:lang w:eastAsia="ar-SA"/>
              </w:rPr>
            </w:pPr>
            <w:r w:rsidRPr="001522CB">
              <w:rPr>
                <w:rFonts w:eastAsia="MS Mincho"/>
                <w:lang w:eastAsia="ar-SA"/>
              </w:rPr>
              <w:t>Muzika</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1</w:t>
            </w:r>
          </w:p>
        </w:tc>
        <w:tc>
          <w:tcPr>
            <w:tcW w:w="850"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1276"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1</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b/>
                <w:lang w:eastAsia="ar-SA"/>
              </w:rPr>
              <w:t>Technologijos, kūno kultūra, žmogaus sauga</w:t>
            </w:r>
          </w:p>
          <w:p w:rsidR="008C6FD9" w:rsidRPr="001522CB" w:rsidRDefault="008C6FD9" w:rsidP="0080007C">
            <w:pPr>
              <w:suppressAutoHyphens/>
              <w:jc w:val="left"/>
              <w:rPr>
                <w:rFonts w:eastAsia="MS Mincho"/>
                <w:lang w:eastAsia="ar-SA"/>
              </w:rPr>
            </w:pPr>
            <w:r w:rsidRPr="001522CB">
              <w:rPr>
                <w:rFonts w:eastAsia="MS Mincho"/>
                <w:lang w:eastAsia="ar-SA"/>
              </w:rPr>
              <w:t>Technologijos</w:t>
            </w:r>
          </w:p>
          <w:p w:rsidR="008C6FD9" w:rsidRPr="001522CB" w:rsidRDefault="008C6FD9" w:rsidP="0080007C">
            <w:pPr>
              <w:suppressAutoHyphens/>
              <w:jc w:val="left"/>
              <w:rPr>
                <w:rFonts w:eastAsia="MS Mincho"/>
                <w:lang w:eastAsia="ar-SA"/>
              </w:rPr>
            </w:pPr>
            <w:r>
              <w:rPr>
                <w:rFonts w:eastAsia="MS Mincho"/>
                <w:lang w:eastAsia="ar-SA"/>
              </w:rPr>
              <w:t>Fizinis ugdymas</w:t>
            </w:r>
          </w:p>
          <w:p w:rsidR="008C6FD9" w:rsidRPr="001522CB" w:rsidRDefault="008C6FD9" w:rsidP="0080007C">
            <w:pPr>
              <w:jc w:val="left"/>
              <w:rPr>
                <w:rFonts w:eastAsia="Times New Roman"/>
                <w:szCs w:val="24"/>
              </w:rPr>
            </w:pPr>
            <w:r w:rsidRPr="001522CB">
              <w:rPr>
                <w:rFonts w:eastAsia="MS Mincho"/>
                <w:lang w:eastAsia="ar-SA"/>
              </w:rPr>
              <w:t>Kūno kultūros modulis</w:t>
            </w:r>
            <w:r w:rsidRPr="001522CB">
              <w:rPr>
                <w:rFonts w:eastAsia="MS Mincho"/>
                <w:b/>
                <w:lang w:eastAsia="ar-SA"/>
              </w:rPr>
              <w:t xml:space="preserve"> </w:t>
            </w:r>
            <w:r w:rsidRPr="001522CB">
              <w:rPr>
                <w:rFonts w:eastAsia="MS Mincho"/>
                <w:lang w:eastAsia="ar-SA"/>
              </w:rPr>
              <w:t>Žmogaus sauga</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2</w:t>
            </w:r>
          </w:p>
          <w:p w:rsidR="008C6FD9" w:rsidRPr="001522CB" w:rsidRDefault="008C6FD9" w:rsidP="0080007C">
            <w:pPr>
              <w:jc w:val="center"/>
              <w:rPr>
                <w:rFonts w:eastAsia="Times New Roman"/>
              </w:rPr>
            </w:pPr>
            <w:r>
              <w:rPr>
                <w:rFonts w:eastAsia="Times New Roman"/>
              </w:rPr>
              <w:t>3</w:t>
            </w:r>
          </w:p>
          <w:p w:rsidR="008C6FD9" w:rsidRPr="001522CB" w:rsidRDefault="008C6FD9" w:rsidP="0080007C">
            <w:pPr>
              <w:jc w:val="center"/>
              <w:rPr>
                <w:rFonts w:eastAsia="Times New Roman"/>
              </w:rPr>
            </w:pPr>
            <w:r w:rsidRPr="001522CB">
              <w:rPr>
                <w:rFonts w:eastAsia="Times New Roman"/>
              </w:rPr>
              <w:t>0,5</w:t>
            </w:r>
          </w:p>
          <w:p w:rsidR="008C6FD9" w:rsidRPr="001522CB" w:rsidRDefault="008C6FD9" w:rsidP="0080007C">
            <w:pPr>
              <w:jc w:val="center"/>
              <w:rPr>
                <w:rFonts w:eastAsia="Times New Roman"/>
              </w:rPr>
            </w:pPr>
            <w:r w:rsidRPr="001522CB">
              <w:rPr>
                <w:rFonts w:eastAsia="Times New Roman"/>
              </w:rPr>
              <w:t>0,5</w:t>
            </w:r>
          </w:p>
        </w:tc>
        <w:tc>
          <w:tcPr>
            <w:tcW w:w="850"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c>
          <w:tcPr>
            <w:tcW w:w="1276"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1</w:t>
            </w:r>
          </w:p>
          <w:p w:rsidR="008C6FD9" w:rsidRPr="001522CB" w:rsidRDefault="008C6FD9" w:rsidP="0080007C">
            <w:pPr>
              <w:jc w:val="center"/>
              <w:rPr>
                <w:rFonts w:eastAsia="Times New Roman"/>
              </w:rPr>
            </w:pPr>
            <w:r w:rsidRPr="001522CB">
              <w:rPr>
                <w:rFonts w:eastAsia="Times New Roman"/>
              </w:rPr>
              <w:t>2</w:t>
            </w:r>
          </w:p>
          <w:p w:rsidR="008C6FD9" w:rsidRPr="001522CB" w:rsidRDefault="008C6FD9" w:rsidP="0080007C">
            <w:pPr>
              <w:jc w:val="center"/>
              <w:rPr>
                <w:rFonts w:eastAsia="Times New Roman"/>
              </w:rPr>
            </w:pPr>
            <w:r w:rsidRPr="001522CB">
              <w:rPr>
                <w:rFonts w:eastAsia="Times New Roman"/>
              </w:rPr>
              <w:t>0,5</w:t>
            </w:r>
          </w:p>
          <w:p w:rsidR="008C6FD9" w:rsidRPr="001522CB" w:rsidRDefault="008C6FD9" w:rsidP="0080007C">
            <w:pPr>
              <w:jc w:val="center"/>
              <w:rPr>
                <w:rFonts w:eastAsia="Times New Roman"/>
              </w:rPr>
            </w:pPr>
            <w:r w:rsidRPr="001522CB">
              <w:rPr>
                <w:rFonts w:eastAsia="Times New Roman"/>
              </w:rPr>
              <w:t>0,5</w:t>
            </w:r>
          </w:p>
        </w:tc>
        <w:tc>
          <w:tcPr>
            <w:tcW w:w="992" w:type="dxa"/>
            <w:shd w:val="clear" w:color="auto" w:fill="auto"/>
          </w:tcPr>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p w:rsidR="008C6FD9" w:rsidRPr="001522CB" w:rsidRDefault="008C6FD9" w:rsidP="0080007C">
            <w:pPr>
              <w:jc w:val="center"/>
              <w:rPr>
                <w:rFonts w:eastAsia="Times New Roman"/>
              </w:rPr>
            </w:pPr>
            <w:r w:rsidRPr="001522CB">
              <w:rPr>
                <w:rFonts w:eastAsia="Times New Roman"/>
              </w:rPr>
              <w:t>-</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sz w:val="20"/>
                <w:szCs w:val="24"/>
                <w:lang w:eastAsia="ar-SA"/>
              </w:rPr>
              <w:t>Minimalus pamokų skaičius mokiniui per savaitę</w:t>
            </w:r>
          </w:p>
        </w:tc>
        <w:tc>
          <w:tcPr>
            <w:tcW w:w="992" w:type="dxa"/>
            <w:shd w:val="clear" w:color="auto" w:fill="auto"/>
          </w:tcPr>
          <w:p w:rsidR="008C6FD9" w:rsidRPr="001522CB" w:rsidRDefault="008C6FD9" w:rsidP="0080007C">
            <w:pPr>
              <w:jc w:val="center"/>
              <w:rPr>
                <w:rFonts w:eastAsia="Times New Roman"/>
              </w:rPr>
            </w:pPr>
            <w:r w:rsidRPr="001522CB">
              <w:rPr>
                <w:rFonts w:eastAsia="Times New Roman"/>
              </w:rPr>
              <w:t>26</w:t>
            </w:r>
          </w:p>
        </w:tc>
        <w:tc>
          <w:tcPr>
            <w:tcW w:w="851" w:type="dxa"/>
            <w:shd w:val="clear" w:color="auto" w:fill="auto"/>
          </w:tcPr>
          <w:p w:rsidR="008C6FD9" w:rsidRPr="001522CB" w:rsidRDefault="008C6FD9" w:rsidP="0080007C">
            <w:pPr>
              <w:jc w:val="center"/>
              <w:rPr>
                <w:rFonts w:eastAsia="Times New Roman"/>
              </w:rPr>
            </w:pPr>
            <w:r w:rsidRPr="001522CB">
              <w:rPr>
                <w:rFonts w:eastAsia="Times New Roman"/>
              </w:rPr>
              <w:t>-</w:t>
            </w:r>
          </w:p>
        </w:tc>
        <w:tc>
          <w:tcPr>
            <w:tcW w:w="850" w:type="dxa"/>
            <w:shd w:val="clear" w:color="auto" w:fill="auto"/>
          </w:tcPr>
          <w:p w:rsidR="008C6FD9" w:rsidRPr="001522CB" w:rsidRDefault="008C6FD9" w:rsidP="0080007C">
            <w:pPr>
              <w:jc w:val="center"/>
              <w:rPr>
                <w:rFonts w:eastAsia="Times New Roman"/>
              </w:rPr>
            </w:pPr>
            <w:r w:rsidRPr="001522CB">
              <w:rPr>
                <w:rFonts w:eastAsia="Times New Roman"/>
              </w:rPr>
              <w:t>2</w:t>
            </w:r>
            <w:r>
              <w:rPr>
                <w:rFonts w:eastAsia="Times New Roman"/>
              </w:rPr>
              <w:t>9</w:t>
            </w:r>
          </w:p>
        </w:tc>
        <w:tc>
          <w:tcPr>
            <w:tcW w:w="851" w:type="dxa"/>
            <w:shd w:val="clear" w:color="auto" w:fill="auto"/>
          </w:tcPr>
          <w:p w:rsidR="008C6FD9" w:rsidRPr="001522CB" w:rsidRDefault="008C6FD9" w:rsidP="0080007C">
            <w:pPr>
              <w:jc w:val="center"/>
              <w:rPr>
                <w:rFonts w:eastAsia="Times New Roman"/>
              </w:rPr>
            </w:pPr>
            <w:r w:rsidRPr="001522CB">
              <w:rPr>
                <w:rFonts w:eastAsia="Times New Roman"/>
              </w:rPr>
              <w:t>29</w:t>
            </w:r>
          </w:p>
        </w:tc>
        <w:tc>
          <w:tcPr>
            <w:tcW w:w="1276" w:type="dxa"/>
            <w:shd w:val="clear" w:color="auto" w:fill="auto"/>
          </w:tcPr>
          <w:p w:rsidR="008C6FD9" w:rsidRPr="001522CB" w:rsidRDefault="008C6FD9" w:rsidP="0080007C">
            <w:pPr>
              <w:jc w:val="center"/>
              <w:rPr>
                <w:rFonts w:eastAsia="Times New Roman"/>
              </w:rPr>
            </w:pPr>
            <w:r w:rsidRPr="001522CB">
              <w:rPr>
                <w:rFonts w:eastAsia="Times New Roman"/>
              </w:rPr>
              <w:t>-</w:t>
            </w:r>
          </w:p>
        </w:tc>
        <w:tc>
          <w:tcPr>
            <w:tcW w:w="992" w:type="dxa"/>
            <w:shd w:val="clear" w:color="auto" w:fill="auto"/>
          </w:tcPr>
          <w:p w:rsidR="008C6FD9" w:rsidRPr="001522CB" w:rsidRDefault="008C6FD9" w:rsidP="0080007C">
            <w:pPr>
              <w:jc w:val="center"/>
              <w:rPr>
                <w:rFonts w:eastAsia="Times New Roman"/>
              </w:rPr>
            </w:pPr>
            <w:r w:rsidRPr="001522CB">
              <w:rPr>
                <w:rFonts w:eastAsia="Times New Roman"/>
              </w:rPr>
              <w:t>30</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sz w:val="20"/>
                <w:szCs w:val="24"/>
                <w:lang w:eastAsia="ar-SA"/>
              </w:rPr>
              <w:t>Pamokų skaičius klasėse</w:t>
            </w:r>
          </w:p>
        </w:tc>
        <w:tc>
          <w:tcPr>
            <w:tcW w:w="992" w:type="dxa"/>
            <w:shd w:val="clear" w:color="auto" w:fill="auto"/>
          </w:tcPr>
          <w:p w:rsidR="008C6FD9" w:rsidRPr="001522CB" w:rsidRDefault="008C6FD9" w:rsidP="0080007C">
            <w:pPr>
              <w:suppressAutoHyphens/>
              <w:jc w:val="center"/>
              <w:rPr>
                <w:rFonts w:eastAsia="MS Mincho"/>
                <w:lang w:eastAsia="ar-SA"/>
              </w:rPr>
            </w:pPr>
            <w:r>
              <w:rPr>
                <w:rFonts w:eastAsia="MS Mincho"/>
                <w:lang w:eastAsia="ar-SA"/>
              </w:rPr>
              <w:t>3</w:t>
            </w:r>
          </w:p>
        </w:tc>
        <w:tc>
          <w:tcPr>
            <w:tcW w:w="851" w:type="dxa"/>
            <w:shd w:val="clear" w:color="auto" w:fill="auto"/>
          </w:tcPr>
          <w:p w:rsidR="008C6FD9" w:rsidRPr="001522CB" w:rsidRDefault="008C6FD9" w:rsidP="0080007C">
            <w:pPr>
              <w:suppressAutoHyphens/>
              <w:jc w:val="center"/>
              <w:rPr>
                <w:rFonts w:eastAsia="MS Mincho"/>
                <w:lang w:eastAsia="ar-SA"/>
              </w:rPr>
            </w:pPr>
            <w:r w:rsidRPr="001522CB">
              <w:rPr>
                <w:rFonts w:eastAsia="MS Mincho"/>
                <w:lang w:eastAsia="ar-SA"/>
              </w:rPr>
              <w:t>2</w:t>
            </w:r>
            <w:r>
              <w:rPr>
                <w:rFonts w:eastAsia="MS Mincho"/>
                <w:lang w:eastAsia="ar-SA"/>
              </w:rPr>
              <w:t>5</w:t>
            </w:r>
          </w:p>
        </w:tc>
        <w:tc>
          <w:tcPr>
            <w:tcW w:w="850" w:type="dxa"/>
            <w:shd w:val="clear" w:color="auto" w:fill="auto"/>
          </w:tcPr>
          <w:p w:rsidR="008C6FD9" w:rsidRPr="001522CB" w:rsidRDefault="008C6FD9" w:rsidP="0080007C">
            <w:pPr>
              <w:suppressAutoHyphens/>
              <w:jc w:val="center"/>
              <w:rPr>
                <w:rFonts w:eastAsia="MS Mincho"/>
                <w:lang w:eastAsia="ar-SA"/>
              </w:rPr>
            </w:pPr>
            <w:r w:rsidRPr="001522CB">
              <w:rPr>
                <w:rFonts w:eastAsia="MS Mincho"/>
                <w:lang w:eastAsia="ar-SA"/>
              </w:rPr>
              <w:t>5</w:t>
            </w:r>
          </w:p>
        </w:tc>
        <w:tc>
          <w:tcPr>
            <w:tcW w:w="851" w:type="dxa"/>
            <w:shd w:val="clear" w:color="auto" w:fill="auto"/>
          </w:tcPr>
          <w:p w:rsidR="008C6FD9" w:rsidRPr="001522CB" w:rsidRDefault="008C6FD9" w:rsidP="0080007C">
            <w:pPr>
              <w:suppressAutoHyphens/>
              <w:jc w:val="center"/>
              <w:rPr>
                <w:rFonts w:eastAsia="MS Mincho"/>
                <w:lang w:eastAsia="ar-SA"/>
              </w:rPr>
            </w:pPr>
            <w:r w:rsidRPr="001522CB">
              <w:rPr>
                <w:rFonts w:eastAsia="MS Mincho"/>
                <w:lang w:eastAsia="ar-SA"/>
              </w:rPr>
              <w:t>5,5</w:t>
            </w:r>
          </w:p>
        </w:tc>
        <w:tc>
          <w:tcPr>
            <w:tcW w:w="1276" w:type="dxa"/>
            <w:shd w:val="clear" w:color="auto" w:fill="auto"/>
          </w:tcPr>
          <w:p w:rsidR="008C6FD9" w:rsidRPr="001522CB" w:rsidRDefault="008C6FD9" w:rsidP="0080007C">
            <w:pPr>
              <w:suppressAutoHyphens/>
              <w:jc w:val="center"/>
              <w:rPr>
                <w:rFonts w:eastAsia="MS Mincho"/>
                <w:lang w:eastAsia="ar-SA"/>
              </w:rPr>
            </w:pPr>
            <w:r w:rsidRPr="001522CB">
              <w:rPr>
                <w:rFonts w:eastAsia="MS Mincho"/>
                <w:lang w:eastAsia="ar-SA"/>
              </w:rPr>
              <w:t>24</w:t>
            </w:r>
          </w:p>
        </w:tc>
        <w:tc>
          <w:tcPr>
            <w:tcW w:w="992" w:type="dxa"/>
            <w:shd w:val="clear" w:color="auto" w:fill="auto"/>
          </w:tcPr>
          <w:p w:rsidR="008C6FD9" w:rsidRPr="001522CB" w:rsidRDefault="008C6FD9" w:rsidP="0080007C">
            <w:pPr>
              <w:suppressAutoHyphens/>
              <w:jc w:val="center"/>
              <w:rPr>
                <w:rFonts w:eastAsia="MS Mincho"/>
                <w:lang w:eastAsia="ar-SA"/>
              </w:rPr>
            </w:pPr>
            <w:r w:rsidRPr="001522CB">
              <w:rPr>
                <w:rFonts w:eastAsia="MS Mincho"/>
                <w:lang w:eastAsia="ar-SA"/>
              </w:rPr>
              <w:t>6,5</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lang w:eastAsia="ar-SA"/>
              </w:rPr>
            </w:pPr>
            <w:r w:rsidRPr="001522CB">
              <w:rPr>
                <w:rFonts w:eastAsia="MS Mincho"/>
                <w:sz w:val="20"/>
                <w:szCs w:val="24"/>
                <w:lang w:eastAsia="ar-SA"/>
              </w:rPr>
              <w:t>Skiriamas pamokų skaičius</w:t>
            </w:r>
          </w:p>
        </w:tc>
        <w:tc>
          <w:tcPr>
            <w:tcW w:w="992" w:type="dxa"/>
            <w:shd w:val="clear" w:color="auto" w:fill="auto"/>
          </w:tcPr>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r w:rsidRPr="001522CB">
              <w:rPr>
                <w:rFonts w:eastAsia="Times New Roman"/>
              </w:rPr>
              <w:t>33</w:t>
            </w:r>
          </w:p>
        </w:tc>
        <w:tc>
          <w:tcPr>
            <w:tcW w:w="850" w:type="dxa"/>
            <w:shd w:val="clear" w:color="auto" w:fill="auto"/>
          </w:tcPr>
          <w:p w:rsidR="008C6FD9" w:rsidRPr="001522CB" w:rsidRDefault="008C6FD9" w:rsidP="0080007C">
            <w:pPr>
              <w:jc w:val="center"/>
              <w:rPr>
                <w:rFonts w:eastAsia="Times New Roman"/>
              </w:rPr>
            </w:pPr>
            <w:r w:rsidRPr="001522CB">
              <w:rPr>
                <w:rFonts w:eastAsia="Times New Roman"/>
              </w:rPr>
              <w:t>-</w:t>
            </w:r>
          </w:p>
        </w:tc>
        <w:tc>
          <w:tcPr>
            <w:tcW w:w="851" w:type="dxa"/>
            <w:shd w:val="clear" w:color="auto" w:fill="auto"/>
          </w:tcPr>
          <w:p w:rsidR="008C6FD9" w:rsidRPr="001522CB" w:rsidRDefault="008C6FD9" w:rsidP="0080007C">
            <w:pPr>
              <w:jc w:val="center"/>
              <w:rPr>
                <w:rFonts w:eastAsia="Times New Roman"/>
              </w:rPr>
            </w:pPr>
            <w:r w:rsidRPr="001522CB">
              <w:rPr>
                <w:rFonts w:eastAsia="Times New Roman"/>
              </w:rPr>
              <w:t>-</w:t>
            </w:r>
          </w:p>
        </w:tc>
        <w:tc>
          <w:tcPr>
            <w:tcW w:w="1276" w:type="dxa"/>
            <w:shd w:val="clear" w:color="auto" w:fill="auto"/>
          </w:tcPr>
          <w:p w:rsidR="008C6FD9" w:rsidRPr="001522CB" w:rsidRDefault="008C6FD9" w:rsidP="0080007C">
            <w:pPr>
              <w:jc w:val="center"/>
              <w:rPr>
                <w:rFonts w:eastAsia="Times New Roman"/>
              </w:rPr>
            </w:pPr>
            <w:r w:rsidRPr="001522CB">
              <w:rPr>
                <w:rFonts w:eastAsia="Times New Roman"/>
              </w:rPr>
              <w:t>36</w:t>
            </w:r>
          </w:p>
        </w:tc>
        <w:tc>
          <w:tcPr>
            <w:tcW w:w="992" w:type="dxa"/>
            <w:shd w:val="clear" w:color="auto" w:fill="auto"/>
          </w:tcPr>
          <w:p w:rsidR="008C6FD9" w:rsidRPr="001522CB" w:rsidRDefault="008C6FD9" w:rsidP="0080007C">
            <w:pPr>
              <w:jc w:val="center"/>
              <w:rPr>
                <w:rFonts w:eastAsia="Times New Roman"/>
              </w:rPr>
            </w:pPr>
            <w:r w:rsidRPr="001522CB">
              <w:rPr>
                <w:rFonts w:eastAsia="Times New Roman"/>
              </w:rPr>
              <w:t>-</w:t>
            </w: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sz w:val="20"/>
                <w:szCs w:val="24"/>
                <w:lang w:eastAsia="ar-SA"/>
              </w:rPr>
            </w:pPr>
            <w:r w:rsidRPr="001522CB">
              <w:rPr>
                <w:rFonts w:eastAsia="MS Mincho"/>
                <w:sz w:val="20"/>
                <w:szCs w:val="24"/>
                <w:lang w:eastAsia="ar-SA"/>
              </w:rPr>
              <w:t>Pamokų, skirtų mokinio ugdymo poreikiams tenkinti, mokymosi pagalbai teikti skaičius per savaitę</w:t>
            </w:r>
            <w:r w:rsidRPr="001522CB">
              <w:rPr>
                <w:rFonts w:eastAsia="MS Mincho"/>
                <w:b/>
                <w:sz w:val="20"/>
                <w:szCs w:val="24"/>
                <w:lang w:eastAsia="ar-SA"/>
              </w:rPr>
              <w:t>*</w:t>
            </w:r>
          </w:p>
        </w:tc>
        <w:tc>
          <w:tcPr>
            <w:tcW w:w="992" w:type="dxa"/>
            <w:shd w:val="clear" w:color="auto" w:fill="auto"/>
          </w:tcPr>
          <w:p w:rsidR="008C6FD9" w:rsidRPr="001522CB" w:rsidRDefault="008C6FD9" w:rsidP="0080007C">
            <w:pPr>
              <w:jc w:val="center"/>
              <w:rPr>
                <w:rFonts w:eastAsia="Times New Roman"/>
              </w:rPr>
            </w:pPr>
          </w:p>
        </w:tc>
        <w:tc>
          <w:tcPr>
            <w:tcW w:w="851" w:type="dxa"/>
            <w:shd w:val="clear" w:color="auto" w:fill="auto"/>
          </w:tcPr>
          <w:p w:rsidR="008C6FD9" w:rsidRPr="001522CB" w:rsidRDefault="008C6FD9" w:rsidP="0080007C">
            <w:pPr>
              <w:jc w:val="center"/>
              <w:rPr>
                <w:rFonts w:eastAsia="Times New Roman"/>
              </w:rPr>
            </w:pPr>
          </w:p>
        </w:tc>
        <w:tc>
          <w:tcPr>
            <w:tcW w:w="850" w:type="dxa"/>
            <w:shd w:val="clear" w:color="auto" w:fill="auto"/>
          </w:tcPr>
          <w:p w:rsidR="008C6FD9" w:rsidRPr="001522CB" w:rsidRDefault="008C6FD9" w:rsidP="0080007C">
            <w:pPr>
              <w:jc w:val="center"/>
              <w:rPr>
                <w:rFonts w:eastAsia="Times New Roman"/>
              </w:rPr>
            </w:pPr>
          </w:p>
        </w:tc>
        <w:tc>
          <w:tcPr>
            <w:tcW w:w="851" w:type="dxa"/>
            <w:shd w:val="clear" w:color="auto" w:fill="auto"/>
          </w:tcPr>
          <w:p w:rsidR="008C6FD9" w:rsidRPr="001522CB" w:rsidRDefault="008C6FD9" w:rsidP="0080007C">
            <w:pPr>
              <w:jc w:val="center"/>
              <w:rPr>
                <w:rFonts w:eastAsia="Times New Roman"/>
              </w:rPr>
            </w:pPr>
          </w:p>
        </w:tc>
        <w:tc>
          <w:tcPr>
            <w:tcW w:w="1276" w:type="dxa"/>
            <w:shd w:val="clear" w:color="auto" w:fill="auto"/>
          </w:tcPr>
          <w:p w:rsidR="008C6FD9" w:rsidRPr="001522CB" w:rsidRDefault="008C6FD9" w:rsidP="0080007C">
            <w:pPr>
              <w:jc w:val="center"/>
              <w:rPr>
                <w:rFonts w:eastAsia="Times New Roman"/>
              </w:rPr>
            </w:pPr>
            <w:r w:rsidRPr="001522CB">
              <w:rPr>
                <w:rFonts w:eastAsia="Times New Roman"/>
              </w:rPr>
              <w:t>1*</w:t>
            </w:r>
          </w:p>
        </w:tc>
        <w:tc>
          <w:tcPr>
            <w:tcW w:w="992" w:type="dxa"/>
            <w:shd w:val="clear" w:color="auto" w:fill="auto"/>
          </w:tcPr>
          <w:p w:rsidR="008C6FD9" w:rsidRPr="001522CB" w:rsidRDefault="008C6FD9" w:rsidP="0080007C">
            <w:pPr>
              <w:jc w:val="center"/>
              <w:rPr>
                <w:rFonts w:eastAsia="Times New Roman"/>
              </w:rPr>
            </w:pP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sz w:val="20"/>
                <w:szCs w:val="24"/>
                <w:lang w:eastAsia="ar-SA"/>
              </w:rPr>
            </w:pPr>
            <w:r w:rsidRPr="001522CB">
              <w:rPr>
                <w:rFonts w:eastAsia="MS Mincho"/>
                <w:b/>
                <w:sz w:val="20"/>
                <w:szCs w:val="24"/>
                <w:lang w:eastAsia="ar-SA"/>
              </w:rPr>
              <w:t>*</w:t>
            </w:r>
            <w:r w:rsidRPr="001522CB">
              <w:rPr>
                <w:rFonts w:eastAsia="MS Mincho"/>
                <w:sz w:val="20"/>
                <w:szCs w:val="24"/>
                <w:lang w:eastAsia="ar-SA"/>
              </w:rPr>
              <w:t xml:space="preserve"> Pamokų mokinio ugdymo poreikiams tenkinti, mokymosi pagalbai teikti  (konsultacijoms darbui su gabiais ir mokymosi sunkumų turinčiais mokiniais) panaudojimas</w:t>
            </w:r>
          </w:p>
        </w:tc>
        <w:tc>
          <w:tcPr>
            <w:tcW w:w="992" w:type="dxa"/>
            <w:shd w:val="clear" w:color="auto" w:fill="auto"/>
          </w:tcPr>
          <w:p w:rsidR="008C6FD9" w:rsidRPr="001522CB" w:rsidRDefault="008C6FD9" w:rsidP="0080007C">
            <w:pPr>
              <w:rPr>
                <w:rFonts w:eastAsia="Times New Roman"/>
                <w:szCs w:val="24"/>
              </w:rPr>
            </w:pPr>
          </w:p>
        </w:tc>
        <w:tc>
          <w:tcPr>
            <w:tcW w:w="851" w:type="dxa"/>
            <w:shd w:val="clear" w:color="auto" w:fill="auto"/>
          </w:tcPr>
          <w:p w:rsidR="008C6FD9" w:rsidRPr="001522CB" w:rsidRDefault="008C6FD9" w:rsidP="0080007C">
            <w:pPr>
              <w:rPr>
                <w:rFonts w:eastAsia="Times New Roman"/>
                <w:szCs w:val="24"/>
              </w:rPr>
            </w:pPr>
          </w:p>
        </w:tc>
        <w:tc>
          <w:tcPr>
            <w:tcW w:w="850" w:type="dxa"/>
            <w:shd w:val="clear" w:color="auto" w:fill="auto"/>
          </w:tcPr>
          <w:p w:rsidR="008C6FD9" w:rsidRPr="001522CB" w:rsidRDefault="008C6FD9" w:rsidP="0080007C">
            <w:pPr>
              <w:rPr>
                <w:rFonts w:eastAsia="Times New Roman"/>
                <w:szCs w:val="24"/>
              </w:rPr>
            </w:pPr>
          </w:p>
        </w:tc>
        <w:tc>
          <w:tcPr>
            <w:tcW w:w="851" w:type="dxa"/>
            <w:shd w:val="clear" w:color="auto" w:fill="auto"/>
          </w:tcPr>
          <w:p w:rsidR="008C6FD9" w:rsidRPr="001522CB" w:rsidRDefault="008C6FD9" w:rsidP="0080007C">
            <w:pPr>
              <w:rPr>
                <w:rFonts w:eastAsia="Times New Roman"/>
                <w:szCs w:val="24"/>
              </w:rPr>
            </w:pPr>
          </w:p>
        </w:tc>
        <w:tc>
          <w:tcPr>
            <w:tcW w:w="1276" w:type="dxa"/>
            <w:shd w:val="clear" w:color="auto" w:fill="auto"/>
          </w:tcPr>
          <w:p w:rsidR="008C6FD9" w:rsidRPr="001522CB" w:rsidRDefault="008C6FD9" w:rsidP="0080007C">
            <w:pPr>
              <w:suppressAutoHyphens/>
              <w:jc w:val="left"/>
              <w:rPr>
                <w:rFonts w:eastAsia="MS Mincho"/>
                <w:sz w:val="14"/>
                <w:szCs w:val="14"/>
                <w:lang w:eastAsia="ar-SA"/>
              </w:rPr>
            </w:pPr>
            <w:r w:rsidRPr="001522CB">
              <w:rPr>
                <w:rFonts w:eastAsia="MS Mincho"/>
                <w:sz w:val="14"/>
                <w:szCs w:val="14"/>
                <w:lang w:eastAsia="ar-SA"/>
              </w:rPr>
              <w:t xml:space="preserve">Valandos, skirtos konsultacijoms: </w:t>
            </w:r>
          </w:p>
          <w:p w:rsidR="008C6FD9" w:rsidRPr="001522CB" w:rsidRDefault="008C6FD9" w:rsidP="0080007C">
            <w:pPr>
              <w:suppressAutoHyphens/>
              <w:jc w:val="left"/>
              <w:rPr>
                <w:rFonts w:eastAsia="MS Mincho"/>
                <w:sz w:val="14"/>
                <w:szCs w:val="14"/>
                <w:lang w:eastAsia="ar-SA"/>
              </w:rPr>
            </w:pPr>
            <w:r w:rsidRPr="001522CB">
              <w:rPr>
                <w:rFonts w:eastAsia="MS Mincho"/>
                <w:sz w:val="14"/>
                <w:szCs w:val="14"/>
                <w:lang w:eastAsia="ar-SA"/>
              </w:rPr>
              <w:t>0,5* val.</w:t>
            </w:r>
          </w:p>
          <w:p w:rsidR="008C6FD9" w:rsidRPr="001522CB" w:rsidRDefault="008C6FD9" w:rsidP="0080007C">
            <w:pPr>
              <w:suppressAutoHyphens/>
              <w:jc w:val="left"/>
              <w:rPr>
                <w:rFonts w:eastAsia="MS Mincho"/>
                <w:sz w:val="14"/>
                <w:szCs w:val="14"/>
                <w:lang w:eastAsia="ar-SA"/>
              </w:rPr>
            </w:pPr>
            <w:r>
              <w:rPr>
                <w:rFonts w:eastAsia="MS Mincho"/>
                <w:sz w:val="14"/>
                <w:szCs w:val="14"/>
                <w:lang w:eastAsia="ar-SA"/>
              </w:rPr>
              <w:t>rusų</w:t>
            </w:r>
            <w:r w:rsidRPr="001522CB">
              <w:rPr>
                <w:rFonts w:eastAsia="MS Mincho"/>
                <w:sz w:val="14"/>
                <w:szCs w:val="14"/>
                <w:lang w:eastAsia="ar-SA"/>
              </w:rPr>
              <w:t xml:space="preserve"> k.</w:t>
            </w:r>
          </w:p>
          <w:p w:rsidR="008C6FD9" w:rsidRPr="001522CB" w:rsidRDefault="008C6FD9" w:rsidP="0080007C">
            <w:pPr>
              <w:suppressAutoHyphens/>
              <w:jc w:val="left"/>
              <w:rPr>
                <w:rFonts w:eastAsia="MS Mincho"/>
                <w:sz w:val="14"/>
                <w:szCs w:val="14"/>
                <w:lang w:eastAsia="ar-SA"/>
              </w:rPr>
            </w:pPr>
            <w:r w:rsidRPr="001522CB">
              <w:rPr>
                <w:rFonts w:eastAsia="MS Mincho"/>
                <w:sz w:val="14"/>
                <w:szCs w:val="14"/>
                <w:lang w:eastAsia="ar-SA"/>
              </w:rPr>
              <w:t>0,5* val. matematikos</w:t>
            </w:r>
          </w:p>
          <w:p w:rsidR="008C6FD9" w:rsidRPr="001522CB" w:rsidRDefault="008C6FD9" w:rsidP="0080007C">
            <w:pPr>
              <w:suppressAutoHyphens/>
              <w:jc w:val="left"/>
              <w:rPr>
                <w:rFonts w:eastAsia="MS Mincho"/>
                <w:sz w:val="14"/>
                <w:szCs w:val="14"/>
                <w:lang w:eastAsia="ar-SA"/>
              </w:rPr>
            </w:pPr>
          </w:p>
        </w:tc>
        <w:tc>
          <w:tcPr>
            <w:tcW w:w="992" w:type="dxa"/>
            <w:shd w:val="clear" w:color="auto" w:fill="auto"/>
          </w:tcPr>
          <w:p w:rsidR="008C6FD9" w:rsidRPr="001522CB" w:rsidRDefault="008C6FD9" w:rsidP="0080007C">
            <w:pPr>
              <w:jc w:val="left"/>
              <w:rPr>
                <w:rFonts w:eastAsia="Times New Roman"/>
                <w:sz w:val="14"/>
                <w:szCs w:val="14"/>
              </w:rPr>
            </w:pPr>
          </w:p>
        </w:tc>
      </w:tr>
      <w:tr w:rsidR="008C6FD9" w:rsidRPr="001522CB" w:rsidTr="0080007C">
        <w:tc>
          <w:tcPr>
            <w:tcW w:w="2977" w:type="dxa"/>
            <w:shd w:val="clear" w:color="auto" w:fill="auto"/>
          </w:tcPr>
          <w:p w:rsidR="008C6FD9" w:rsidRPr="001522CB" w:rsidRDefault="008C6FD9" w:rsidP="0080007C">
            <w:pPr>
              <w:suppressAutoHyphens/>
              <w:jc w:val="left"/>
              <w:rPr>
                <w:rFonts w:eastAsia="MS Mincho"/>
                <w:b/>
                <w:sz w:val="20"/>
                <w:szCs w:val="24"/>
                <w:lang w:eastAsia="ar-SA"/>
              </w:rPr>
            </w:pPr>
            <w:r w:rsidRPr="001522CB">
              <w:rPr>
                <w:rFonts w:eastAsia="MS Mincho"/>
                <w:sz w:val="20"/>
                <w:szCs w:val="20"/>
                <w:lang w:eastAsia="ar-SA"/>
              </w:rPr>
              <w:t xml:space="preserve">Pažintinė ir kultūrinė veikla </w:t>
            </w:r>
          </w:p>
        </w:tc>
        <w:tc>
          <w:tcPr>
            <w:tcW w:w="992" w:type="dxa"/>
            <w:shd w:val="clear" w:color="auto" w:fill="auto"/>
          </w:tcPr>
          <w:p w:rsidR="008C6FD9" w:rsidRPr="001522CB" w:rsidRDefault="008C6FD9" w:rsidP="0080007C">
            <w:pPr>
              <w:rPr>
                <w:rFonts w:eastAsia="Times New Roman"/>
                <w:szCs w:val="24"/>
              </w:rPr>
            </w:pPr>
          </w:p>
        </w:tc>
        <w:tc>
          <w:tcPr>
            <w:tcW w:w="851" w:type="dxa"/>
            <w:shd w:val="clear" w:color="auto" w:fill="auto"/>
          </w:tcPr>
          <w:p w:rsidR="008C6FD9" w:rsidRPr="001522CB" w:rsidRDefault="008C6FD9" w:rsidP="0080007C">
            <w:pPr>
              <w:rPr>
                <w:rFonts w:eastAsia="Times New Roman"/>
                <w:szCs w:val="24"/>
              </w:rPr>
            </w:pPr>
          </w:p>
        </w:tc>
        <w:tc>
          <w:tcPr>
            <w:tcW w:w="850" w:type="dxa"/>
            <w:shd w:val="clear" w:color="auto" w:fill="auto"/>
          </w:tcPr>
          <w:p w:rsidR="008C6FD9" w:rsidRPr="001522CB" w:rsidRDefault="008C6FD9" w:rsidP="0080007C">
            <w:pPr>
              <w:rPr>
                <w:rFonts w:eastAsia="Times New Roman"/>
                <w:szCs w:val="24"/>
              </w:rPr>
            </w:pPr>
          </w:p>
        </w:tc>
        <w:tc>
          <w:tcPr>
            <w:tcW w:w="851" w:type="dxa"/>
            <w:shd w:val="clear" w:color="auto" w:fill="auto"/>
          </w:tcPr>
          <w:p w:rsidR="008C6FD9" w:rsidRPr="001522CB" w:rsidRDefault="008C6FD9" w:rsidP="0080007C">
            <w:pPr>
              <w:rPr>
                <w:rFonts w:eastAsia="Times New Roman"/>
                <w:szCs w:val="24"/>
              </w:rPr>
            </w:pPr>
          </w:p>
        </w:tc>
        <w:tc>
          <w:tcPr>
            <w:tcW w:w="1276" w:type="dxa"/>
            <w:shd w:val="clear" w:color="auto" w:fill="auto"/>
          </w:tcPr>
          <w:p w:rsidR="008C6FD9" w:rsidRPr="001522CB" w:rsidRDefault="008C6FD9" w:rsidP="0080007C">
            <w:pPr>
              <w:suppressAutoHyphens/>
              <w:rPr>
                <w:rFonts w:eastAsia="MS Mincho"/>
                <w:sz w:val="14"/>
                <w:szCs w:val="14"/>
                <w:lang w:eastAsia="ar-SA"/>
              </w:rPr>
            </w:pPr>
          </w:p>
        </w:tc>
        <w:tc>
          <w:tcPr>
            <w:tcW w:w="992" w:type="dxa"/>
            <w:shd w:val="clear" w:color="auto" w:fill="auto"/>
          </w:tcPr>
          <w:p w:rsidR="008C6FD9" w:rsidRPr="001522CB" w:rsidRDefault="008C6FD9" w:rsidP="0080007C">
            <w:pPr>
              <w:rPr>
                <w:rFonts w:eastAsia="Times New Roman"/>
                <w:sz w:val="14"/>
                <w:szCs w:val="14"/>
              </w:rPr>
            </w:pPr>
          </w:p>
        </w:tc>
      </w:tr>
      <w:tr w:rsidR="008C6FD9" w:rsidRPr="001522CB" w:rsidTr="0080007C">
        <w:tc>
          <w:tcPr>
            <w:tcW w:w="2977" w:type="dxa"/>
            <w:tcBorders>
              <w:bottom w:val="single" w:sz="4" w:space="0" w:color="auto"/>
            </w:tcBorders>
            <w:shd w:val="clear" w:color="auto" w:fill="auto"/>
          </w:tcPr>
          <w:p w:rsidR="008C6FD9" w:rsidRPr="001522CB" w:rsidRDefault="008C6FD9" w:rsidP="0080007C">
            <w:pPr>
              <w:suppressAutoHyphens/>
              <w:jc w:val="left"/>
              <w:rPr>
                <w:rFonts w:eastAsia="MS Mincho"/>
                <w:sz w:val="20"/>
                <w:szCs w:val="24"/>
                <w:lang w:eastAsia="ar-SA"/>
              </w:rPr>
            </w:pPr>
            <w:r w:rsidRPr="001522CB">
              <w:rPr>
                <w:rFonts w:eastAsia="MS Mincho"/>
                <w:b/>
                <w:sz w:val="20"/>
                <w:szCs w:val="24"/>
                <w:lang w:eastAsia="ar-SA"/>
              </w:rPr>
              <w:t>Neformalusis vaikų švietimas</w:t>
            </w:r>
          </w:p>
        </w:tc>
        <w:tc>
          <w:tcPr>
            <w:tcW w:w="992" w:type="dxa"/>
            <w:tcBorders>
              <w:bottom w:val="single" w:sz="4" w:space="0" w:color="auto"/>
            </w:tcBorders>
            <w:shd w:val="clear" w:color="auto" w:fill="auto"/>
          </w:tcPr>
          <w:p w:rsidR="008C6FD9" w:rsidRPr="001522CB" w:rsidRDefault="008C6FD9" w:rsidP="0080007C">
            <w:pPr>
              <w:jc w:val="center"/>
              <w:rPr>
                <w:rFonts w:eastAsia="Times New Roman"/>
              </w:rPr>
            </w:pPr>
            <w:r w:rsidRPr="001522CB">
              <w:rPr>
                <w:rFonts w:eastAsia="Times New Roman"/>
              </w:rPr>
              <w:t>-</w:t>
            </w:r>
          </w:p>
        </w:tc>
        <w:tc>
          <w:tcPr>
            <w:tcW w:w="851" w:type="dxa"/>
            <w:tcBorders>
              <w:bottom w:val="single" w:sz="4" w:space="0" w:color="auto"/>
            </w:tcBorders>
            <w:shd w:val="clear" w:color="auto" w:fill="auto"/>
          </w:tcPr>
          <w:p w:rsidR="008C6FD9" w:rsidRPr="001522CB" w:rsidRDefault="008C6FD9" w:rsidP="0080007C">
            <w:pPr>
              <w:jc w:val="center"/>
              <w:rPr>
                <w:rFonts w:eastAsia="Times New Roman"/>
                <w:b/>
              </w:rPr>
            </w:pPr>
            <w:r>
              <w:rPr>
                <w:rFonts w:eastAsia="Times New Roman"/>
                <w:b/>
              </w:rPr>
              <w:t>2</w:t>
            </w:r>
          </w:p>
        </w:tc>
        <w:tc>
          <w:tcPr>
            <w:tcW w:w="850" w:type="dxa"/>
            <w:tcBorders>
              <w:bottom w:val="single" w:sz="4" w:space="0" w:color="auto"/>
            </w:tcBorders>
            <w:shd w:val="clear" w:color="auto" w:fill="auto"/>
          </w:tcPr>
          <w:p w:rsidR="008C6FD9" w:rsidRPr="001522CB" w:rsidRDefault="008C6FD9" w:rsidP="0080007C">
            <w:pPr>
              <w:jc w:val="center"/>
              <w:rPr>
                <w:rFonts w:eastAsia="Times New Roman"/>
                <w:b/>
              </w:rPr>
            </w:pPr>
            <w:r w:rsidRPr="001522CB">
              <w:rPr>
                <w:rFonts w:eastAsia="Times New Roman"/>
                <w:b/>
              </w:rPr>
              <w:t>-</w:t>
            </w:r>
          </w:p>
        </w:tc>
        <w:tc>
          <w:tcPr>
            <w:tcW w:w="851" w:type="dxa"/>
            <w:tcBorders>
              <w:bottom w:val="single" w:sz="4" w:space="0" w:color="auto"/>
            </w:tcBorders>
            <w:shd w:val="clear" w:color="auto" w:fill="auto"/>
          </w:tcPr>
          <w:p w:rsidR="008C6FD9" w:rsidRPr="001522CB" w:rsidRDefault="008C6FD9" w:rsidP="0080007C">
            <w:pPr>
              <w:jc w:val="center"/>
              <w:rPr>
                <w:rFonts w:eastAsia="Times New Roman"/>
                <w:b/>
              </w:rPr>
            </w:pPr>
            <w:r w:rsidRPr="001522CB">
              <w:rPr>
                <w:rFonts w:eastAsia="Times New Roman"/>
                <w:b/>
              </w:rPr>
              <w:t>-</w:t>
            </w:r>
          </w:p>
        </w:tc>
        <w:tc>
          <w:tcPr>
            <w:tcW w:w="1276" w:type="dxa"/>
            <w:tcBorders>
              <w:bottom w:val="single" w:sz="4" w:space="0" w:color="auto"/>
            </w:tcBorders>
            <w:shd w:val="clear" w:color="auto" w:fill="auto"/>
          </w:tcPr>
          <w:p w:rsidR="008C6FD9" w:rsidRPr="001522CB" w:rsidRDefault="008C6FD9" w:rsidP="0080007C">
            <w:pPr>
              <w:jc w:val="center"/>
              <w:rPr>
                <w:rFonts w:eastAsia="Times New Roman"/>
                <w:b/>
              </w:rPr>
            </w:pPr>
            <w:r w:rsidRPr="001522CB">
              <w:rPr>
                <w:rFonts w:eastAsia="Times New Roman"/>
                <w:b/>
              </w:rPr>
              <w:t>3</w:t>
            </w:r>
          </w:p>
        </w:tc>
        <w:tc>
          <w:tcPr>
            <w:tcW w:w="992" w:type="dxa"/>
            <w:tcBorders>
              <w:bottom w:val="single" w:sz="4" w:space="0" w:color="auto"/>
            </w:tcBorders>
            <w:shd w:val="clear" w:color="auto" w:fill="auto"/>
          </w:tcPr>
          <w:p w:rsidR="008C6FD9" w:rsidRPr="001522CB" w:rsidRDefault="008C6FD9" w:rsidP="0080007C">
            <w:pPr>
              <w:jc w:val="center"/>
              <w:rPr>
                <w:rFonts w:eastAsia="Times New Roman"/>
                <w:b/>
              </w:rPr>
            </w:pPr>
            <w:r w:rsidRPr="001522CB">
              <w:rPr>
                <w:rFonts w:eastAsia="Times New Roman"/>
                <w:b/>
              </w:rPr>
              <w:t>-</w:t>
            </w:r>
          </w:p>
        </w:tc>
      </w:tr>
    </w:tbl>
    <w:p w:rsidR="008C6FD9" w:rsidRPr="001522CB" w:rsidRDefault="008C6FD9" w:rsidP="008C6FD9">
      <w:pPr>
        <w:suppressAutoHyphens/>
        <w:ind w:firstLine="709"/>
        <w:rPr>
          <w:rFonts w:eastAsia="MS Mincho"/>
          <w:sz w:val="20"/>
          <w:szCs w:val="24"/>
          <w:lang w:eastAsia="ar-SA"/>
        </w:rPr>
      </w:pPr>
      <w:r w:rsidRPr="001522CB">
        <w:rPr>
          <w:rFonts w:eastAsia="MS Mincho"/>
          <w:sz w:val="20"/>
          <w:szCs w:val="24"/>
          <w:lang w:eastAsia="ar-SA"/>
        </w:rPr>
        <w:t>** valandų (pamokų) skaičius per metus.</w:t>
      </w:r>
    </w:p>
    <w:p w:rsidR="006C22AC" w:rsidRDefault="006C22AC" w:rsidP="0049608F">
      <w:pPr>
        <w:suppressAutoHyphens/>
        <w:ind w:firstLine="1296"/>
        <w:rPr>
          <w:rFonts w:eastAsia="MS Mincho"/>
          <w:szCs w:val="24"/>
          <w:lang w:eastAsia="ar-SA"/>
        </w:rPr>
      </w:pPr>
    </w:p>
    <w:p w:rsidR="0049608F" w:rsidRPr="00FE0041" w:rsidRDefault="0036267F" w:rsidP="001117DA">
      <w:pPr>
        <w:ind w:firstLine="709"/>
        <w:rPr>
          <w:lang w:eastAsia="ar-SA"/>
        </w:rPr>
      </w:pPr>
      <w:r>
        <w:rPr>
          <w:lang w:eastAsia="ar-SA"/>
        </w:rPr>
        <w:t>84</w:t>
      </w:r>
      <w:r w:rsidR="0049608F" w:rsidRPr="00FE0041">
        <w:rPr>
          <w:lang w:eastAsia="ar-SA"/>
        </w:rPr>
        <w:t>.</w:t>
      </w:r>
      <w:r w:rsidR="0049608F" w:rsidRPr="00FE0041">
        <w:rPr>
          <w:b/>
          <w:lang w:eastAsia="ar-SA"/>
        </w:rPr>
        <w:t xml:space="preserve"> </w:t>
      </w:r>
      <w:r w:rsidR="0049608F" w:rsidRPr="00FE0041">
        <w:rPr>
          <w:bCs/>
          <w:lang w:eastAsia="ar-SA"/>
        </w:rPr>
        <w:t>Dorinis ugdymas. Dorinio ugdymo dalyką (</w:t>
      </w:r>
      <w:r w:rsidR="0049608F" w:rsidRPr="00FE0041">
        <w:rPr>
          <w:lang w:eastAsia="ar-SA"/>
        </w:rPr>
        <w:t xml:space="preserve">tikybos ar </w:t>
      </w:r>
      <w:r w:rsidR="0049608F" w:rsidRPr="00FE0041">
        <w:rPr>
          <w:bCs/>
          <w:lang w:eastAsia="ar-SA"/>
        </w:rPr>
        <w:t>etikos)</w:t>
      </w:r>
      <w:r w:rsidR="0049608F" w:rsidRPr="00FE0041">
        <w:rPr>
          <w:lang w:eastAsia="ar-SA"/>
        </w:rPr>
        <w:t xml:space="preserve"> mokiniui iki 14 metų parenka tėvai (globėjai), o nuo 14 metų mokinys savarankiškai renkasi pats. Siekiant užtikrinti mokymosi tęstinumą ir nuoseklumą, etiką arba tikybą rekomenduojama rinkti</w:t>
      </w:r>
      <w:r w:rsidR="00AA778F">
        <w:rPr>
          <w:lang w:eastAsia="ar-SA"/>
        </w:rPr>
        <w:t>s dvejiems metams (5–6, 7–8, I</w:t>
      </w:r>
      <w:r w:rsidR="00FE0041" w:rsidRPr="00FE0041">
        <w:rPr>
          <w:lang w:eastAsia="ar-SA"/>
        </w:rPr>
        <w:t>–IIg</w:t>
      </w:r>
      <w:r w:rsidR="0049608F" w:rsidRPr="00FE0041">
        <w:rPr>
          <w:lang w:eastAsia="ar-SA"/>
        </w:rPr>
        <w:t xml:space="preserve"> klasėms). </w:t>
      </w:r>
    </w:p>
    <w:p w:rsidR="0049608F" w:rsidRPr="00FE0041" w:rsidRDefault="0036267F" w:rsidP="001117DA">
      <w:pPr>
        <w:ind w:firstLine="709"/>
        <w:rPr>
          <w:lang w:eastAsia="ar-SA"/>
        </w:rPr>
      </w:pPr>
      <w:r>
        <w:rPr>
          <w:lang w:eastAsia="ar-SA"/>
        </w:rPr>
        <w:lastRenderedPageBreak/>
        <w:t>85</w:t>
      </w:r>
      <w:r w:rsidR="0049608F" w:rsidRPr="00FE0041">
        <w:rPr>
          <w:lang w:eastAsia="ar-SA"/>
        </w:rPr>
        <w:t>. Lietuvių kalba</w:t>
      </w:r>
      <w:r w:rsidR="00300843">
        <w:rPr>
          <w:lang w:eastAsia="ar-SA"/>
        </w:rPr>
        <w:t xml:space="preserve"> ir literatūra</w:t>
      </w:r>
      <w:r w:rsidR="0049608F" w:rsidRPr="00FE0041">
        <w:rPr>
          <w:lang w:eastAsia="ar-SA"/>
        </w:rPr>
        <w:t xml:space="preserve">. Mokiniams, kurie nepasiekia lietuvių kalbos pagrindinio ugdymo bendrojoje programoje numatyto patenkinamo lygio, sudarytos sąlygos išlyginti mokymosi spragas (skiriamos trumpalaikės ir ilgalaikės konsultacijos). </w:t>
      </w:r>
    </w:p>
    <w:p w:rsidR="0049608F" w:rsidRPr="00FE0041" w:rsidRDefault="0036267F" w:rsidP="001117DA">
      <w:pPr>
        <w:ind w:firstLine="709"/>
        <w:rPr>
          <w:lang w:eastAsia="ar-SA"/>
        </w:rPr>
      </w:pPr>
      <w:r>
        <w:rPr>
          <w:lang w:eastAsia="ar-SA"/>
        </w:rPr>
        <w:t>86</w:t>
      </w:r>
      <w:r w:rsidR="0049608F" w:rsidRPr="00FE0041">
        <w:rPr>
          <w:lang w:eastAsia="ar-SA"/>
        </w:rPr>
        <w:t>. Užsienio kalbos.</w:t>
      </w:r>
    </w:p>
    <w:p w:rsidR="0049608F" w:rsidRPr="00FE0041" w:rsidRDefault="0036267F" w:rsidP="001117DA">
      <w:pPr>
        <w:ind w:firstLine="709"/>
        <w:rPr>
          <w:lang w:eastAsia="ar-SA"/>
        </w:rPr>
      </w:pPr>
      <w:r>
        <w:rPr>
          <w:lang w:eastAsia="ar-SA"/>
        </w:rPr>
        <w:t>86</w:t>
      </w:r>
      <w:r w:rsidR="0049608F" w:rsidRPr="00FE0041">
        <w:rPr>
          <w:lang w:eastAsia="ar-SA"/>
        </w:rPr>
        <w:t>.1. Pirmosios užsienio kalbos (an</w:t>
      </w:r>
      <w:r w:rsidR="00FE0041" w:rsidRPr="00FE0041">
        <w:rPr>
          <w:lang w:eastAsia="ar-SA"/>
        </w:rPr>
        <w:t>glų) mokymas tęsiamas 5 klasėje ir jos mokomasi iki pagrindinio ugdymo programos pabaigos.</w:t>
      </w:r>
    </w:p>
    <w:p w:rsidR="0049608F" w:rsidRPr="00FE0041" w:rsidRDefault="0036267F" w:rsidP="001117DA">
      <w:pPr>
        <w:ind w:firstLine="709"/>
        <w:rPr>
          <w:lang w:eastAsia="ar-SA"/>
        </w:rPr>
      </w:pPr>
      <w:r>
        <w:rPr>
          <w:lang w:eastAsia="ar-SA"/>
        </w:rPr>
        <w:t>86.</w:t>
      </w:r>
      <w:r w:rsidR="0049608F" w:rsidRPr="00FE0041">
        <w:rPr>
          <w:lang w:eastAsia="ar-SA"/>
        </w:rPr>
        <w:t>2. Pirmosios užsienio kalbos (anglų) bendroji programa 5–6 kla</w:t>
      </w:r>
      <w:r w:rsidR="00FE0041" w:rsidRPr="00FE0041">
        <w:rPr>
          <w:lang w:eastAsia="ar-SA"/>
        </w:rPr>
        <w:t>sės</w:t>
      </w:r>
      <w:r w:rsidR="00DB5255">
        <w:rPr>
          <w:lang w:eastAsia="ar-SA"/>
        </w:rPr>
        <w:t>e orientuota į A2, o 7–8, Ig–</w:t>
      </w:r>
      <w:r w:rsidR="00FE0041" w:rsidRPr="00FE0041">
        <w:rPr>
          <w:lang w:eastAsia="ar-SA"/>
        </w:rPr>
        <w:t>IIg</w:t>
      </w:r>
      <w:r w:rsidR="0049608F" w:rsidRPr="00FE0041">
        <w:rPr>
          <w:lang w:eastAsia="ar-SA"/>
        </w:rPr>
        <w:t xml:space="preserve"> klasėse – į B1 kalbos mokėjimo lygį pagal Bendruosius Europos kalbų metmenis. </w:t>
      </w:r>
    </w:p>
    <w:p w:rsidR="0049608F" w:rsidRPr="00FE0041" w:rsidRDefault="0036267F" w:rsidP="001117DA">
      <w:pPr>
        <w:ind w:firstLine="709"/>
        <w:rPr>
          <w:lang w:eastAsia="ar-SA"/>
        </w:rPr>
      </w:pPr>
      <w:r>
        <w:rPr>
          <w:lang w:eastAsia="ar-SA"/>
        </w:rPr>
        <w:t>86</w:t>
      </w:r>
      <w:r w:rsidR="0049608F" w:rsidRPr="00FE0041">
        <w:rPr>
          <w:lang w:eastAsia="ar-SA"/>
        </w:rPr>
        <w:t>.3. Antrosios užsienio (rusų) kalbos pradedama mokyti nuo 5 klasės.</w:t>
      </w:r>
    </w:p>
    <w:p w:rsidR="0049608F" w:rsidRPr="00FE0041" w:rsidRDefault="0036267F" w:rsidP="001117DA">
      <w:pPr>
        <w:ind w:firstLine="709"/>
        <w:rPr>
          <w:lang w:eastAsia="ar-SA"/>
        </w:rPr>
      </w:pPr>
      <w:r>
        <w:rPr>
          <w:lang w:eastAsia="ar-SA"/>
        </w:rPr>
        <w:t>86</w:t>
      </w:r>
      <w:r w:rsidR="0049608F" w:rsidRPr="00FE0041">
        <w:rPr>
          <w:lang w:eastAsia="ar-SA"/>
        </w:rPr>
        <w:t>.4. Antrosios užsienio kalbos bendroji programa 5–6 kla</w:t>
      </w:r>
      <w:r w:rsidR="00FE0041" w:rsidRPr="00FE0041">
        <w:rPr>
          <w:lang w:eastAsia="ar-SA"/>
        </w:rPr>
        <w:t>sėse orientuota į</w:t>
      </w:r>
      <w:r w:rsidR="00DB5255">
        <w:rPr>
          <w:lang w:eastAsia="ar-SA"/>
        </w:rPr>
        <w:t xml:space="preserve"> A1, o 7–8, Ig–</w:t>
      </w:r>
      <w:r w:rsidR="00FE0041" w:rsidRPr="00FE0041">
        <w:rPr>
          <w:lang w:eastAsia="ar-SA"/>
        </w:rPr>
        <w:t>IIg</w:t>
      </w:r>
      <w:r w:rsidR="0049608F" w:rsidRPr="00FE0041">
        <w:rPr>
          <w:lang w:eastAsia="ar-SA"/>
        </w:rPr>
        <w:t xml:space="preserve"> klasėse – į A2 kalbos mokėjimo lygį pagal Bendruosius Europos kalbų metmenis. </w:t>
      </w:r>
    </w:p>
    <w:p w:rsidR="0049608F" w:rsidRPr="00FE0041" w:rsidRDefault="0036267F" w:rsidP="001117DA">
      <w:pPr>
        <w:ind w:firstLine="709"/>
        <w:rPr>
          <w:lang w:eastAsia="ar-SA"/>
        </w:rPr>
      </w:pPr>
      <w:r>
        <w:rPr>
          <w:lang w:eastAsia="ar-SA"/>
        </w:rPr>
        <w:t>86</w:t>
      </w:r>
      <w:r w:rsidR="0049608F" w:rsidRPr="00FE0041">
        <w:rPr>
          <w:lang w:eastAsia="ar-SA"/>
        </w:rPr>
        <w:t xml:space="preserve">.5. Užsienio kalbos siekiamas mokymosi lygis nurodomas elektroniniame dienyne. </w:t>
      </w:r>
    </w:p>
    <w:p w:rsidR="0049608F" w:rsidRPr="00FE0041" w:rsidRDefault="0036267F" w:rsidP="001117DA">
      <w:pPr>
        <w:ind w:firstLine="709"/>
        <w:rPr>
          <w:lang w:eastAsia="ar-SA"/>
        </w:rPr>
      </w:pPr>
      <w:r>
        <w:rPr>
          <w:lang w:eastAsia="ar-SA"/>
        </w:rPr>
        <w:t>86</w:t>
      </w:r>
      <w:r w:rsidR="0049608F" w:rsidRPr="00FE0041">
        <w:rPr>
          <w:lang w:eastAsia="ar-SA"/>
        </w:rPr>
        <w:t>.6. IIg klasėje organizuojami užsienio kalbų (anglų, rusų) pasiekimų patikrinimai naudojantis centralizuotai parengtais kalbos mokėjimo lygio nustatymo testais (pateikiamais per duomenų perdavimo sistemą „KELTAS“).</w:t>
      </w:r>
    </w:p>
    <w:p w:rsidR="006847A7" w:rsidRPr="006847A7" w:rsidRDefault="0049608F" w:rsidP="001117DA">
      <w:pPr>
        <w:ind w:firstLine="709"/>
        <w:rPr>
          <w:lang w:eastAsia="ar-SA"/>
        </w:rPr>
      </w:pPr>
      <w:r w:rsidRPr="006847A7">
        <w:rPr>
          <w:lang w:eastAsia="ar-SA"/>
        </w:rPr>
        <w:t>8</w:t>
      </w:r>
      <w:r w:rsidR="0036267F">
        <w:rPr>
          <w:lang w:eastAsia="ar-SA"/>
        </w:rPr>
        <w:t>7</w:t>
      </w:r>
      <w:r w:rsidRPr="006847A7">
        <w:rPr>
          <w:lang w:eastAsia="ar-SA"/>
        </w:rPr>
        <w:t>. Matematika. Organizuojant matematikos mokymąsi</w:t>
      </w:r>
      <w:r w:rsidR="006847A7" w:rsidRPr="006847A7">
        <w:rPr>
          <w:lang w:eastAsia="ar-SA"/>
        </w:rPr>
        <w:t>:</w:t>
      </w:r>
    </w:p>
    <w:p w:rsidR="006847A7" w:rsidRPr="006847A7" w:rsidRDefault="006847A7" w:rsidP="001117DA">
      <w:pPr>
        <w:ind w:firstLine="709"/>
        <w:rPr>
          <w:lang w:eastAsia="ar-SA"/>
        </w:rPr>
      </w:pPr>
      <w:r w:rsidRPr="006847A7">
        <w:rPr>
          <w:lang w:eastAsia="ar-SA"/>
        </w:rPr>
        <w:t>8</w:t>
      </w:r>
      <w:r w:rsidR="0036267F">
        <w:rPr>
          <w:lang w:eastAsia="ar-SA"/>
        </w:rPr>
        <w:t>7</w:t>
      </w:r>
      <w:r w:rsidRPr="006847A7">
        <w:rPr>
          <w:lang w:eastAsia="ar-SA"/>
        </w:rPr>
        <w:t>.1.</w:t>
      </w:r>
      <w:r w:rsidR="0049608F" w:rsidRPr="006847A7">
        <w:rPr>
          <w:lang w:eastAsia="ar-SA"/>
        </w:rPr>
        <w:t xml:space="preserve"> vadovaujamasi nacionalinių ir tarptautinių pasiekimų tyrimų </w:t>
      </w:r>
      <w:r w:rsidRPr="006847A7">
        <w:rPr>
          <w:lang w:eastAsia="ar-SA"/>
        </w:rPr>
        <w:t>rekomendacijomis;</w:t>
      </w:r>
    </w:p>
    <w:p w:rsidR="006847A7" w:rsidRPr="006847A7" w:rsidRDefault="006847A7" w:rsidP="001117DA">
      <w:pPr>
        <w:ind w:firstLine="709"/>
        <w:rPr>
          <w:lang w:eastAsia="ar-SA"/>
        </w:rPr>
      </w:pPr>
      <w:r w:rsidRPr="006847A7">
        <w:rPr>
          <w:lang w:eastAsia="ar-SA"/>
        </w:rPr>
        <w:t>8</w:t>
      </w:r>
      <w:r w:rsidR="0036267F">
        <w:rPr>
          <w:lang w:eastAsia="ar-SA"/>
        </w:rPr>
        <w:t>7</w:t>
      </w:r>
      <w:r w:rsidRPr="006847A7">
        <w:rPr>
          <w:lang w:eastAsia="ar-SA"/>
        </w:rPr>
        <w:t>.2.</w:t>
      </w:r>
      <w:r w:rsidR="0049608F" w:rsidRPr="006847A7">
        <w:rPr>
          <w:lang w:eastAsia="ar-SA"/>
        </w:rPr>
        <w:t xml:space="preserve"> </w:t>
      </w:r>
      <w:r w:rsidR="00FE0041" w:rsidRPr="006847A7">
        <w:rPr>
          <w:lang w:eastAsia="ar-SA"/>
        </w:rPr>
        <w:t>NEC parengtomis ma</w:t>
      </w:r>
      <w:r w:rsidRPr="006847A7">
        <w:rPr>
          <w:lang w:eastAsia="ar-SA"/>
        </w:rPr>
        <w:t>tematinio raštingumo užduotimis;</w:t>
      </w:r>
    </w:p>
    <w:p w:rsidR="006847A7" w:rsidRPr="006847A7" w:rsidRDefault="006847A7" w:rsidP="001117DA">
      <w:pPr>
        <w:ind w:firstLine="709"/>
        <w:rPr>
          <w:lang w:eastAsia="ar-SA"/>
        </w:rPr>
      </w:pPr>
      <w:r w:rsidRPr="006847A7">
        <w:rPr>
          <w:lang w:eastAsia="ar-SA"/>
        </w:rPr>
        <w:t>8</w:t>
      </w:r>
      <w:r w:rsidR="0036267F">
        <w:rPr>
          <w:lang w:eastAsia="ar-SA"/>
        </w:rPr>
        <w:t>7</w:t>
      </w:r>
      <w:r w:rsidRPr="006847A7">
        <w:rPr>
          <w:lang w:eastAsia="ar-SA"/>
        </w:rPr>
        <w:t>.3. standartizuotų testų rezultatais;</w:t>
      </w:r>
    </w:p>
    <w:p w:rsidR="006847A7" w:rsidRDefault="006847A7" w:rsidP="001117DA">
      <w:pPr>
        <w:ind w:firstLine="709"/>
        <w:rPr>
          <w:lang w:eastAsia="ar-SA"/>
        </w:rPr>
      </w:pPr>
      <w:r w:rsidRPr="006847A7">
        <w:rPr>
          <w:lang w:eastAsia="ar-SA"/>
        </w:rPr>
        <w:t>8</w:t>
      </w:r>
      <w:r w:rsidR="0036267F">
        <w:rPr>
          <w:lang w:eastAsia="ar-SA"/>
        </w:rPr>
        <w:t>7</w:t>
      </w:r>
      <w:r w:rsidRPr="006847A7">
        <w:rPr>
          <w:lang w:eastAsia="ar-SA"/>
        </w:rPr>
        <w:t>.4.</w:t>
      </w:r>
      <w:r w:rsidR="00FE0041" w:rsidRPr="006847A7">
        <w:rPr>
          <w:lang w:eastAsia="ar-SA"/>
        </w:rPr>
        <w:t xml:space="preserve"> </w:t>
      </w:r>
      <w:r w:rsidR="0049608F" w:rsidRPr="006847A7">
        <w:rPr>
          <w:lang w:eastAsia="ar-SA"/>
        </w:rPr>
        <w:t>naudojamos informacinės komunikacinės technologijos, sk</w:t>
      </w:r>
      <w:r w:rsidRPr="006847A7">
        <w:rPr>
          <w:lang w:eastAsia="ar-SA"/>
        </w:rPr>
        <w:t>aitmeninės mokomosios priemonės („</w:t>
      </w:r>
      <w:proofErr w:type="spellStart"/>
      <w:r w:rsidRPr="006847A7">
        <w:rPr>
          <w:lang w:eastAsia="ar-SA"/>
        </w:rPr>
        <w:t>GeoGebra</w:t>
      </w:r>
      <w:proofErr w:type="spellEnd"/>
      <w:r w:rsidRPr="006847A7">
        <w:rPr>
          <w:lang w:eastAsia="ar-SA"/>
        </w:rPr>
        <w:t>“)</w:t>
      </w:r>
      <w:r>
        <w:rPr>
          <w:lang w:eastAsia="ar-SA"/>
        </w:rPr>
        <w:t>;</w:t>
      </w:r>
    </w:p>
    <w:p w:rsidR="006847A7" w:rsidRPr="006847A7" w:rsidRDefault="006847A7" w:rsidP="001117DA">
      <w:pPr>
        <w:ind w:firstLine="709"/>
        <w:rPr>
          <w:lang w:eastAsia="ar-SA"/>
        </w:rPr>
      </w:pPr>
      <w:r>
        <w:rPr>
          <w:lang w:eastAsia="ar-SA"/>
        </w:rPr>
        <w:t>8</w:t>
      </w:r>
      <w:r w:rsidR="0036267F">
        <w:rPr>
          <w:lang w:eastAsia="ar-SA"/>
        </w:rPr>
        <w:t>7</w:t>
      </w:r>
      <w:r>
        <w:rPr>
          <w:lang w:eastAsia="ar-SA"/>
        </w:rPr>
        <w:t>.5. gabių mokinių ugdymui naudojamos nacionalinių olimpiadų, konkurso „Kengūra“ užduotys ir kt.</w:t>
      </w:r>
      <w:r w:rsidRPr="006847A7">
        <w:rPr>
          <w:lang w:eastAsia="ar-SA"/>
        </w:rPr>
        <w:t>;</w:t>
      </w:r>
    </w:p>
    <w:p w:rsidR="0049608F" w:rsidRPr="006847A7" w:rsidRDefault="006847A7" w:rsidP="001117DA">
      <w:pPr>
        <w:ind w:firstLine="709"/>
        <w:rPr>
          <w:lang w:eastAsia="ar-SA"/>
        </w:rPr>
      </w:pPr>
      <w:r w:rsidRPr="006847A7">
        <w:rPr>
          <w:lang w:eastAsia="ar-SA"/>
        </w:rPr>
        <w:t>8</w:t>
      </w:r>
      <w:r w:rsidR="0036267F">
        <w:rPr>
          <w:lang w:eastAsia="ar-SA"/>
        </w:rPr>
        <w:t>7</w:t>
      </w:r>
      <w:r w:rsidRPr="006847A7">
        <w:rPr>
          <w:lang w:eastAsia="ar-SA"/>
        </w:rPr>
        <w:t>.6. teikiama pagalba mokiniams, kurių pasiekimai žemi (konsultacijos).</w:t>
      </w:r>
      <w:r w:rsidR="0049608F" w:rsidRPr="006847A7">
        <w:rPr>
          <w:lang w:eastAsia="ar-SA"/>
        </w:rPr>
        <w:t xml:space="preserve"> </w:t>
      </w:r>
    </w:p>
    <w:p w:rsidR="0049608F" w:rsidRPr="006847A7" w:rsidRDefault="0049608F" w:rsidP="001117DA">
      <w:pPr>
        <w:ind w:firstLine="709"/>
        <w:rPr>
          <w:lang w:eastAsia="ar-SA"/>
        </w:rPr>
      </w:pPr>
      <w:r w:rsidRPr="006847A7">
        <w:rPr>
          <w:lang w:eastAsia="ar-SA"/>
        </w:rPr>
        <w:t>8</w:t>
      </w:r>
      <w:r w:rsidR="00687F27">
        <w:rPr>
          <w:lang w:eastAsia="ar-SA"/>
        </w:rPr>
        <w:t>8</w:t>
      </w:r>
      <w:r w:rsidRPr="006847A7">
        <w:rPr>
          <w:lang w:eastAsia="ar-SA"/>
        </w:rPr>
        <w:t>. Informacinės technologijos.</w:t>
      </w:r>
    </w:p>
    <w:p w:rsidR="0049608F" w:rsidRPr="006847A7" w:rsidRDefault="0049608F" w:rsidP="001117DA">
      <w:pPr>
        <w:ind w:firstLine="709"/>
        <w:rPr>
          <w:lang w:eastAsia="ar-SA"/>
        </w:rPr>
      </w:pPr>
      <w:r w:rsidRPr="006847A7">
        <w:rPr>
          <w:lang w:eastAsia="ar-SA"/>
        </w:rPr>
        <w:t>8</w:t>
      </w:r>
      <w:r w:rsidR="00687F27">
        <w:rPr>
          <w:lang w:eastAsia="ar-SA"/>
        </w:rPr>
        <w:t>8</w:t>
      </w:r>
      <w:r w:rsidRPr="006847A7">
        <w:rPr>
          <w:lang w:eastAsia="ar-SA"/>
        </w:rPr>
        <w:t>.1. Informacinių technologijų programa pradedama įgyvendinti 5 klasėje. 5–6 klasėms skiriama 70 pamokų.</w:t>
      </w:r>
    </w:p>
    <w:p w:rsidR="0049608F" w:rsidRPr="006847A7" w:rsidRDefault="0049608F" w:rsidP="001117DA">
      <w:pPr>
        <w:ind w:firstLine="709"/>
        <w:rPr>
          <w:u w:val="single"/>
          <w:lang w:eastAsia="lt-LT"/>
        </w:rPr>
      </w:pPr>
      <w:r w:rsidRPr="006847A7">
        <w:rPr>
          <w:lang w:eastAsia="ar-SA"/>
        </w:rPr>
        <w:t>8</w:t>
      </w:r>
      <w:r w:rsidR="00687F27">
        <w:rPr>
          <w:lang w:eastAsia="ar-SA"/>
        </w:rPr>
        <w:t>8</w:t>
      </w:r>
      <w:r w:rsidRPr="006847A7">
        <w:rPr>
          <w:lang w:eastAsia="ar-SA"/>
        </w:rPr>
        <w:t xml:space="preserve">.2. </w:t>
      </w:r>
      <w:r w:rsidRPr="006847A7">
        <w:rPr>
          <w:lang w:eastAsia="lt-LT"/>
        </w:rPr>
        <w:t>7–8 klasėse skiriamos 35 dalyko pamokos.</w:t>
      </w:r>
    </w:p>
    <w:p w:rsidR="0049608F" w:rsidRPr="006847A7" w:rsidRDefault="00AA778F" w:rsidP="001117DA">
      <w:pPr>
        <w:ind w:firstLine="709"/>
        <w:rPr>
          <w:lang w:eastAsia="ar-SA"/>
        </w:rPr>
      </w:pPr>
      <w:r>
        <w:rPr>
          <w:lang w:eastAsia="ar-SA"/>
        </w:rPr>
        <w:t>8</w:t>
      </w:r>
      <w:r w:rsidR="00687F27">
        <w:rPr>
          <w:lang w:eastAsia="ar-SA"/>
        </w:rPr>
        <w:t>8</w:t>
      </w:r>
      <w:r>
        <w:rPr>
          <w:lang w:eastAsia="ar-SA"/>
        </w:rPr>
        <w:t>.3. I</w:t>
      </w:r>
      <w:r w:rsidR="00DB5255">
        <w:rPr>
          <w:lang w:eastAsia="ar-SA"/>
        </w:rPr>
        <w:t>–</w:t>
      </w:r>
      <w:r w:rsidR="0049608F" w:rsidRPr="006847A7">
        <w:rPr>
          <w:lang w:eastAsia="ar-SA"/>
        </w:rPr>
        <w:t xml:space="preserve">IIg klasių informacinių technologijų kursą sudaro privalomoji dalis ir vienas iš pasirenkamųjų modulių: </w:t>
      </w:r>
      <w:r w:rsidR="0049608F" w:rsidRPr="006847A7">
        <w:rPr>
          <w:iCs/>
          <w:lang w:eastAsia="ar-SA"/>
        </w:rPr>
        <w:t>programavimo pradmenų</w:t>
      </w:r>
      <w:r w:rsidR="0049608F" w:rsidRPr="006847A7">
        <w:rPr>
          <w:lang w:eastAsia="ar-SA"/>
        </w:rPr>
        <w:t xml:space="preserve"> arba </w:t>
      </w:r>
      <w:r w:rsidR="0049608F" w:rsidRPr="006847A7">
        <w:rPr>
          <w:iCs/>
          <w:lang w:eastAsia="ar-SA"/>
        </w:rPr>
        <w:t>tinklalapių kūrimo pradmenų</w:t>
      </w:r>
      <w:r w:rsidR="0049608F" w:rsidRPr="006847A7">
        <w:rPr>
          <w:lang w:eastAsia="ar-SA"/>
        </w:rPr>
        <w:t xml:space="preserve">. Modulį renkasi mokinys. </w:t>
      </w:r>
    </w:p>
    <w:p w:rsidR="009C7AC0" w:rsidRDefault="0049608F" w:rsidP="001117DA">
      <w:pPr>
        <w:ind w:firstLine="709"/>
        <w:rPr>
          <w:lang w:eastAsia="ar-SA"/>
        </w:rPr>
      </w:pPr>
      <w:r w:rsidRPr="009C7AC0">
        <w:rPr>
          <w:lang w:eastAsia="ar-SA"/>
        </w:rPr>
        <w:t>8</w:t>
      </w:r>
      <w:r w:rsidR="00687F27">
        <w:rPr>
          <w:lang w:eastAsia="ar-SA"/>
        </w:rPr>
        <w:t>9</w:t>
      </w:r>
      <w:r w:rsidRPr="009C7AC0">
        <w:rPr>
          <w:lang w:eastAsia="ar-SA"/>
        </w:rPr>
        <w:t xml:space="preserve">. </w:t>
      </w:r>
      <w:r w:rsidR="00300843">
        <w:rPr>
          <w:lang w:eastAsia="ar-SA"/>
        </w:rPr>
        <w:t>Socialiniai mokslai</w:t>
      </w:r>
      <w:r w:rsidR="00704C51">
        <w:rPr>
          <w:lang w:eastAsia="ar-SA"/>
        </w:rPr>
        <w:t>.</w:t>
      </w:r>
      <w:r w:rsidRPr="009C7AC0">
        <w:rPr>
          <w:lang w:eastAsia="ar-SA"/>
        </w:rPr>
        <w:t xml:space="preserve"> </w:t>
      </w:r>
    </w:p>
    <w:p w:rsidR="0049608F" w:rsidRDefault="009C7AC0" w:rsidP="001117DA">
      <w:pPr>
        <w:ind w:firstLine="709"/>
        <w:rPr>
          <w:lang w:eastAsia="ar-SA"/>
        </w:rPr>
      </w:pPr>
      <w:r>
        <w:rPr>
          <w:lang w:eastAsia="ar-SA"/>
        </w:rPr>
        <w:t>8</w:t>
      </w:r>
      <w:r w:rsidR="00687F27">
        <w:rPr>
          <w:lang w:eastAsia="ar-SA"/>
        </w:rPr>
        <w:t>9</w:t>
      </w:r>
      <w:r>
        <w:rPr>
          <w:lang w:eastAsia="ar-SA"/>
        </w:rPr>
        <w:t xml:space="preserve">.1. </w:t>
      </w:r>
      <w:r w:rsidR="0049608F" w:rsidRPr="009C7AC0">
        <w:rPr>
          <w:lang w:eastAsia="ar-SA"/>
        </w:rPr>
        <w:t xml:space="preserve">Pagal pagrindinio ugdymo programos antrąją dalį mokomasi pilietiškumo pagrindų. Šiai programai skiriama </w:t>
      </w:r>
      <w:r w:rsidR="00AA778F">
        <w:rPr>
          <w:lang w:eastAsia="ar-SA"/>
        </w:rPr>
        <w:t>70 pamokų, jos organizuojamos I</w:t>
      </w:r>
      <w:r w:rsidR="006847A7" w:rsidRPr="009C7AC0">
        <w:rPr>
          <w:lang w:eastAsia="ar-SA"/>
        </w:rPr>
        <w:t>–IIg</w:t>
      </w:r>
      <w:r w:rsidR="001522CB">
        <w:rPr>
          <w:lang w:eastAsia="ar-SA"/>
        </w:rPr>
        <w:t xml:space="preserve"> </w:t>
      </w:r>
      <w:r w:rsidR="0049608F" w:rsidRPr="009C7AC0">
        <w:rPr>
          <w:lang w:eastAsia="ar-SA"/>
        </w:rPr>
        <w:t>klasėse.</w:t>
      </w:r>
    </w:p>
    <w:p w:rsidR="009C7AC0" w:rsidRPr="00491267" w:rsidRDefault="009C7AC0" w:rsidP="001117DA">
      <w:pPr>
        <w:ind w:firstLine="709"/>
      </w:pPr>
      <w:r w:rsidRPr="00491267">
        <w:rPr>
          <w:lang w:eastAsia="ar-SA"/>
        </w:rPr>
        <w:t>8</w:t>
      </w:r>
      <w:r w:rsidR="00687F27">
        <w:rPr>
          <w:lang w:eastAsia="ar-SA"/>
        </w:rPr>
        <w:t>9</w:t>
      </w:r>
      <w:r w:rsidRPr="00491267">
        <w:rPr>
          <w:lang w:eastAsia="ar-SA"/>
        </w:rPr>
        <w:t xml:space="preserve">.2. Per socialinių mokslų pamokas </w:t>
      </w:r>
      <w:r w:rsidRPr="00491267">
        <w:t>mokymasis grindžiamas tiriamojo pobūdžio metodais, diskusijomis, bendradarbiavimu, savarankiškai atliekamu darbu ir informacinėmis komunikacinėmis technologijomis.</w:t>
      </w:r>
    </w:p>
    <w:p w:rsidR="009C7AC0" w:rsidRPr="00491267" w:rsidRDefault="009C7AC0" w:rsidP="001117DA">
      <w:pPr>
        <w:ind w:firstLine="709"/>
      </w:pPr>
      <w:r w:rsidRPr="00491267">
        <w:t>8</w:t>
      </w:r>
      <w:r w:rsidR="00687F27">
        <w:t>9</w:t>
      </w:r>
      <w:r w:rsidRPr="00491267">
        <w:t>.3. Dalis istorijos ir geografijos pamokų organizuojamos netradicinėse aplinkose (muziejuose, lankytinose istorinėse vietose, vietos savivaldos institucijose), naudojamasi virtualiosiomis mokymosi aplinkomis.</w:t>
      </w:r>
    </w:p>
    <w:p w:rsidR="009C7AC0" w:rsidRPr="00491267" w:rsidRDefault="009C7AC0" w:rsidP="001117DA">
      <w:pPr>
        <w:ind w:firstLine="709"/>
      </w:pPr>
      <w:r w:rsidRPr="00491267">
        <w:t>8</w:t>
      </w:r>
      <w:r w:rsidR="00687F27">
        <w:t>9</w:t>
      </w:r>
      <w:r w:rsidRPr="00491267">
        <w:t xml:space="preserve">.4. Gimnazijos I–II klasių mokinių projektinio darbo (tyrimo, kūrybinių darbų, socialinės veiklos) gebėjimams ugdyti </w:t>
      </w:r>
      <w:r w:rsidR="00491267" w:rsidRPr="00491267">
        <w:t xml:space="preserve">galima </w:t>
      </w:r>
      <w:r w:rsidRPr="00491267">
        <w:t>skirti 20–30 procentų dalykui skirtų pamokų laiko per mokslo metus.</w:t>
      </w:r>
      <w:r w:rsidR="00491267" w:rsidRPr="00491267">
        <w:t xml:space="preserve"> </w:t>
      </w:r>
    </w:p>
    <w:p w:rsidR="00491267" w:rsidRPr="00491267" w:rsidRDefault="00491267" w:rsidP="001117DA">
      <w:pPr>
        <w:ind w:firstLine="709"/>
        <w:rPr>
          <w:lang w:eastAsia="ar-SA"/>
        </w:rPr>
      </w:pPr>
      <w:r w:rsidRPr="00491267">
        <w:t>8</w:t>
      </w:r>
      <w:r w:rsidR="00687F27">
        <w:t>9</w:t>
      </w:r>
      <w:r w:rsidRPr="00491267">
        <w:t>.5. Į istorijos, geografijos, pilietiškumo ugdymo pagrindų dalykų turinį integruojama: Lietuvos ir pasaulio realijos, kurios turi būti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rsidR="0049608F" w:rsidRPr="00491267" w:rsidRDefault="00687F27" w:rsidP="001117DA">
      <w:pPr>
        <w:ind w:firstLine="709"/>
        <w:rPr>
          <w:lang w:eastAsia="ar-SA"/>
        </w:rPr>
      </w:pPr>
      <w:r>
        <w:rPr>
          <w:lang w:eastAsia="ar-SA"/>
        </w:rPr>
        <w:t>90</w:t>
      </w:r>
      <w:r w:rsidR="0049608F" w:rsidRPr="00491267">
        <w:rPr>
          <w:lang w:eastAsia="ar-SA"/>
        </w:rPr>
        <w:t xml:space="preserve">. </w:t>
      </w:r>
      <w:r w:rsidR="00300843">
        <w:rPr>
          <w:lang w:eastAsia="ar-SA"/>
        </w:rPr>
        <w:t>Gamtos mokslai</w:t>
      </w:r>
      <w:r w:rsidR="00704C51">
        <w:rPr>
          <w:lang w:eastAsia="ar-SA"/>
        </w:rPr>
        <w:t>.</w:t>
      </w:r>
    </w:p>
    <w:p w:rsidR="0049608F" w:rsidRPr="002A3764" w:rsidRDefault="00687F27" w:rsidP="001117DA">
      <w:pPr>
        <w:ind w:firstLine="709"/>
        <w:rPr>
          <w:lang w:eastAsia="ar-SA"/>
        </w:rPr>
      </w:pPr>
      <w:r>
        <w:rPr>
          <w:lang w:eastAsia="ar-SA"/>
        </w:rPr>
        <w:lastRenderedPageBreak/>
        <w:t>90</w:t>
      </w:r>
      <w:r w:rsidR="0049608F" w:rsidRPr="00491267">
        <w:rPr>
          <w:lang w:eastAsia="ar-SA"/>
        </w:rPr>
        <w:t xml:space="preserve">.1. </w:t>
      </w:r>
      <w:r w:rsidR="0049608F" w:rsidRPr="002A3764">
        <w:rPr>
          <w:lang w:eastAsia="ar-SA"/>
        </w:rPr>
        <w:t>Organizuojant gamtos mokslų dalykų mokymą vadovaujamasi nacionalinių ir tarptautinių tyrimų rekomendacijomis</w:t>
      </w:r>
      <w:r w:rsidR="00491267" w:rsidRPr="002A3764">
        <w:rPr>
          <w:lang w:eastAsia="ar-SA"/>
        </w:rPr>
        <w:t xml:space="preserve"> ir standartizuotų testų rezultatais</w:t>
      </w:r>
      <w:r w:rsidR="002A3764">
        <w:rPr>
          <w:lang w:eastAsia="ar-SA"/>
        </w:rPr>
        <w:t>.</w:t>
      </w:r>
    </w:p>
    <w:p w:rsidR="0049608F" w:rsidRPr="002A3764" w:rsidRDefault="00687F27" w:rsidP="001117DA">
      <w:pPr>
        <w:ind w:firstLine="709"/>
        <w:rPr>
          <w:lang w:eastAsia="ar-SA"/>
        </w:rPr>
      </w:pPr>
      <w:r>
        <w:rPr>
          <w:lang w:eastAsia="ar-SA"/>
        </w:rPr>
        <w:t>90</w:t>
      </w:r>
      <w:r w:rsidR="0049608F" w:rsidRPr="002A3764">
        <w:rPr>
          <w:lang w:eastAsia="ar-SA"/>
        </w:rPr>
        <w:t>.2. Mokymasis grindžiamas tiriamojo pobūdžio metodais, dialogais, diskusijomis, mokymusi bendradarbiaujant, savarankiškai atliekamu darbu ir panaudojant informacines komunikacines technologijas.</w:t>
      </w:r>
    </w:p>
    <w:p w:rsidR="00491267" w:rsidRPr="002A3764" w:rsidRDefault="00687F27" w:rsidP="001117DA">
      <w:pPr>
        <w:ind w:firstLine="709"/>
      </w:pPr>
      <w:r>
        <w:rPr>
          <w:lang w:eastAsia="ar-SA"/>
        </w:rPr>
        <w:t>90</w:t>
      </w:r>
      <w:r w:rsidR="00491267" w:rsidRPr="002A3764">
        <w:rPr>
          <w:lang w:eastAsia="ar-SA"/>
        </w:rPr>
        <w:t xml:space="preserve">.3. </w:t>
      </w:r>
      <w:r w:rsidR="00491267" w:rsidRPr="002A3764">
        <w:t>Atliekant gamtamokslinius tyrimus naudojamasi turimomis mokyklinėmis priemonėmis, taip pat lengvai buityje ir gamtoje randamomis ir (ar) pasigaminamomis priemonėmis, edukacinėmis erdvėmis.</w:t>
      </w:r>
    </w:p>
    <w:p w:rsidR="00491267" w:rsidRPr="002A3764" w:rsidRDefault="00687F27" w:rsidP="001117DA">
      <w:pPr>
        <w:ind w:firstLine="709"/>
        <w:rPr>
          <w:lang w:eastAsia="ar-SA"/>
        </w:rPr>
      </w:pPr>
      <w:r>
        <w:t>90</w:t>
      </w:r>
      <w:r w:rsidR="00491267" w:rsidRPr="002A3764">
        <w:t>.4. Eksperimentiniams ir praktiniams įgūdžiams ugdyti skiriama ne mažiau kaip 30</w:t>
      </w:r>
      <w:r w:rsidR="00300843">
        <w:t xml:space="preserve"> </w:t>
      </w:r>
      <w:r w:rsidR="00491267" w:rsidRPr="002A3764">
        <w:t>procentų dalykui skirtų pamokų per mokslo metus.</w:t>
      </w:r>
    </w:p>
    <w:p w:rsidR="0049608F" w:rsidRPr="002A3764" w:rsidRDefault="00687F27" w:rsidP="001117DA">
      <w:pPr>
        <w:ind w:firstLine="709"/>
        <w:rPr>
          <w:lang w:eastAsia="ar-SA"/>
        </w:rPr>
      </w:pPr>
      <w:r>
        <w:rPr>
          <w:lang w:eastAsia="ar-SA"/>
        </w:rPr>
        <w:t>91</w:t>
      </w:r>
      <w:r w:rsidR="0049608F" w:rsidRPr="002A3764">
        <w:rPr>
          <w:lang w:eastAsia="ar-SA"/>
        </w:rPr>
        <w:t>. Men</w:t>
      </w:r>
      <w:r w:rsidR="00704C51">
        <w:rPr>
          <w:lang w:eastAsia="ar-SA"/>
        </w:rPr>
        <w:t>inis ugdymas</w:t>
      </w:r>
      <w:r w:rsidR="0049608F" w:rsidRPr="002A3764">
        <w:rPr>
          <w:lang w:eastAsia="ar-SA"/>
        </w:rPr>
        <w:t xml:space="preserve">. Meninio ugdymo srities dalykus sudaro privalomieji dailės ir muzikos dalykai. </w:t>
      </w:r>
    </w:p>
    <w:p w:rsidR="0049608F" w:rsidRPr="002A3764" w:rsidRDefault="00687F27" w:rsidP="001117DA">
      <w:pPr>
        <w:ind w:firstLine="709"/>
        <w:rPr>
          <w:lang w:eastAsia="ar-SA"/>
        </w:rPr>
      </w:pPr>
      <w:r>
        <w:rPr>
          <w:lang w:eastAsia="ar-SA"/>
        </w:rPr>
        <w:t>92</w:t>
      </w:r>
      <w:r w:rsidR="0049608F" w:rsidRPr="002A3764">
        <w:rPr>
          <w:lang w:eastAsia="ar-SA"/>
        </w:rPr>
        <w:t xml:space="preserve">. Technologijos. </w:t>
      </w:r>
    </w:p>
    <w:p w:rsidR="0049608F" w:rsidRPr="002A3764" w:rsidRDefault="00687F27" w:rsidP="001117DA">
      <w:pPr>
        <w:ind w:firstLine="709"/>
        <w:rPr>
          <w:lang w:eastAsia="lt-LT"/>
        </w:rPr>
      </w:pPr>
      <w:r>
        <w:rPr>
          <w:lang w:eastAsia="ar-SA"/>
        </w:rPr>
        <w:t>92</w:t>
      </w:r>
      <w:r w:rsidR="0049608F" w:rsidRPr="002A3764">
        <w:rPr>
          <w:lang w:eastAsia="ar-SA"/>
        </w:rPr>
        <w:t xml:space="preserve">.1. </w:t>
      </w:r>
      <w:r w:rsidR="0049608F" w:rsidRPr="002A3764">
        <w:rPr>
          <w:lang w:eastAsia="lt-LT"/>
        </w:rPr>
        <w:t>Mokiniai, besimokantys pagal pagrindinio ugdymo programos pirmąją dalį (5–8 klasėse), kiekvienoje klasėje mokomi proporcingai paskirstant laiką tarp: mitybos, tekstilės, konstrukcinių medžiagų ir elektronikos technologijų programų.</w:t>
      </w:r>
    </w:p>
    <w:p w:rsidR="0049608F" w:rsidRPr="002A3764" w:rsidRDefault="00687F27" w:rsidP="001117DA">
      <w:pPr>
        <w:ind w:firstLine="709"/>
        <w:rPr>
          <w:lang w:eastAsia="ar-SA"/>
        </w:rPr>
      </w:pPr>
      <w:r>
        <w:rPr>
          <w:lang w:eastAsia="lt-LT"/>
        </w:rPr>
        <w:t>92</w:t>
      </w:r>
      <w:r w:rsidR="0049608F" w:rsidRPr="002A3764">
        <w:rPr>
          <w:lang w:eastAsia="lt-LT"/>
        </w:rPr>
        <w:t xml:space="preserve">.2. </w:t>
      </w:r>
      <w:r w:rsidR="0049608F" w:rsidRPr="002A3764">
        <w:rPr>
          <w:lang w:eastAsia="ar-SA"/>
        </w:rPr>
        <w:t>Mokinius, besimokančius pagal pagrindinio ugdymo programos antrąją dalį,</w:t>
      </w:r>
      <w:r w:rsidR="00704C51">
        <w:rPr>
          <w:lang w:eastAsia="ar-SA"/>
        </w:rPr>
        <w:t xml:space="preserve"> </w:t>
      </w:r>
      <w:r w:rsidR="0049608F" w:rsidRPr="002A3764">
        <w:rPr>
          <w:lang w:eastAsia="ar-SA"/>
        </w:rPr>
        <w:t>Ig klasėje pradedama mokyti technologijų dalyko pagal privalomą 17 valandų integruoto technologijų kurso programą. Programos įtvirtinimui mokiniams organizuojama išvyka į Radviliškio rajono įmones</w:t>
      </w:r>
      <w:r w:rsidR="00704C51">
        <w:rPr>
          <w:lang w:eastAsia="ar-SA"/>
        </w:rPr>
        <w:t>, susitikimai su ūkininkais.</w:t>
      </w:r>
    </w:p>
    <w:p w:rsidR="0049608F" w:rsidRPr="002A3764" w:rsidRDefault="00687F27" w:rsidP="001117DA">
      <w:pPr>
        <w:ind w:firstLine="709"/>
        <w:rPr>
          <w:lang w:eastAsia="ar-SA"/>
        </w:rPr>
      </w:pPr>
      <w:r>
        <w:rPr>
          <w:lang w:eastAsia="ar-SA"/>
        </w:rPr>
        <w:t>92</w:t>
      </w:r>
      <w:r w:rsidR="0049608F" w:rsidRPr="002A3764">
        <w:rPr>
          <w:lang w:eastAsia="ar-SA"/>
        </w:rPr>
        <w:t xml:space="preserve">.3. Baigus integruoto kurso programą, mokiniai renkasi vieną iš siūlomų programų: tekstilė ir gaminių dizainas ir technologijos. Pasirinktą programą mokinys mokosi Ig ir IIg </w:t>
      </w:r>
      <w:r w:rsidR="001522CB">
        <w:rPr>
          <w:lang w:eastAsia="ar-SA"/>
        </w:rPr>
        <w:t xml:space="preserve">(10) </w:t>
      </w:r>
      <w:r w:rsidR="0049608F" w:rsidRPr="002A3764">
        <w:rPr>
          <w:lang w:eastAsia="ar-SA"/>
        </w:rPr>
        <w:t>klasėse arba renkasi kitą pasibaigus mokslo metams.</w:t>
      </w:r>
      <w:r w:rsidR="0049608F" w:rsidRPr="002A3764">
        <w:rPr>
          <w:u w:val="single"/>
          <w:lang w:eastAsia="lt-LT"/>
        </w:rPr>
        <w:t xml:space="preserve"> </w:t>
      </w:r>
    </w:p>
    <w:p w:rsidR="0049608F" w:rsidRPr="002A3764" w:rsidRDefault="00687F27" w:rsidP="001117DA">
      <w:pPr>
        <w:ind w:firstLine="709"/>
        <w:rPr>
          <w:lang w:eastAsia="ar-SA"/>
        </w:rPr>
      </w:pPr>
      <w:r>
        <w:rPr>
          <w:lang w:eastAsia="ar-SA"/>
        </w:rPr>
        <w:t>93</w:t>
      </w:r>
      <w:r w:rsidR="0049608F" w:rsidRPr="002A3764">
        <w:rPr>
          <w:lang w:eastAsia="ar-SA"/>
        </w:rPr>
        <w:t xml:space="preserve">. </w:t>
      </w:r>
      <w:r w:rsidR="00015B07">
        <w:rPr>
          <w:lang w:eastAsia="ar-SA"/>
        </w:rPr>
        <w:t>Fizinis ugdymas</w:t>
      </w:r>
      <w:r w:rsidR="0049608F" w:rsidRPr="002A3764">
        <w:rPr>
          <w:lang w:eastAsia="ar-SA"/>
        </w:rPr>
        <w:t xml:space="preserve">. </w:t>
      </w:r>
    </w:p>
    <w:p w:rsidR="0049608F" w:rsidRPr="002A3764" w:rsidRDefault="00687F27" w:rsidP="001117DA">
      <w:pPr>
        <w:ind w:firstLine="709"/>
        <w:rPr>
          <w:i/>
          <w:lang w:eastAsia="ar-SA"/>
        </w:rPr>
      </w:pPr>
      <w:r>
        <w:rPr>
          <w:lang w:eastAsia="ar-SA"/>
        </w:rPr>
        <w:t>93</w:t>
      </w:r>
      <w:r w:rsidR="0049608F" w:rsidRPr="002A3764">
        <w:rPr>
          <w:lang w:eastAsia="ar-SA"/>
        </w:rPr>
        <w:t xml:space="preserve">.1. </w:t>
      </w:r>
      <w:r w:rsidR="00015B07">
        <w:rPr>
          <w:lang w:eastAsia="ar-SA"/>
        </w:rPr>
        <w:t>2019-2020 mokslo metais 5 ir 6 klasėje privalomos 3 fizinio ugdymo pamokos per savaitę. Fiziniam ugdymui</w:t>
      </w:r>
      <w:r w:rsidR="0049608F" w:rsidRPr="002A3764">
        <w:rPr>
          <w:lang w:eastAsia="ar-SA"/>
        </w:rPr>
        <w:t xml:space="preserve"> skiriant 2 valandas per savaitę, sudaromos sąlygos visiems mokiniams papildomai rinktis jų pomėgius atitinkančias aktyvaus judėjimo pratybas dalyvaujant sporto ar šokių būrelių veikloje. Gimnazija tvarko mokinių, lankančių šias pratybas, apskaitą elektroniniame dienyne.</w:t>
      </w:r>
      <w:r w:rsidR="0049608F" w:rsidRPr="002A3764">
        <w:rPr>
          <w:i/>
          <w:lang w:eastAsia="ar-SA"/>
        </w:rPr>
        <w:t xml:space="preserve"> </w:t>
      </w:r>
    </w:p>
    <w:p w:rsidR="0049608F" w:rsidRPr="002A3764" w:rsidRDefault="00687F27" w:rsidP="001117DA">
      <w:pPr>
        <w:ind w:firstLine="709"/>
        <w:rPr>
          <w:lang w:eastAsia="ar-SA"/>
        </w:rPr>
      </w:pPr>
      <w:r>
        <w:rPr>
          <w:lang w:eastAsia="ar-SA"/>
        </w:rPr>
        <w:t>93</w:t>
      </w:r>
      <w:r w:rsidR="0049608F" w:rsidRPr="002A3764">
        <w:rPr>
          <w:lang w:eastAsia="ar-SA"/>
        </w:rPr>
        <w:t>.2. Specialiosios medicininės fizinio pajėgumo grupės mokiniai dalyvauja pamokose su pagrindine grupe, bet pratimai ir krūvis jiems skiriami pagal gydytojo rekomendacijas ir atsižvelgus į savijautą;</w:t>
      </w:r>
    </w:p>
    <w:p w:rsidR="0049608F" w:rsidRPr="002A3764" w:rsidRDefault="00687F27" w:rsidP="001117DA">
      <w:pPr>
        <w:ind w:firstLine="709"/>
        <w:rPr>
          <w:lang w:eastAsia="ar-SA"/>
        </w:rPr>
      </w:pPr>
      <w:r>
        <w:rPr>
          <w:lang w:eastAsia="ar-SA"/>
        </w:rPr>
        <w:t>93</w:t>
      </w:r>
      <w:r w:rsidR="0049608F" w:rsidRPr="002A3764">
        <w:rPr>
          <w:lang w:eastAsia="ar-SA"/>
        </w:rPr>
        <w:t>.3.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49608F" w:rsidRPr="002A3764" w:rsidRDefault="00687F27" w:rsidP="001117DA">
      <w:pPr>
        <w:ind w:firstLine="709"/>
        <w:rPr>
          <w:bCs/>
          <w:lang w:eastAsia="ar-SA"/>
        </w:rPr>
      </w:pPr>
      <w:r>
        <w:rPr>
          <w:lang w:eastAsia="ar-SA"/>
        </w:rPr>
        <w:t>93</w:t>
      </w:r>
      <w:r w:rsidR="0049608F" w:rsidRPr="002A3764">
        <w:rPr>
          <w:lang w:eastAsia="ar-SA"/>
        </w:rPr>
        <w:t>.4. Gimnazija</w:t>
      </w:r>
      <w:r w:rsidR="0049608F" w:rsidRPr="002A3764">
        <w:rPr>
          <w:bCs/>
          <w:lang w:eastAsia="ar-SA"/>
        </w:rPr>
        <w:t xml:space="preserve"> mokiniams, atleistiems nuo </w:t>
      </w:r>
      <w:r w:rsidR="00015B07">
        <w:rPr>
          <w:bCs/>
          <w:lang w:eastAsia="ar-SA"/>
        </w:rPr>
        <w:t>fizinio ugdymo</w:t>
      </w:r>
      <w:r w:rsidR="0049608F" w:rsidRPr="002A3764">
        <w:rPr>
          <w:bCs/>
          <w:lang w:eastAsia="ar-SA"/>
        </w:rPr>
        <w:t xml:space="preserve"> pamokų dėl sveikatos ir laikinai dėl ligos, siūlo kitą veiklą: stalo žaidimus, šaškes, šachmatus. </w:t>
      </w:r>
    </w:p>
    <w:p w:rsidR="0049608F" w:rsidRPr="001117DA" w:rsidRDefault="00687F27" w:rsidP="001117DA">
      <w:pPr>
        <w:ind w:firstLine="709"/>
        <w:rPr>
          <w:lang w:eastAsia="ar-SA"/>
        </w:rPr>
      </w:pPr>
      <w:r>
        <w:rPr>
          <w:bCs/>
          <w:lang w:eastAsia="ar-SA"/>
        </w:rPr>
        <w:t>94</w:t>
      </w:r>
      <w:r w:rsidR="0049608F" w:rsidRPr="002A3764">
        <w:rPr>
          <w:bCs/>
          <w:lang w:eastAsia="ar-SA"/>
        </w:rPr>
        <w:t xml:space="preserve">. Žmogaus sauga. </w:t>
      </w:r>
      <w:r w:rsidR="0049608F" w:rsidRPr="002A3764">
        <w:rPr>
          <w:lang w:eastAsia="ar-SA"/>
        </w:rPr>
        <w:t xml:space="preserve">Žmogaus saugos ugdymas organizuojamas vadovaujantis Žmogaus saugos ugdymo bendrąja programa, patvirtinta Lietuvos Respublikos švietimo ir mokslo ministro 2012 m. </w:t>
      </w:r>
      <w:r w:rsidR="00AA778F">
        <w:rPr>
          <w:lang w:eastAsia="ar-SA"/>
        </w:rPr>
        <w:t xml:space="preserve">liepos 18 d. įsakymu Nr. V-1159. </w:t>
      </w:r>
      <w:r w:rsidR="0049608F" w:rsidRPr="00E45404">
        <w:rPr>
          <w:lang w:eastAsia="ar-SA"/>
        </w:rPr>
        <w:t>Žmogaus saugai skiriamos atskiros pamokos 5, 7, 8 ir IIg klasėse.</w:t>
      </w:r>
      <w:r w:rsidR="00E45404" w:rsidRPr="00E45404">
        <w:rPr>
          <w:lang w:eastAsia="ar-SA"/>
        </w:rPr>
        <w:t xml:space="preserve"> Šaukoto skyriuje žmogaus saugai skiri</w:t>
      </w:r>
      <w:r w:rsidR="00C12D2A">
        <w:rPr>
          <w:lang w:eastAsia="ar-SA"/>
        </w:rPr>
        <w:t>amos atskiros pamokos 5</w:t>
      </w:r>
      <w:r w:rsidR="001A06A0">
        <w:rPr>
          <w:lang w:eastAsia="ar-SA"/>
        </w:rPr>
        <w:t>–</w:t>
      </w:r>
      <w:r w:rsidR="00015B07">
        <w:rPr>
          <w:lang w:eastAsia="ar-SA"/>
        </w:rPr>
        <w:t xml:space="preserve">6 ir </w:t>
      </w:r>
      <w:r w:rsidR="00C12D2A">
        <w:rPr>
          <w:lang w:eastAsia="ar-SA"/>
        </w:rPr>
        <w:t>7</w:t>
      </w:r>
      <w:r w:rsidR="001A06A0">
        <w:rPr>
          <w:lang w:eastAsia="ar-SA"/>
        </w:rPr>
        <w:t>–</w:t>
      </w:r>
      <w:r w:rsidR="00C12D2A">
        <w:rPr>
          <w:lang w:eastAsia="ar-SA"/>
        </w:rPr>
        <w:t xml:space="preserve">8 </w:t>
      </w:r>
      <w:r w:rsidR="00E45404" w:rsidRPr="00E45404">
        <w:rPr>
          <w:lang w:eastAsia="ar-SA"/>
        </w:rPr>
        <w:t>klasėse.</w:t>
      </w:r>
    </w:p>
    <w:p w:rsidR="00D0349F" w:rsidRPr="001117DA" w:rsidRDefault="001117DA" w:rsidP="001117DA">
      <w:pPr>
        <w:pStyle w:val="Antrat1"/>
      </w:pPr>
      <w:bookmarkStart w:id="25" w:name="_Toc19197260"/>
      <w:r>
        <w:t>V SKYRIUS</w:t>
      </w:r>
      <w:bookmarkEnd w:id="25"/>
    </w:p>
    <w:p w:rsidR="0049608F" w:rsidRPr="002C79DD" w:rsidRDefault="0049608F" w:rsidP="001117DA">
      <w:pPr>
        <w:pStyle w:val="Antrat1"/>
      </w:pPr>
      <w:bookmarkStart w:id="26" w:name="_Toc19197261"/>
      <w:r w:rsidRPr="002C79DD">
        <w:t>VIDU</w:t>
      </w:r>
      <w:r w:rsidR="001117DA">
        <w:t>RINIO UGDYMO PROGRAMOS VYKDYMAS</w:t>
      </w:r>
      <w:bookmarkEnd w:id="26"/>
    </w:p>
    <w:p w:rsidR="0049608F" w:rsidRPr="002C79DD" w:rsidRDefault="00687F27" w:rsidP="00E76B4B">
      <w:pPr>
        <w:suppressAutoHyphens/>
        <w:ind w:firstLine="709"/>
        <w:rPr>
          <w:rFonts w:eastAsia="MS Mincho"/>
          <w:szCs w:val="24"/>
          <w:lang w:eastAsia="ar-SA"/>
        </w:rPr>
      </w:pPr>
      <w:r>
        <w:rPr>
          <w:rFonts w:eastAsia="MS Mincho"/>
          <w:szCs w:val="24"/>
          <w:lang w:eastAsia="ar-SA"/>
        </w:rPr>
        <w:t>95</w:t>
      </w:r>
      <w:r w:rsidR="0049608F" w:rsidRPr="002C79DD">
        <w:rPr>
          <w:rFonts w:eastAsia="MS Mincho"/>
          <w:szCs w:val="24"/>
          <w:lang w:eastAsia="ar-SA"/>
        </w:rPr>
        <w:t xml:space="preserve">. Gimnazija mokiniui, besimokančiam pagal vidurinio ugdymo programą, sudaro sąlygas įgyvendinti individualų ugdymo planą ir siekia, kad jis pagilintų ir praplėstų pasirinktų sričių žinias, gebėjimus bei kompetencijas, pasirengtų laikyti brandos egzaminus ir tęstų tolesnį mokymąsi. </w:t>
      </w:r>
    </w:p>
    <w:p w:rsidR="0049608F" w:rsidRPr="002C79DD" w:rsidRDefault="00687F27" w:rsidP="00E76B4B">
      <w:pPr>
        <w:suppressAutoHyphens/>
        <w:ind w:firstLine="709"/>
        <w:rPr>
          <w:rFonts w:eastAsia="MS Mincho"/>
          <w:szCs w:val="24"/>
          <w:lang w:eastAsia="ar-SA"/>
        </w:rPr>
      </w:pPr>
      <w:r>
        <w:rPr>
          <w:rFonts w:eastAsia="MS Mincho"/>
          <w:szCs w:val="24"/>
          <w:lang w:eastAsia="ar-SA"/>
        </w:rPr>
        <w:t>96</w:t>
      </w:r>
      <w:r w:rsidR="0049608F" w:rsidRPr="002C79DD">
        <w:rPr>
          <w:rFonts w:eastAsia="MS Mincho"/>
          <w:szCs w:val="24"/>
          <w:lang w:eastAsia="ar-SA"/>
        </w:rPr>
        <w:t xml:space="preserve">. Mokiniui, besimokančiam savarankišku būdu (pavienio mokymosi forma), individualioms konsultacijoms skiriama iki 15 procentų, o grupinėms – iki 40 procentų Bendrųjų ugdymo </w:t>
      </w:r>
      <w:r w:rsidR="0049608F" w:rsidRPr="00704C51">
        <w:rPr>
          <w:rFonts w:eastAsia="MS Mincho"/>
          <w:szCs w:val="24"/>
          <w:lang w:eastAsia="ar-SA"/>
        </w:rPr>
        <w:t xml:space="preserve">planų </w:t>
      </w:r>
      <w:r w:rsidR="00015B07">
        <w:rPr>
          <w:rFonts w:eastAsia="MS Mincho"/>
          <w:szCs w:val="24"/>
          <w:lang w:eastAsia="ar-SA"/>
        </w:rPr>
        <w:t>9</w:t>
      </w:r>
      <w:r w:rsidR="00704C51" w:rsidRPr="00704C51">
        <w:rPr>
          <w:rFonts w:eastAsia="MS Mincho"/>
          <w:szCs w:val="24"/>
          <w:lang w:eastAsia="ar-SA"/>
        </w:rPr>
        <w:t>3</w:t>
      </w:r>
      <w:r w:rsidR="0049608F" w:rsidRPr="00704C51">
        <w:rPr>
          <w:rFonts w:eastAsia="MS Mincho"/>
          <w:szCs w:val="24"/>
          <w:lang w:eastAsia="ar-SA"/>
        </w:rPr>
        <w:t xml:space="preserve"> p</w:t>
      </w:r>
      <w:r w:rsidR="0049608F" w:rsidRPr="002C79DD">
        <w:rPr>
          <w:rFonts w:eastAsia="MS Mincho"/>
          <w:szCs w:val="24"/>
          <w:lang w:eastAsia="ar-SA"/>
        </w:rPr>
        <w:t>unkte nustatyto savaitinių pamokų skaičiaus.</w:t>
      </w:r>
    </w:p>
    <w:p w:rsidR="0049608F" w:rsidRPr="002C79DD" w:rsidRDefault="0049608F" w:rsidP="00E76B4B">
      <w:pPr>
        <w:suppressAutoHyphens/>
        <w:ind w:firstLine="709"/>
        <w:rPr>
          <w:rFonts w:eastAsia="MS Mincho"/>
          <w:szCs w:val="24"/>
          <w:lang w:eastAsia="ar-SA"/>
        </w:rPr>
      </w:pPr>
      <w:r w:rsidRPr="002C79DD">
        <w:rPr>
          <w:rFonts w:eastAsia="MS Mincho"/>
          <w:szCs w:val="24"/>
          <w:lang w:eastAsia="ar-SA"/>
        </w:rPr>
        <w:lastRenderedPageBreak/>
        <w:t>9</w:t>
      </w:r>
      <w:r w:rsidR="00687F27">
        <w:rPr>
          <w:rFonts w:eastAsia="MS Mincho"/>
          <w:szCs w:val="24"/>
          <w:lang w:eastAsia="ar-SA"/>
        </w:rPr>
        <w:t>7</w:t>
      </w:r>
      <w:r w:rsidRPr="002C79DD">
        <w:rPr>
          <w:rFonts w:eastAsia="MS Mincho"/>
          <w:szCs w:val="24"/>
          <w:lang w:eastAsia="ar-SA"/>
        </w:rPr>
        <w:t xml:space="preserve">. Mokinys, norintis keisti dalyką, dalyko modulį ar dalyko kursą bei mokėjimo lygį, rašo prašymą gimnazijos direktoriui. Keisti dalyką, dalyko kursą ar mokėjimo lygį mokinys gali atsiskaitęs (išlaikęs įskaitą) iš naujai pasirinkto dalyko programos ar dalyko kurso (mokėjimo lygio) skirtumo. Įskaitai mokinys ruošiasi savarankiškai. Konsultacijas teikia dalyko mokytojas. Įskaitos laikymas fiksuojamas elektroniniame dienyne. Įskaita įrašoma kaip atskira pamoka. Nurodoma įskaitos data, grafoje „Tema, klasės darbai“ užrašoma, kas laiko įskaitą, nurodoma kaip keičiamas dalyko kursas ar kalbos mokėjimo lygis. Įrašomas įskaitos įvertinimas. Šalia įvertinimo nurodomas kursas ar kalbos mokėjimo lygis. Mokiniui, kuris mokysis pagal dalyko programos bendrąjį kursą ir kurį tenkina turimas išplėstinio kurso įvertinimas, laikyti įskaitos nereikia. (Dalyko programos, dalyko kurso/kalbos mokėjimo lygio, pasirenkamojo dalyko ar pasirenkamojo dalyko modulio keitimo tvarka. Priedas Nr. </w:t>
      </w:r>
      <w:r w:rsidR="00015B07">
        <w:rPr>
          <w:rFonts w:eastAsia="MS Mincho"/>
          <w:szCs w:val="24"/>
          <w:lang w:eastAsia="ar-SA"/>
        </w:rPr>
        <w:t>2</w:t>
      </w:r>
      <w:r w:rsidRPr="002C79DD">
        <w:rPr>
          <w:rFonts w:eastAsia="MS Mincho"/>
          <w:szCs w:val="24"/>
          <w:lang w:eastAsia="ar-SA"/>
        </w:rPr>
        <w:t>)</w:t>
      </w:r>
    </w:p>
    <w:p w:rsidR="0049608F" w:rsidRPr="002C79DD" w:rsidRDefault="0049608F" w:rsidP="00E76B4B">
      <w:pPr>
        <w:suppressAutoHyphens/>
        <w:ind w:firstLine="709"/>
        <w:rPr>
          <w:rFonts w:eastAsia="MS Mincho"/>
          <w:b/>
          <w:szCs w:val="24"/>
          <w:lang w:eastAsia="ar-SA"/>
        </w:rPr>
      </w:pPr>
      <w:r w:rsidRPr="002C79DD">
        <w:rPr>
          <w:rFonts w:eastAsia="MS Mincho"/>
          <w:szCs w:val="24"/>
          <w:lang w:eastAsia="ar-SA"/>
        </w:rPr>
        <w:t>9</w:t>
      </w:r>
      <w:r w:rsidR="00687F27">
        <w:rPr>
          <w:rFonts w:eastAsia="MS Mincho"/>
          <w:szCs w:val="24"/>
          <w:lang w:eastAsia="ar-SA"/>
        </w:rPr>
        <w:t>8</w:t>
      </w:r>
      <w:r w:rsidRPr="002C79DD">
        <w:rPr>
          <w:rFonts w:eastAsia="MS Mincho"/>
          <w:szCs w:val="24"/>
          <w:lang w:eastAsia="ar-SA"/>
        </w:rPr>
        <w:t>.</w:t>
      </w:r>
      <w:r w:rsidRPr="002C79DD">
        <w:rPr>
          <w:rFonts w:eastAsia="MS Mincho"/>
          <w:b/>
          <w:szCs w:val="24"/>
          <w:lang w:eastAsia="ar-SA"/>
        </w:rPr>
        <w:t xml:space="preserve"> </w:t>
      </w:r>
      <w:r w:rsidRPr="002C79DD">
        <w:rPr>
          <w:rFonts w:eastAsia="MS Mincho"/>
          <w:szCs w:val="24"/>
          <w:lang w:eastAsia="ar-SA"/>
        </w:rPr>
        <w:t xml:space="preserve">Vidurinio ugdymo programai </w:t>
      </w:r>
      <w:r w:rsidRPr="002C79DD">
        <w:rPr>
          <w:rFonts w:eastAsia="MS Mincho"/>
          <w:bCs/>
          <w:szCs w:val="24"/>
          <w:lang w:eastAsia="ar-SA"/>
        </w:rPr>
        <w:t xml:space="preserve">įgyvendinti </w:t>
      </w:r>
      <w:r w:rsidRPr="002C79DD">
        <w:rPr>
          <w:rFonts w:eastAsia="MS Mincho"/>
          <w:szCs w:val="24"/>
          <w:lang w:eastAsia="ar-SA"/>
        </w:rPr>
        <w:t>skiriamų pamokų skaičius per savaitę grupine mokymosi forma kasdieniu mokymo proceso organizavimo būdu:</w:t>
      </w:r>
    </w:p>
    <w:p w:rsidR="00613A20" w:rsidRDefault="0049608F" w:rsidP="00613A20">
      <w:pPr>
        <w:suppressAutoHyphens/>
        <w:spacing w:before="120" w:after="120"/>
        <w:ind w:firstLine="709"/>
        <w:rPr>
          <w:rFonts w:eastAsia="MS Mincho"/>
          <w:b/>
          <w:szCs w:val="24"/>
          <w:lang w:eastAsia="ar-SA"/>
        </w:rPr>
      </w:pPr>
      <w:r w:rsidRPr="002C79DD">
        <w:rPr>
          <w:rFonts w:eastAsia="MS Mincho"/>
          <w:szCs w:val="24"/>
          <w:lang w:eastAsia="ar-SA"/>
        </w:rPr>
        <w:t>9</w:t>
      </w:r>
      <w:r w:rsidR="00687F27">
        <w:rPr>
          <w:rFonts w:eastAsia="MS Mincho"/>
          <w:szCs w:val="24"/>
          <w:lang w:eastAsia="ar-SA"/>
        </w:rPr>
        <w:t>8</w:t>
      </w:r>
      <w:r w:rsidRPr="002C79DD">
        <w:rPr>
          <w:rFonts w:eastAsia="MS Mincho"/>
          <w:szCs w:val="24"/>
          <w:lang w:eastAsia="ar-SA"/>
        </w:rPr>
        <w:t>.1.</w:t>
      </w:r>
      <w:r w:rsidR="004C5887" w:rsidRPr="002C79DD">
        <w:rPr>
          <w:rFonts w:eastAsia="MS Mincho"/>
          <w:b/>
          <w:szCs w:val="24"/>
          <w:lang w:eastAsia="ar-SA"/>
        </w:rPr>
        <w:t xml:space="preserve"> </w:t>
      </w:r>
      <w:r w:rsidR="00613A20" w:rsidRPr="002C79DD">
        <w:rPr>
          <w:rFonts w:eastAsia="MS Mincho"/>
          <w:b/>
          <w:szCs w:val="24"/>
          <w:lang w:eastAsia="ar-SA"/>
        </w:rPr>
        <w:t>I</w:t>
      </w:r>
      <w:r w:rsidR="00613A20">
        <w:rPr>
          <w:rFonts w:eastAsia="MS Mincho"/>
          <w:b/>
          <w:szCs w:val="24"/>
          <w:lang w:eastAsia="ar-SA"/>
        </w:rPr>
        <w:t>II</w:t>
      </w:r>
      <w:r w:rsidR="00613A20" w:rsidRPr="002C79DD">
        <w:rPr>
          <w:rFonts w:eastAsia="MS Mincho"/>
          <w:b/>
          <w:szCs w:val="24"/>
          <w:lang w:eastAsia="ar-SA"/>
        </w:rPr>
        <w:t xml:space="preserve">g klasė.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083"/>
      </w:tblGrid>
      <w:tr w:rsidR="00613A20" w:rsidRPr="00DF1C6C" w:rsidTr="00910A40">
        <w:trPr>
          <w:tblHeader/>
        </w:trPr>
        <w:tc>
          <w:tcPr>
            <w:tcW w:w="3510" w:type="dxa"/>
            <w:shd w:val="clear" w:color="auto" w:fill="auto"/>
          </w:tcPr>
          <w:p w:rsidR="00613A20" w:rsidRPr="002C79DD" w:rsidRDefault="00613A20" w:rsidP="00910A40">
            <w:pPr>
              <w:suppressAutoHyphens/>
              <w:spacing w:before="120" w:after="120"/>
              <w:jc w:val="center"/>
              <w:rPr>
                <w:rFonts w:eastAsia="MS Mincho"/>
                <w:b/>
                <w:szCs w:val="24"/>
                <w:lang w:eastAsia="ar-SA"/>
              </w:rPr>
            </w:pPr>
            <w:r w:rsidRPr="002C79DD">
              <w:rPr>
                <w:rFonts w:eastAsia="MS Mincho"/>
                <w:b/>
                <w:szCs w:val="24"/>
                <w:lang w:eastAsia="ar-SA"/>
              </w:rPr>
              <w:t>Dalykai</w:t>
            </w:r>
          </w:p>
        </w:tc>
        <w:tc>
          <w:tcPr>
            <w:tcW w:w="3261" w:type="dxa"/>
            <w:shd w:val="clear" w:color="auto" w:fill="auto"/>
          </w:tcPr>
          <w:p w:rsidR="00613A20" w:rsidRPr="002C79DD" w:rsidRDefault="00613A20" w:rsidP="00910A40">
            <w:pPr>
              <w:suppressAutoHyphens/>
              <w:spacing w:before="120" w:after="120"/>
              <w:jc w:val="center"/>
              <w:rPr>
                <w:rFonts w:eastAsia="MS Mincho"/>
                <w:b/>
                <w:lang w:eastAsia="ar-SA"/>
              </w:rPr>
            </w:pPr>
            <w:r w:rsidRPr="002C79DD">
              <w:rPr>
                <w:rFonts w:eastAsia="MS Mincho"/>
                <w:b/>
                <w:lang w:eastAsia="ar-SA"/>
              </w:rPr>
              <w:t>IIIg klasė (201</w:t>
            </w:r>
            <w:r>
              <w:rPr>
                <w:rFonts w:eastAsia="MS Mincho"/>
                <w:b/>
                <w:lang w:eastAsia="ar-SA"/>
              </w:rPr>
              <w:t>9-2020</w:t>
            </w:r>
            <w:r w:rsidRPr="002C79DD">
              <w:rPr>
                <w:rFonts w:eastAsia="MS Mincho"/>
                <w:b/>
                <w:lang w:eastAsia="ar-SA"/>
              </w:rPr>
              <w:t xml:space="preserve"> m. m.)</w:t>
            </w:r>
          </w:p>
        </w:tc>
        <w:tc>
          <w:tcPr>
            <w:tcW w:w="3083" w:type="dxa"/>
            <w:shd w:val="clear" w:color="auto" w:fill="auto"/>
          </w:tcPr>
          <w:p w:rsidR="00613A20" w:rsidRPr="002C79DD" w:rsidRDefault="00613A20" w:rsidP="00910A40">
            <w:pPr>
              <w:suppressAutoHyphens/>
              <w:spacing w:before="120" w:after="120"/>
              <w:jc w:val="center"/>
              <w:rPr>
                <w:rFonts w:eastAsia="MS Mincho"/>
                <w:b/>
                <w:lang w:eastAsia="ar-SA"/>
              </w:rPr>
            </w:pPr>
            <w:r w:rsidRPr="002C79DD">
              <w:rPr>
                <w:rFonts w:eastAsia="MS Mincho"/>
                <w:b/>
                <w:lang w:eastAsia="ar-SA"/>
              </w:rPr>
              <w:t>IVg k</w:t>
            </w:r>
            <w:r>
              <w:rPr>
                <w:rFonts w:eastAsia="MS Mincho"/>
                <w:b/>
                <w:lang w:eastAsia="ar-SA"/>
              </w:rPr>
              <w:t>lasė (2020</w:t>
            </w:r>
            <w:r w:rsidRPr="002C79DD">
              <w:rPr>
                <w:rFonts w:eastAsia="MS Mincho"/>
                <w:b/>
                <w:lang w:eastAsia="ar-SA"/>
              </w:rPr>
              <w:t>-20</w:t>
            </w:r>
            <w:r>
              <w:rPr>
                <w:rFonts w:eastAsia="MS Mincho"/>
                <w:b/>
                <w:lang w:eastAsia="ar-SA"/>
              </w:rPr>
              <w:t>21</w:t>
            </w:r>
            <w:r w:rsidRPr="002C79DD">
              <w:rPr>
                <w:rFonts w:eastAsia="MS Mincho"/>
                <w:b/>
                <w:lang w:eastAsia="ar-SA"/>
              </w:rPr>
              <w:t xml:space="preserve"> m. m.)</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 xml:space="preserve">Dorinis ugdymas </w:t>
            </w:r>
          </w:p>
        </w:tc>
        <w:tc>
          <w:tcPr>
            <w:tcW w:w="3261" w:type="dxa"/>
            <w:shd w:val="clear" w:color="auto" w:fill="auto"/>
          </w:tcPr>
          <w:p w:rsidR="00613A20" w:rsidRPr="002C79DD" w:rsidRDefault="00613A20" w:rsidP="00910A40">
            <w:pPr>
              <w:suppressAutoHyphens/>
              <w:jc w:val="center"/>
              <w:rPr>
                <w:rFonts w:eastAsia="MS Mincho"/>
                <w:b/>
                <w:lang w:eastAsia="ar-SA"/>
              </w:rPr>
            </w:pPr>
          </w:p>
        </w:tc>
        <w:tc>
          <w:tcPr>
            <w:tcW w:w="3083" w:type="dxa"/>
            <w:shd w:val="clear" w:color="auto" w:fill="auto"/>
          </w:tcPr>
          <w:p w:rsidR="00613A20" w:rsidRPr="002C79DD" w:rsidRDefault="00613A20" w:rsidP="00910A40">
            <w:pPr>
              <w:suppressAutoHyphens/>
              <w:jc w:val="center"/>
              <w:rPr>
                <w:rFonts w:eastAsia="MS Mincho"/>
                <w:b/>
                <w:lang w:eastAsia="ar-SA"/>
              </w:rPr>
            </w:pP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Tikyba/Etika</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1B</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1B</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Kalbos</w:t>
            </w:r>
          </w:p>
        </w:tc>
        <w:tc>
          <w:tcPr>
            <w:tcW w:w="3261" w:type="dxa"/>
            <w:shd w:val="clear" w:color="auto" w:fill="auto"/>
          </w:tcPr>
          <w:p w:rsidR="00613A20" w:rsidRPr="002C79DD" w:rsidRDefault="00613A20" w:rsidP="00910A40">
            <w:pPr>
              <w:suppressAutoHyphens/>
              <w:jc w:val="center"/>
              <w:rPr>
                <w:rFonts w:eastAsia="MS Mincho"/>
                <w:lang w:eastAsia="ar-SA"/>
              </w:rPr>
            </w:pPr>
          </w:p>
        </w:tc>
        <w:tc>
          <w:tcPr>
            <w:tcW w:w="3083" w:type="dxa"/>
            <w:shd w:val="clear" w:color="auto" w:fill="auto"/>
          </w:tcPr>
          <w:p w:rsidR="00613A20" w:rsidRPr="002C79DD" w:rsidRDefault="00613A20" w:rsidP="00910A40">
            <w:pPr>
              <w:suppressAutoHyphens/>
              <w:jc w:val="center"/>
              <w:rPr>
                <w:rFonts w:eastAsia="MS Mincho"/>
                <w:lang w:eastAsia="ar-SA"/>
              </w:rPr>
            </w:pP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Lietuvių kalba ir literatūra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4B/5A</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4B/5A</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Užsienio kalba (anglų)</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3B1/3B2</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3B1/3B2</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Užsienio  kalba (rusų)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3B1</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3B1</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Socialinis ugdymas</w:t>
            </w:r>
          </w:p>
        </w:tc>
        <w:tc>
          <w:tcPr>
            <w:tcW w:w="3261" w:type="dxa"/>
            <w:shd w:val="clear" w:color="auto" w:fill="auto"/>
          </w:tcPr>
          <w:p w:rsidR="00613A20" w:rsidRPr="002C79DD" w:rsidRDefault="00613A20" w:rsidP="00910A40">
            <w:pPr>
              <w:suppressAutoHyphens/>
              <w:jc w:val="center"/>
              <w:rPr>
                <w:rFonts w:eastAsia="MS Mincho"/>
                <w:lang w:eastAsia="ar-SA"/>
              </w:rPr>
            </w:pPr>
          </w:p>
        </w:tc>
        <w:tc>
          <w:tcPr>
            <w:tcW w:w="3083" w:type="dxa"/>
            <w:shd w:val="clear" w:color="auto" w:fill="auto"/>
          </w:tcPr>
          <w:p w:rsidR="00613A20" w:rsidRPr="002C79DD" w:rsidRDefault="00613A20" w:rsidP="00910A40">
            <w:pPr>
              <w:suppressAutoHyphens/>
              <w:jc w:val="center"/>
              <w:rPr>
                <w:rFonts w:eastAsia="MS Mincho"/>
                <w:lang w:eastAsia="ar-SA"/>
              </w:rPr>
            </w:pP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Istorija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Geografija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Matematika</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4A</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5A</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Informacinės technologijos</w:t>
            </w:r>
            <w:r>
              <w:rPr>
                <w:rFonts w:eastAsia="MS Mincho"/>
                <w:lang w:eastAsia="ar-SA"/>
              </w:rPr>
              <w:t xml:space="preserve"> (B) Programavimas (A)</w:t>
            </w:r>
          </w:p>
        </w:tc>
        <w:tc>
          <w:tcPr>
            <w:tcW w:w="3261" w:type="dxa"/>
            <w:shd w:val="clear" w:color="auto" w:fill="auto"/>
          </w:tcPr>
          <w:p w:rsidR="00613A20" w:rsidRDefault="00613A20" w:rsidP="00910A40">
            <w:pPr>
              <w:suppressAutoHyphens/>
              <w:jc w:val="center"/>
              <w:rPr>
                <w:rFonts w:eastAsia="MS Mincho"/>
                <w:lang w:eastAsia="ar-SA"/>
              </w:rPr>
            </w:pPr>
            <w:r w:rsidRPr="002C79DD">
              <w:rPr>
                <w:rFonts w:eastAsia="MS Mincho"/>
                <w:lang w:eastAsia="ar-SA"/>
              </w:rPr>
              <w:t>2B</w:t>
            </w:r>
            <w:r>
              <w:rPr>
                <w:rFonts w:eastAsia="MS Mincho"/>
                <w:lang w:eastAsia="ar-SA"/>
              </w:rPr>
              <w:t xml:space="preserve"> </w:t>
            </w:r>
          </w:p>
          <w:p w:rsidR="00613A20" w:rsidRPr="002C79DD" w:rsidRDefault="00613A20" w:rsidP="00910A40">
            <w:pPr>
              <w:suppressAutoHyphens/>
              <w:jc w:val="center"/>
              <w:rPr>
                <w:rFonts w:eastAsia="MS Mincho"/>
                <w:lang w:eastAsia="ar-SA"/>
              </w:rPr>
            </w:pPr>
            <w:r>
              <w:rPr>
                <w:rFonts w:eastAsia="MS Mincho"/>
                <w:lang w:eastAsia="ar-SA"/>
              </w:rPr>
              <w:t>-</w:t>
            </w:r>
          </w:p>
        </w:tc>
        <w:tc>
          <w:tcPr>
            <w:tcW w:w="3083" w:type="dxa"/>
            <w:shd w:val="clear" w:color="auto" w:fill="auto"/>
          </w:tcPr>
          <w:p w:rsidR="00613A20" w:rsidRDefault="00613A20" w:rsidP="00910A40">
            <w:pPr>
              <w:suppressAutoHyphens/>
              <w:jc w:val="center"/>
              <w:rPr>
                <w:rFonts w:eastAsia="MS Mincho"/>
                <w:lang w:eastAsia="ar-SA"/>
              </w:rPr>
            </w:pPr>
            <w:r>
              <w:rPr>
                <w:rFonts w:eastAsia="MS Mincho"/>
                <w:lang w:eastAsia="ar-SA"/>
              </w:rPr>
              <w:t>-</w:t>
            </w:r>
          </w:p>
          <w:p w:rsidR="00613A20" w:rsidRPr="002C79DD" w:rsidRDefault="00613A20" w:rsidP="00910A40">
            <w:pPr>
              <w:suppressAutoHyphens/>
              <w:jc w:val="center"/>
              <w:rPr>
                <w:rFonts w:eastAsia="MS Mincho"/>
                <w:lang w:eastAsia="ar-SA"/>
              </w:rPr>
            </w:pPr>
            <w:r>
              <w:rPr>
                <w:rFonts w:eastAsia="MS Mincho"/>
                <w:lang w:eastAsia="ar-SA"/>
              </w:rPr>
              <w:t>-</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Gamtamokslinis ugdymas</w:t>
            </w:r>
          </w:p>
        </w:tc>
        <w:tc>
          <w:tcPr>
            <w:tcW w:w="3261" w:type="dxa"/>
            <w:shd w:val="clear" w:color="auto" w:fill="auto"/>
          </w:tcPr>
          <w:p w:rsidR="00613A20" w:rsidRPr="002C79DD" w:rsidRDefault="00613A20" w:rsidP="00910A40">
            <w:pPr>
              <w:suppressAutoHyphens/>
              <w:jc w:val="center"/>
              <w:rPr>
                <w:rFonts w:eastAsia="MS Mincho"/>
                <w:lang w:eastAsia="ar-SA"/>
              </w:rPr>
            </w:pPr>
          </w:p>
        </w:tc>
        <w:tc>
          <w:tcPr>
            <w:tcW w:w="3083" w:type="dxa"/>
            <w:shd w:val="clear" w:color="auto" w:fill="auto"/>
          </w:tcPr>
          <w:p w:rsidR="00613A20" w:rsidRPr="002C79DD" w:rsidRDefault="00613A20" w:rsidP="00910A40">
            <w:pPr>
              <w:suppressAutoHyphens/>
              <w:jc w:val="center"/>
              <w:rPr>
                <w:rFonts w:eastAsia="MS Mincho"/>
                <w:lang w:eastAsia="ar-SA"/>
              </w:rPr>
            </w:pP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Biologija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Fizika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4A</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Chemija</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3A</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Men</w:t>
            </w:r>
            <w:r>
              <w:rPr>
                <w:rFonts w:eastAsia="MS Mincho"/>
                <w:b/>
                <w:lang w:eastAsia="ar-SA"/>
              </w:rPr>
              <w:t>inis ugdymas</w:t>
            </w:r>
            <w:r w:rsidRPr="002C79DD">
              <w:rPr>
                <w:rFonts w:eastAsia="MS Mincho"/>
                <w:b/>
                <w:lang w:eastAsia="ar-SA"/>
              </w:rPr>
              <w:t xml:space="preserve"> ir technologijos</w:t>
            </w:r>
          </w:p>
        </w:tc>
        <w:tc>
          <w:tcPr>
            <w:tcW w:w="3261" w:type="dxa"/>
            <w:shd w:val="clear" w:color="auto" w:fill="auto"/>
          </w:tcPr>
          <w:p w:rsidR="00613A20" w:rsidRPr="002C79DD" w:rsidRDefault="00613A20" w:rsidP="00910A40">
            <w:pPr>
              <w:suppressAutoHyphens/>
              <w:jc w:val="center"/>
              <w:rPr>
                <w:rFonts w:eastAsia="MS Mincho"/>
                <w:lang w:eastAsia="ar-SA"/>
              </w:rPr>
            </w:pPr>
          </w:p>
        </w:tc>
        <w:tc>
          <w:tcPr>
            <w:tcW w:w="3083" w:type="dxa"/>
            <w:shd w:val="clear" w:color="auto" w:fill="auto"/>
          </w:tcPr>
          <w:p w:rsidR="00613A20" w:rsidRPr="002C79DD" w:rsidRDefault="00613A20" w:rsidP="00910A40">
            <w:pPr>
              <w:suppressAutoHyphens/>
              <w:jc w:val="center"/>
              <w:rPr>
                <w:rFonts w:eastAsia="MS Mincho"/>
                <w:lang w:eastAsia="ar-SA"/>
              </w:rPr>
            </w:pP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Muzika</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2B</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2B</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Pr>
                <w:rFonts w:eastAsia="MS Mincho"/>
                <w:b/>
                <w:lang w:eastAsia="ar-SA"/>
              </w:rPr>
              <w:t>Fizinis ugdymas. Tinklinis</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2B</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2B</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Moduliai</w:t>
            </w:r>
          </w:p>
        </w:tc>
        <w:tc>
          <w:tcPr>
            <w:tcW w:w="3261" w:type="dxa"/>
            <w:shd w:val="clear" w:color="auto" w:fill="auto"/>
          </w:tcPr>
          <w:p w:rsidR="00613A20" w:rsidRPr="002C79DD" w:rsidRDefault="00613A20" w:rsidP="00910A40">
            <w:pPr>
              <w:suppressAutoHyphens/>
              <w:jc w:val="center"/>
              <w:rPr>
                <w:rFonts w:eastAsia="MS Mincho"/>
                <w:lang w:eastAsia="ar-SA"/>
              </w:rPr>
            </w:pPr>
          </w:p>
        </w:tc>
        <w:tc>
          <w:tcPr>
            <w:tcW w:w="3083" w:type="dxa"/>
            <w:shd w:val="clear" w:color="auto" w:fill="auto"/>
          </w:tcPr>
          <w:p w:rsidR="00613A20" w:rsidRPr="002C79DD" w:rsidRDefault="00613A20" w:rsidP="00910A40">
            <w:pPr>
              <w:suppressAutoHyphens/>
              <w:jc w:val="center"/>
              <w:rPr>
                <w:rFonts w:eastAsia="MS Mincho"/>
                <w:lang w:eastAsia="ar-SA"/>
              </w:rPr>
            </w:pP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Lietuvių kalbos ir literatūros modulis „Pasirengimas rašiniui“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1</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Matematikos modulis „</w:t>
            </w:r>
            <w:proofErr w:type="spellStart"/>
            <w:r w:rsidRPr="002C79DD">
              <w:rPr>
                <w:rFonts w:eastAsia="MS Mincho"/>
                <w:lang w:val="en-US" w:eastAsia="ar-SA"/>
              </w:rPr>
              <w:t>Logikos</w:t>
            </w:r>
            <w:proofErr w:type="spellEnd"/>
            <w:r w:rsidRPr="002C79DD">
              <w:rPr>
                <w:rFonts w:eastAsia="MS Mincho"/>
                <w:lang w:val="en-US" w:eastAsia="ar-SA"/>
              </w:rPr>
              <w:t xml:space="preserve"> </w:t>
            </w:r>
            <w:r w:rsidRPr="008826FC">
              <w:rPr>
                <w:rFonts w:eastAsia="MS Mincho"/>
                <w:lang w:eastAsia="ar-SA"/>
              </w:rPr>
              <w:t>įvadas</w:t>
            </w:r>
            <w:r w:rsidRPr="002C79DD">
              <w:rPr>
                <w:rFonts w:eastAsia="MS Mincho"/>
                <w:lang w:val="en-US" w:eastAsia="ar-SA"/>
              </w:rPr>
              <w:t>”</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1</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w:t>
            </w:r>
          </w:p>
        </w:tc>
      </w:tr>
      <w:tr w:rsidR="00613A20" w:rsidRPr="00DF1C6C" w:rsidTr="00910A40">
        <w:tc>
          <w:tcPr>
            <w:tcW w:w="3510" w:type="dxa"/>
            <w:shd w:val="clear" w:color="auto" w:fill="auto"/>
          </w:tcPr>
          <w:p w:rsidR="00613A20" w:rsidRPr="002C79DD" w:rsidRDefault="00613A20" w:rsidP="00910A40">
            <w:pPr>
              <w:suppressAutoHyphens/>
              <w:rPr>
                <w:rFonts w:eastAsia="MS Mincho"/>
                <w:lang w:eastAsia="ar-SA"/>
              </w:rPr>
            </w:pPr>
            <w:r w:rsidRPr="002C79DD">
              <w:rPr>
                <w:rFonts w:eastAsia="MS Mincho"/>
                <w:lang w:eastAsia="ar-SA"/>
              </w:rPr>
              <w:t xml:space="preserve">Minimalus privalomų pamokų skaičius mokiniui </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28</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28</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sidRPr="002C79DD">
              <w:rPr>
                <w:rFonts w:eastAsia="MS Mincho"/>
                <w:b/>
                <w:lang w:eastAsia="ar-SA"/>
              </w:rPr>
              <w:t>Neformalusis švietimas</w:t>
            </w:r>
          </w:p>
        </w:tc>
        <w:tc>
          <w:tcPr>
            <w:tcW w:w="3261"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w:t>
            </w:r>
          </w:p>
        </w:tc>
        <w:tc>
          <w:tcPr>
            <w:tcW w:w="3083" w:type="dxa"/>
            <w:shd w:val="clear" w:color="auto" w:fill="auto"/>
          </w:tcPr>
          <w:p w:rsidR="00613A20" w:rsidRPr="002C79DD" w:rsidRDefault="00613A20" w:rsidP="00910A40">
            <w:pPr>
              <w:suppressAutoHyphens/>
              <w:jc w:val="center"/>
              <w:rPr>
                <w:rFonts w:eastAsia="MS Mincho"/>
                <w:lang w:eastAsia="ar-SA"/>
              </w:rPr>
            </w:pPr>
            <w:r w:rsidRPr="002C79DD">
              <w:rPr>
                <w:rFonts w:eastAsia="MS Mincho"/>
                <w:lang w:eastAsia="ar-SA"/>
              </w:rPr>
              <w:t>3</w:t>
            </w:r>
          </w:p>
        </w:tc>
      </w:tr>
      <w:tr w:rsidR="00613A20" w:rsidRPr="00DF1C6C" w:rsidTr="00910A40">
        <w:tc>
          <w:tcPr>
            <w:tcW w:w="3510" w:type="dxa"/>
            <w:shd w:val="clear" w:color="auto" w:fill="auto"/>
          </w:tcPr>
          <w:p w:rsidR="00613A20" w:rsidRPr="002C79DD" w:rsidRDefault="00613A20" w:rsidP="00910A40">
            <w:pPr>
              <w:suppressAutoHyphens/>
              <w:rPr>
                <w:rFonts w:eastAsia="MS Mincho"/>
                <w:b/>
                <w:lang w:eastAsia="ar-SA"/>
              </w:rPr>
            </w:pPr>
            <w:r>
              <w:rPr>
                <w:rFonts w:eastAsia="MS Mincho"/>
                <w:b/>
                <w:lang w:eastAsia="ar-SA"/>
              </w:rPr>
              <w:t>Iš viso skiriama valandų</w:t>
            </w:r>
          </w:p>
        </w:tc>
        <w:tc>
          <w:tcPr>
            <w:tcW w:w="3261" w:type="dxa"/>
            <w:shd w:val="clear" w:color="auto" w:fill="auto"/>
          </w:tcPr>
          <w:p w:rsidR="00613A20" w:rsidRPr="00C5619E" w:rsidRDefault="00613A20" w:rsidP="00910A40">
            <w:pPr>
              <w:suppressAutoHyphens/>
              <w:jc w:val="center"/>
              <w:rPr>
                <w:rFonts w:eastAsia="MS Mincho"/>
                <w:b/>
                <w:lang w:eastAsia="ar-SA"/>
              </w:rPr>
            </w:pPr>
            <w:r>
              <w:rPr>
                <w:rFonts w:eastAsia="MS Mincho"/>
                <w:b/>
                <w:lang w:eastAsia="ar-SA"/>
              </w:rPr>
              <w:t>51</w:t>
            </w:r>
          </w:p>
        </w:tc>
        <w:tc>
          <w:tcPr>
            <w:tcW w:w="3083" w:type="dxa"/>
            <w:shd w:val="clear" w:color="auto" w:fill="auto"/>
          </w:tcPr>
          <w:p w:rsidR="00613A20" w:rsidRPr="00C5619E" w:rsidRDefault="00613A20" w:rsidP="00910A40">
            <w:pPr>
              <w:suppressAutoHyphens/>
              <w:jc w:val="center"/>
              <w:rPr>
                <w:rFonts w:eastAsia="MS Mincho"/>
                <w:b/>
                <w:lang w:eastAsia="ar-SA"/>
              </w:rPr>
            </w:pPr>
            <w:r>
              <w:rPr>
                <w:rFonts w:eastAsia="MS Mincho"/>
                <w:b/>
                <w:lang w:eastAsia="ar-SA"/>
              </w:rPr>
              <w:t>51</w:t>
            </w:r>
          </w:p>
        </w:tc>
      </w:tr>
    </w:tbl>
    <w:p w:rsidR="00613A20" w:rsidRDefault="00613A20" w:rsidP="00577662">
      <w:pPr>
        <w:suppressAutoHyphens/>
        <w:spacing w:after="120"/>
        <w:ind w:firstLine="709"/>
        <w:rPr>
          <w:rFonts w:eastAsia="MS Mincho"/>
          <w:b/>
          <w:szCs w:val="24"/>
          <w:lang w:eastAsia="ar-SA"/>
        </w:rPr>
      </w:pPr>
    </w:p>
    <w:p w:rsidR="00577662" w:rsidRDefault="00613A20" w:rsidP="00577662">
      <w:pPr>
        <w:suppressAutoHyphens/>
        <w:spacing w:after="120"/>
        <w:ind w:firstLine="709"/>
        <w:rPr>
          <w:rFonts w:eastAsia="MS Mincho"/>
          <w:b/>
          <w:szCs w:val="24"/>
          <w:lang w:eastAsia="ar-SA"/>
        </w:rPr>
      </w:pPr>
      <w:r w:rsidRPr="00613A20">
        <w:rPr>
          <w:rFonts w:eastAsia="MS Mincho"/>
          <w:szCs w:val="24"/>
          <w:lang w:eastAsia="ar-SA"/>
        </w:rPr>
        <w:t>98.2.</w:t>
      </w:r>
      <w:r>
        <w:rPr>
          <w:rFonts w:eastAsia="MS Mincho"/>
          <w:b/>
          <w:szCs w:val="24"/>
          <w:lang w:eastAsia="ar-SA"/>
        </w:rPr>
        <w:t xml:space="preserve"> </w:t>
      </w:r>
      <w:r w:rsidR="00577662" w:rsidRPr="002C79DD">
        <w:rPr>
          <w:rFonts w:eastAsia="MS Mincho"/>
          <w:b/>
          <w:szCs w:val="24"/>
          <w:lang w:eastAsia="ar-SA"/>
        </w:rPr>
        <w:t>I</w:t>
      </w:r>
      <w:r w:rsidR="00015B07">
        <w:rPr>
          <w:rFonts w:eastAsia="MS Mincho"/>
          <w:b/>
          <w:szCs w:val="24"/>
          <w:lang w:eastAsia="ar-SA"/>
        </w:rPr>
        <w:t>V</w:t>
      </w:r>
      <w:r w:rsidR="00577662" w:rsidRPr="002C79DD">
        <w:rPr>
          <w:rFonts w:eastAsia="MS Mincho"/>
          <w:b/>
          <w:szCs w:val="24"/>
          <w:lang w:eastAsia="ar-SA"/>
        </w:rPr>
        <w:t>g klasė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083"/>
      </w:tblGrid>
      <w:tr w:rsidR="00577662" w:rsidRPr="002C79DD" w:rsidTr="00D619DA">
        <w:trPr>
          <w:tblHeader/>
        </w:trPr>
        <w:tc>
          <w:tcPr>
            <w:tcW w:w="3510" w:type="dxa"/>
            <w:shd w:val="clear" w:color="auto" w:fill="auto"/>
          </w:tcPr>
          <w:p w:rsidR="00577662" w:rsidRPr="002C79DD" w:rsidRDefault="00577662" w:rsidP="00D619DA">
            <w:pPr>
              <w:suppressAutoHyphens/>
              <w:spacing w:before="120" w:after="120"/>
              <w:jc w:val="center"/>
              <w:rPr>
                <w:rFonts w:eastAsia="MS Mincho"/>
                <w:b/>
                <w:szCs w:val="24"/>
                <w:lang w:eastAsia="ar-SA"/>
              </w:rPr>
            </w:pPr>
            <w:r w:rsidRPr="002C79DD">
              <w:rPr>
                <w:rFonts w:eastAsia="MS Mincho"/>
                <w:b/>
                <w:szCs w:val="24"/>
                <w:lang w:eastAsia="ar-SA"/>
              </w:rPr>
              <w:t>Dalykai</w:t>
            </w:r>
          </w:p>
        </w:tc>
        <w:tc>
          <w:tcPr>
            <w:tcW w:w="3261" w:type="dxa"/>
            <w:shd w:val="clear" w:color="auto" w:fill="auto"/>
          </w:tcPr>
          <w:p w:rsidR="00577662" w:rsidRPr="002C79DD" w:rsidRDefault="00577662" w:rsidP="00577662">
            <w:pPr>
              <w:suppressAutoHyphens/>
              <w:spacing w:before="120" w:after="120"/>
              <w:jc w:val="center"/>
              <w:rPr>
                <w:rFonts w:eastAsia="MS Mincho"/>
                <w:b/>
                <w:lang w:eastAsia="ar-SA"/>
              </w:rPr>
            </w:pPr>
            <w:r w:rsidRPr="002C79DD">
              <w:rPr>
                <w:rFonts w:eastAsia="MS Mincho"/>
                <w:b/>
                <w:lang w:eastAsia="ar-SA"/>
              </w:rPr>
              <w:t>IIIg klasė (201</w:t>
            </w:r>
            <w:r>
              <w:rPr>
                <w:rFonts w:eastAsia="MS Mincho"/>
                <w:b/>
                <w:lang w:eastAsia="ar-SA"/>
              </w:rPr>
              <w:t>8-2019</w:t>
            </w:r>
            <w:r w:rsidRPr="002C79DD">
              <w:rPr>
                <w:rFonts w:eastAsia="MS Mincho"/>
                <w:b/>
                <w:lang w:eastAsia="ar-SA"/>
              </w:rPr>
              <w:t xml:space="preserve"> m. m.)</w:t>
            </w:r>
          </w:p>
        </w:tc>
        <w:tc>
          <w:tcPr>
            <w:tcW w:w="3083" w:type="dxa"/>
            <w:shd w:val="clear" w:color="auto" w:fill="auto"/>
          </w:tcPr>
          <w:p w:rsidR="00577662" w:rsidRPr="002C79DD" w:rsidRDefault="00577662" w:rsidP="00577662">
            <w:pPr>
              <w:suppressAutoHyphens/>
              <w:spacing w:before="120" w:after="120"/>
              <w:jc w:val="center"/>
              <w:rPr>
                <w:rFonts w:eastAsia="MS Mincho"/>
                <w:b/>
                <w:lang w:eastAsia="ar-SA"/>
              </w:rPr>
            </w:pPr>
            <w:r>
              <w:rPr>
                <w:rFonts w:eastAsia="MS Mincho"/>
                <w:b/>
                <w:lang w:eastAsia="ar-SA"/>
              </w:rPr>
              <w:t>IVg klasė (2019-2020</w:t>
            </w:r>
            <w:r w:rsidRPr="002C79DD">
              <w:rPr>
                <w:rFonts w:eastAsia="MS Mincho"/>
                <w:b/>
                <w:lang w:eastAsia="ar-SA"/>
              </w:rPr>
              <w:t xml:space="preserve"> m. m.)</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 xml:space="preserve">Dorinis ugdymas </w:t>
            </w:r>
          </w:p>
        </w:tc>
        <w:tc>
          <w:tcPr>
            <w:tcW w:w="3261" w:type="dxa"/>
            <w:shd w:val="clear" w:color="auto" w:fill="auto"/>
          </w:tcPr>
          <w:p w:rsidR="00577662" w:rsidRPr="00F17F8A" w:rsidRDefault="00577662" w:rsidP="00D619DA">
            <w:pPr>
              <w:suppressAutoHyphens/>
              <w:jc w:val="center"/>
              <w:rPr>
                <w:rFonts w:eastAsia="MS Mincho"/>
                <w:b/>
                <w:color w:val="C00000"/>
                <w:lang w:eastAsia="ar-SA"/>
              </w:rPr>
            </w:pPr>
          </w:p>
        </w:tc>
        <w:tc>
          <w:tcPr>
            <w:tcW w:w="3083" w:type="dxa"/>
            <w:shd w:val="clear" w:color="auto" w:fill="auto"/>
          </w:tcPr>
          <w:p w:rsidR="00577662" w:rsidRPr="00F17F8A" w:rsidRDefault="00577662" w:rsidP="00D619DA">
            <w:pPr>
              <w:suppressAutoHyphens/>
              <w:jc w:val="center"/>
              <w:rPr>
                <w:rFonts w:eastAsia="MS Mincho"/>
                <w:b/>
                <w:color w:val="C00000"/>
                <w:lang w:eastAsia="ar-SA"/>
              </w:rPr>
            </w:pP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lastRenderedPageBreak/>
              <w:t>Tikyba/Etika</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1B</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1B</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Kalbos</w:t>
            </w:r>
          </w:p>
        </w:tc>
        <w:tc>
          <w:tcPr>
            <w:tcW w:w="3261" w:type="dxa"/>
            <w:shd w:val="clear" w:color="auto" w:fill="auto"/>
          </w:tcPr>
          <w:p w:rsidR="00577662" w:rsidRPr="004A185E" w:rsidRDefault="00577662" w:rsidP="00D619DA">
            <w:pPr>
              <w:suppressAutoHyphens/>
              <w:jc w:val="center"/>
              <w:rPr>
                <w:rFonts w:eastAsia="MS Mincho"/>
                <w:lang w:eastAsia="ar-SA"/>
              </w:rPr>
            </w:pPr>
          </w:p>
        </w:tc>
        <w:tc>
          <w:tcPr>
            <w:tcW w:w="3083" w:type="dxa"/>
            <w:shd w:val="clear" w:color="auto" w:fill="auto"/>
          </w:tcPr>
          <w:p w:rsidR="00577662" w:rsidRPr="004A185E" w:rsidRDefault="00577662" w:rsidP="00D619DA">
            <w:pPr>
              <w:suppressAutoHyphens/>
              <w:jc w:val="center"/>
              <w:rPr>
                <w:rFonts w:eastAsia="MS Mincho"/>
                <w:lang w:eastAsia="ar-SA"/>
              </w:rPr>
            </w:pP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Lietuvių kalba ir literatūra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4B/5A</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4B/5A</w:t>
            </w: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Užsienio kalba (anglų)</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3B1/3B2</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3B1/3B2</w:t>
            </w: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Užsienio  kalba (rusų)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3B1</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3B1</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Socialinis ugdymas</w:t>
            </w:r>
          </w:p>
        </w:tc>
        <w:tc>
          <w:tcPr>
            <w:tcW w:w="3261" w:type="dxa"/>
            <w:shd w:val="clear" w:color="auto" w:fill="auto"/>
          </w:tcPr>
          <w:p w:rsidR="00577662" w:rsidRPr="004A185E" w:rsidRDefault="00577662" w:rsidP="00D619DA">
            <w:pPr>
              <w:suppressAutoHyphens/>
              <w:jc w:val="center"/>
              <w:rPr>
                <w:rFonts w:eastAsia="MS Mincho"/>
                <w:lang w:eastAsia="ar-SA"/>
              </w:rPr>
            </w:pPr>
          </w:p>
        </w:tc>
        <w:tc>
          <w:tcPr>
            <w:tcW w:w="3083" w:type="dxa"/>
            <w:shd w:val="clear" w:color="auto" w:fill="auto"/>
          </w:tcPr>
          <w:p w:rsidR="00577662" w:rsidRPr="004A185E" w:rsidRDefault="00577662" w:rsidP="00D619DA">
            <w:pPr>
              <w:suppressAutoHyphens/>
              <w:jc w:val="center"/>
              <w:rPr>
                <w:rFonts w:eastAsia="MS Mincho"/>
                <w:lang w:eastAsia="ar-SA"/>
              </w:rPr>
            </w:pP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Istorija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Geografija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Matematika</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3B/4A</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3B/5A</w:t>
            </w:r>
          </w:p>
        </w:tc>
      </w:tr>
      <w:tr w:rsidR="00577662" w:rsidRPr="00F17F8A" w:rsidTr="00D619DA">
        <w:tc>
          <w:tcPr>
            <w:tcW w:w="3510" w:type="dxa"/>
            <w:shd w:val="clear" w:color="auto" w:fill="auto"/>
          </w:tcPr>
          <w:p w:rsidR="00577662" w:rsidRDefault="00577662" w:rsidP="00D619DA">
            <w:pPr>
              <w:suppressAutoHyphens/>
              <w:rPr>
                <w:rFonts w:eastAsia="MS Mincho"/>
                <w:lang w:eastAsia="ar-SA"/>
              </w:rPr>
            </w:pPr>
            <w:r w:rsidRPr="002C79DD">
              <w:rPr>
                <w:rFonts w:eastAsia="MS Mincho"/>
                <w:lang w:eastAsia="ar-SA"/>
              </w:rPr>
              <w:t>Informacinės technologijos</w:t>
            </w:r>
            <w:r>
              <w:rPr>
                <w:rFonts w:eastAsia="MS Mincho"/>
                <w:lang w:eastAsia="ar-SA"/>
              </w:rPr>
              <w:t xml:space="preserve"> (B) </w:t>
            </w:r>
          </w:p>
          <w:p w:rsidR="00577662" w:rsidRPr="002C79DD" w:rsidRDefault="00577662" w:rsidP="00D619DA">
            <w:pPr>
              <w:suppressAutoHyphens/>
              <w:rPr>
                <w:rFonts w:eastAsia="MS Mincho"/>
                <w:lang w:eastAsia="ar-SA"/>
              </w:rPr>
            </w:pPr>
            <w:r>
              <w:rPr>
                <w:rFonts w:eastAsia="MS Mincho"/>
                <w:lang w:eastAsia="ar-SA"/>
              </w:rPr>
              <w:t>Programavimas (A)</w:t>
            </w:r>
          </w:p>
        </w:tc>
        <w:tc>
          <w:tcPr>
            <w:tcW w:w="3261" w:type="dxa"/>
            <w:shd w:val="clear" w:color="auto" w:fill="auto"/>
          </w:tcPr>
          <w:p w:rsidR="00577662" w:rsidRDefault="00577662" w:rsidP="00D619DA">
            <w:pPr>
              <w:suppressAutoHyphens/>
              <w:jc w:val="center"/>
              <w:rPr>
                <w:rFonts w:eastAsia="MS Mincho"/>
                <w:lang w:eastAsia="ar-SA"/>
              </w:rPr>
            </w:pPr>
            <w:r w:rsidRPr="004A185E">
              <w:rPr>
                <w:rFonts w:eastAsia="MS Mincho"/>
                <w:lang w:eastAsia="ar-SA"/>
              </w:rPr>
              <w:t>2B</w:t>
            </w:r>
            <w:r>
              <w:rPr>
                <w:rFonts w:eastAsia="MS Mincho"/>
                <w:lang w:eastAsia="ar-SA"/>
              </w:rPr>
              <w:t xml:space="preserve"> </w:t>
            </w:r>
          </w:p>
          <w:p w:rsidR="00577662" w:rsidRPr="004A185E" w:rsidRDefault="00577662" w:rsidP="00D619DA">
            <w:pPr>
              <w:suppressAutoHyphens/>
              <w:jc w:val="center"/>
              <w:rPr>
                <w:rFonts w:eastAsia="MS Mincho"/>
                <w:lang w:eastAsia="ar-SA"/>
              </w:rPr>
            </w:pPr>
            <w:r>
              <w:rPr>
                <w:rFonts w:eastAsia="MS Mincho"/>
                <w:lang w:eastAsia="ar-SA"/>
              </w:rPr>
              <w:t>-</w:t>
            </w:r>
          </w:p>
        </w:tc>
        <w:tc>
          <w:tcPr>
            <w:tcW w:w="3083" w:type="dxa"/>
            <w:shd w:val="clear" w:color="auto" w:fill="auto"/>
          </w:tcPr>
          <w:p w:rsidR="00577662" w:rsidRDefault="00577662" w:rsidP="00D619DA">
            <w:pPr>
              <w:suppressAutoHyphens/>
              <w:jc w:val="center"/>
              <w:rPr>
                <w:rFonts w:eastAsia="MS Mincho"/>
                <w:lang w:eastAsia="ar-SA"/>
              </w:rPr>
            </w:pPr>
            <w:r w:rsidRPr="004A185E">
              <w:rPr>
                <w:rFonts w:eastAsia="MS Mincho"/>
                <w:lang w:eastAsia="ar-SA"/>
              </w:rPr>
              <w:t>-</w:t>
            </w:r>
          </w:p>
          <w:p w:rsidR="00577662" w:rsidRPr="004A185E" w:rsidRDefault="00577662" w:rsidP="00D619DA">
            <w:pPr>
              <w:suppressAutoHyphens/>
              <w:jc w:val="center"/>
              <w:rPr>
                <w:rFonts w:eastAsia="MS Mincho"/>
                <w:lang w:eastAsia="ar-SA"/>
              </w:rPr>
            </w:pPr>
            <w:r>
              <w:rPr>
                <w:rFonts w:eastAsia="MS Mincho"/>
                <w:lang w:eastAsia="ar-SA"/>
              </w:rPr>
              <w:t>-</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Gamtamokslinis ugdymas</w:t>
            </w:r>
          </w:p>
        </w:tc>
        <w:tc>
          <w:tcPr>
            <w:tcW w:w="3261" w:type="dxa"/>
            <w:shd w:val="clear" w:color="auto" w:fill="auto"/>
          </w:tcPr>
          <w:p w:rsidR="00577662" w:rsidRPr="004A185E" w:rsidRDefault="00577662" w:rsidP="00D619DA">
            <w:pPr>
              <w:suppressAutoHyphens/>
              <w:jc w:val="center"/>
              <w:rPr>
                <w:rFonts w:eastAsia="MS Mincho"/>
                <w:lang w:eastAsia="ar-SA"/>
              </w:rPr>
            </w:pPr>
          </w:p>
        </w:tc>
        <w:tc>
          <w:tcPr>
            <w:tcW w:w="3083" w:type="dxa"/>
            <w:shd w:val="clear" w:color="auto" w:fill="auto"/>
          </w:tcPr>
          <w:p w:rsidR="00577662" w:rsidRPr="004A185E" w:rsidRDefault="00577662" w:rsidP="00D619DA">
            <w:pPr>
              <w:suppressAutoHyphens/>
              <w:jc w:val="center"/>
              <w:rPr>
                <w:rFonts w:eastAsia="MS Mincho"/>
                <w:lang w:eastAsia="ar-SA"/>
              </w:rPr>
            </w:pP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Biologija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Fizika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4A</w:t>
            </w: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Chemija</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3A</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Men</w:t>
            </w:r>
            <w:r>
              <w:rPr>
                <w:rFonts w:eastAsia="MS Mincho"/>
                <w:b/>
                <w:lang w:eastAsia="ar-SA"/>
              </w:rPr>
              <w:t xml:space="preserve">inis ugdymas </w:t>
            </w:r>
            <w:r w:rsidRPr="002C79DD">
              <w:rPr>
                <w:rFonts w:eastAsia="MS Mincho"/>
                <w:b/>
                <w:lang w:eastAsia="ar-SA"/>
              </w:rPr>
              <w:t>ir technologijos</w:t>
            </w:r>
          </w:p>
        </w:tc>
        <w:tc>
          <w:tcPr>
            <w:tcW w:w="3261" w:type="dxa"/>
            <w:shd w:val="clear" w:color="auto" w:fill="auto"/>
          </w:tcPr>
          <w:p w:rsidR="00577662" w:rsidRPr="004A185E" w:rsidRDefault="00577662" w:rsidP="00D619DA">
            <w:pPr>
              <w:suppressAutoHyphens/>
              <w:jc w:val="center"/>
              <w:rPr>
                <w:rFonts w:eastAsia="MS Mincho"/>
                <w:lang w:eastAsia="ar-SA"/>
              </w:rPr>
            </w:pPr>
          </w:p>
        </w:tc>
        <w:tc>
          <w:tcPr>
            <w:tcW w:w="3083" w:type="dxa"/>
            <w:shd w:val="clear" w:color="auto" w:fill="auto"/>
          </w:tcPr>
          <w:p w:rsidR="00577662" w:rsidRPr="004A185E" w:rsidRDefault="00577662" w:rsidP="00D619DA">
            <w:pPr>
              <w:suppressAutoHyphens/>
              <w:jc w:val="center"/>
              <w:rPr>
                <w:rFonts w:eastAsia="MS Mincho"/>
                <w:lang w:eastAsia="ar-SA"/>
              </w:rPr>
            </w:pP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Muzika</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2B</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2B</w:t>
            </w:r>
          </w:p>
        </w:tc>
      </w:tr>
      <w:tr w:rsidR="00577662" w:rsidRPr="00F17F8A" w:rsidTr="00D619DA">
        <w:tc>
          <w:tcPr>
            <w:tcW w:w="3510" w:type="dxa"/>
            <w:shd w:val="clear" w:color="auto" w:fill="auto"/>
          </w:tcPr>
          <w:p w:rsidR="00577662" w:rsidRPr="002C79DD" w:rsidRDefault="00CF354D" w:rsidP="00D619DA">
            <w:pPr>
              <w:suppressAutoHyphens/>
              <w:rPr>
                <w:rFonts w:eastAsia="MS Mincho"/>
                <w:b/>
                <w:lang w:eastAsia="ar-SA"/>
              </w:rPr>
            </w:pPr>
            <w:r w:rsidRPr="00CF354D">
              <w:rPr>
                <w:rFonts w:eastAsia="MS Mincho"/>
                <w:b/>
                <w:lang w:eastAsia="ar-SA"/>
              </w:rPr>
              <w:t>Fizinis ugdymas</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2B</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2B</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Moduliai</w:t>
            </w:r>
          </w:p>
        </w:tc>
        <w:tc>
          <w:tcPr>
            <w:tcW w:w="3261" w:type="dxa"/>
            <w:shd w:val="clear" w:color="auto" w:fill="auto"/>
          </w:tcPr>
          <w:p w:rsidR="00577662" w:rsidRPr="004A185E" w:rsidRDefault="00577662" w:rsidP="00D619DA">
            <w:pPr>
              <w:suppressAutoHyphens/>
              <w:jc w:val="center"/>
              <w:rPr>
                <w:rFonts w:eastAsia="MS Mincho"/>
                <w:lang w:eastAsia="ar-SA"/>
              </w:rPr>
            </w:pPr>
          </w:p>
        </w:tc>
        <w:tc>
          <w:tcPr>
            <w:tcW w:w="3083" w:type="dxa"/>
            <w:shd w:val="clear" w:color="auto" w:fill="auto"/>
          </w:tcPr>
          <w:p w:rsidR="00577662" w:rsidRPr="004A185E" w:rsidRDefault="00577662" w:rsidP="00D619DA">
            <w:pPr>
              <w:suppressAutoHyphens/>
              <w:jc w:val="center"/>
              <w:rPr>
                <w:rFonts w:eastAsia="MS Mincho"/>
                <w:lang w:eastAsia="ar-SA"/>
              </w:rPr>
            </w:pP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Lietuvių kalbos ir literatūros modulis „Pasirengimas rašiniui“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1</w:t>
            </w: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Matematikos modulis „</w:t>
            </w:r>
            <w:proofErr w:type="spellStart"/>
            <w:r w:rsidRPr="002C79DD">
              <w:rPr>
                <w:rFonts w:eastAsia="MS Mincho"/>
                <w:lang w:val="en-US" w:eastAsia="ar-SA"/>
              </w:rPr>
              <w:t>Logikos</w:t>
            </w:r>
            <w:proofErr w:type="spellEnd"/>
            <w:r w:rsidRPr="002C79DD">
              <w:rPr>
                <w:rFonts w:eastAsia="MS Mincho"/>
                <w:lang w:val="en-US" w:eastAsia="ar-SA"/>
              </w:rPr>
              <w:t xml:space="preserve"> </w:t>
            </w:r>
            <w:proofErr w:type="spellStart"/>
            <w:r w:rsidRPr="002C79DD">
              <w:rPr>
                <w:rFonts w:eastAsia="MS Mincho"/>
                <w:lang w:val="en-US" w:eastAsia="ar-SA"/>
              </w:rPr>
              <w:t>įvadas</w:t>
            </w:r>
            <w:proofErr w:type="spellEnd"/>
            <w:r w:rsidRPr="002C79DD">
              <w:rPr>
                <w:rFonts w:eastAsia="MS Mincho"/>
                <w:lang w:val="en-US" w:eastAsia="ar-SA"/>
              </w:rPr>
              <w:t>”</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1</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w:t>
            </w:r>
          </w:p>
        </w:tc>
      </w:tr>
      <w:tr w:rsidR="00577662" w:rsidRPr="00F17F8A" w:rsidTr="00D619DA">
        <w:tc>
          <w:tcPr>
            <w:tcW w:w="3510" w:type="dxa"/>
            <w:shd w:val="clear" w:color="auto" w:fill="auto"/>
          </w:tcPr>
          <w:p w:rsidR="00577662" w:rsidRPr="002C79DD" w:rsidRDefault="00577662" w:rsidP="00D619DA">
            <w:pPr>
              <w:suppressAutoHyphens/>
              <w:rPr>
                <w:rFonts w:eastAsia="MS Mincho"/>
                <w:lang w:eastAsia="ar-SA"/>
              </w:rPr>
            </w:pPr>
            <w:r w:rsidRPr="002C79DD">
              <w:rPr>
                <w:rFonts w:eastAsia="MS Mincho"/>
                <w:lang w:eastAsia="ar-SA"/>
              </w:rPr>
              <w:t xml:space="preserve">Minimalus privalomų pamokų skaičius mokiniui </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28</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28</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sidRPr="002C79DD">
              <w:rPr>
                <w:rFonts w:eastAsia="MS Mincho"/>
                <w:b/>
                <w:lang w:eastAsia="ar-SA"/>
              </w:rPr>
              <w:t>Neformalusis švietimas</w:t>
            </w:r>
          </w:p>
        </w:tc>
        <w:tc>
          <w:tcPr>
            <w:tcW w:w="3261"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w:t>
            </w:r>
          </w:p>
        </w:tc>
        <w:tc>
          <w:tcPr>
            <w:tcW w:w="3083" w:type="dxa"/>
            <w:shd w:val="clear" w:color="auto" w:fill="auto"/>
          </w:tcPr>
          <w:p w:rsidR="00577662" w:rsidRPr="004A185E" w:rsidRDefault="00577662" w:rsidP="00D619DA">
            <w:pPr>
              <w:suppressAutoHyphens/>
              <w:jc w:val="center"/>
              <w:rPr>
                <w:rFonts w:eastAsia="MS Mincho"/>
                <w:lang w:eastAsia="ar-SA"/>
              </w:rPr>
            </w:pPr>
            <w:r w:rsidRPr="004A185E">
              <w:rPr>
                <w:rFonts w:eastAsia="MS Mincho"/>
                <w:lang w:eastAsia="ar-SA"/>
              </w:rPr>
              <w:t>3</w:t>
            </w:r>
          </w:p>
        </w:tc>
      </w:tr>
      <w:tr w:rsidR="00577662" w:rsidRPr="00F17F8A" w:rsidTr="00D619DA">
        <w:tc>
          <w:tcPr>
            <w:tcW w:w="3510" w:type="dxa"/>
            <w:shd w:val="clear" w:color="auto" w:fill="auto"/>
          </w:tcPr>
          <w:p w:rsidR="00577662" w:rsidRPr="002C79DD" w:rsidRDefault="00577662" w:rsidP="00D619DA">
            <w:pPr>
              <w:suppressAutoHyphens/>
              <w:rPr>
                <w:rFonts w:eastAsia="MS Mincho"/>
                <w:b/>
                <w:lang w:eastAsia="ar-SA"/>
              </w:rPr>
            </w:pPr>
            <w:r>
              <w:rPr>
                <w:rFonts w:eastAsia="MS Mincho"/>
                <w:b/>
                <w:lang w:eastAsia="ar-SA"/>
              </w:rPr>
              <w:t>Iš viso skiriama valandų</w:t>
            </w:r>
          </w:p>
        </w:tc>
        <w:tc>
          <w:tcPr>
            <w:tcW w:w="3261" w:type="dxa"/>
            <w:shd w:val="clear" w:color="auto" w:fill="auto"/>
          </w:tcPr>
          <w:p w:rsidR="00577662" w:rsidRPr="00C5619E" w:rsidRDefault="00577662" w:rsidP="00D619DA">
            <w:pPr>
              <w:suppressAutoHyphens/>
              <w:jc w:val="center"/>
              <w:rPr>
                <w:rFonts w:eastAsia="MS Mincho"/>
                <w:b/>
                <w:lang w:eastAsia="ar-SA"/>
              </w:rPr>
            </w:pPr>
            <w:r w:rsidRPr="00C5619E">
              <w:rPr>
                <w:rFonts w:eastAsia="MS Mincho"/>
                <w:b/>
                <w:lang w:eastAsia="ar-SA"/>
              </w:rPr>
              <w:t>51</w:t>
            </w:r>
          </w:p>
        </w:tc>
        <w:tc>
          <w:tcPr>
            <w:tcW w:w="3083" w:type="dxa"/>
            <w:shd w:val="clear" w:color="auto" w:fill="auto"/>
          </w:tcPr>
          <w:p w:rsidR="00577662" w:rsidRPr="00C5619E" w:rsidRDefault="00577662" w:rsidP="00D619DA">
            <w:pPr>
              <w:suppressAutoHyphens/>
              <w:jc w:val="center"/>
              <w:rPr>
                <w:rFonts w:eastAsia="MS Mincho"/>
                <w:b/>
                <w:lang w:eastAsia="ar-SA"/>
              </w:rPr>
            </w:pPr>
            <w:r w:rsidRPr="00C5619E">
              <w:rPr>
                <w:rFonts w:eastAsia="MS Mincho"/>
                <w:b/>
                <w:lang w:eastAsia="ar-SA"/>
              </w:rPr>
              <w:t>51</w:t>
            </w:r>
          </w:p>
        </w:tc>
      </w:tr>
    </w:tbl>
    <w:p w:rsidR="00613A20" w:rsidRDefault="00613A20" w:rsidP="001117DA">
      <w:pPr>
        <w:ind w:firstLine="709"/>
        <w:rPr>
          <w:lang w:eastAsia="ar-SA"/>
        </w:rPr>
      </w:pPr>
    </w:p>
    <w:p w:rsidR="0049608F" w:rsidRPr="00B34036" w:rsidRDefault="00687F27" w:rsidP="001117DA">
      <w:pPr>
        <w:ind w:firstLine="709"/>
        <w:rPr>
          <w:lang w:eastAsia="ar-SA"/>
        </w:rPr>
      </w:pPr>
      <w:r>
        <w:rPr>
          <w:lang w:eastAsia="ar-SA"/>
        </w:rPr>
        <w:t>99</w:t>
      </w:r>
      <w:r w:rsidR="00915EF4">
        <w:rPr>
          <w:lang w:eastAsia="ar-SA"/>
        </w:rPr>
        <w:t xml:space="preserve">. Dorinis ugdymas. </w:t>
      </w:r>
      <w:r w:rsidR="0049608F" w:rsidRPr="00B34036">
        <w:rPr>
          <w:lang w:eastAsia="ar-SA"/>
        </w:rPr>
        <w:t>Mokinys renkasi vieną dalyką – tikybą arba etiką. Siekiant užtikrinti dalyko mokymosi programos tęstinumą ir nuoseklumą, pagal vidurinio ugdymo programą rekomenduojama rinktis etiką ar tikybą dvejiems mokslo metams.</w:t>
      </w:r>
    </w:p>
    <w:p w:rsidR="0049608F" w:rsidRPr="00B34036" w:rsidRDefault="00687F27" w:rsidP="001117DA">
      <w:pPr>
        <w:ind w:firstLine="709"/>
        <w:rPr>
          <w:lang w:eastAsia="ar-SA"/>
        </w:rPr>
      </w:pPr>
      <w:r>
        <w:rPr>
          <w:lang w:eastAsia="ar-SA"/>
        </w:rPr>
        <w:t>100</w:t>
      </w:r>
      <w:r w:rsidR="0049608F" w:rsidRPr="00B34036">
        <w:rPr>
          <w:lang w:eastAsia="ar-SA"/>
        </w:rPr>
        <w:t xml:space="preserve">. Lietuvių kalba ir literatūra. </w:t>
      </w:r>
    </w:p>
    <w:p w:rsidR="0049608F" w:rsidRPr="00B34036" w:rsidRDefault="00687F27" w:rsidP="001117DA">
      <w:pPr>
        <w:ind w:firstLine="709"/>
        <w:rPr>
          <w:lang w:eastAsia="ar-SA"/>
        </w:rPr>
      </w:pPr>
      <w:r>
        <w:rPr>
          <w:lang w:eastAsia="ar-SA"/>
        </w:rPr>
        <w:t>100</w:t>
      </w:r>
      <w:r w:rsidR="0049608F" w:rsidRPr="00B34036">
        <w:rPr>
          <w:lang w:eastAsia="ar-SA"/>
        </w:rPr>
        <w:t>.1. Gimnazija siūlo lietuvių kalbos ir literatūros programą papildantį pasirenkamąjį dalyko modulį išplėstiniam kursui „Pasirengimas rašiniui“.</w:t>
      </w:r>
    </w:p>
    <w:p w:rsidR="0049608F" w:rsidRPr="00B34036" w:rsidRDefault="00687F27" w:rsidP="001117DA">
      <w:pPr>
        <w:ind w:firstLine="709"/>
        <w:rPr>
          <w:lang w:eastAsia="ar-SA"/>
        </w:rPr>
      </w:pPr>
      <w:r>
        <w:rPr>
          <w:lang w:eastAsia="ar-SA"/>
        </w:rPr>
        <w:t>100</w:t>
      </w:r>
      <w:r w:rsidR="0049608F" w:rsidRPr="00B34036">
        <w:rPr>
          <w:lang w:eastAsia="ar-SA"/>
        </w:rPr>
        <w:t>.2. Rekomenduojama mokiniams atlikti tiriamuosius, kūrybinius darbus, mokinius konsultuojant.</w:t>
      </w:r>
    </w:p>
    <w:p w:rsidR="0049608F" w:rsidRPr="00B34036" w:rsidRDefault="00687F27" w:rsidP="001117DA">
      <w:pPr>
        <w:ind w:firstLine="709"/>
        <w:rPr>
          <w:lang w:eastAsia="ar-SA"/>
        </w:rPr>
      </w:pPr>
      <w:r>
        <w:rPr>
          <w:lang w:eastAsia="ar-SA"/>
        </w:rPr>
        <w:t>101</w:t>
      </w:r>
      <w:r w:rsidR="0049608F" w:rsidRPr="00B34036">
        <w:rPr>
          <w:lang w:eastAsia="ar-SA"/>
        </w:rPr>
        <w:t xml:space="preserve">. Užsienio kalbos. </w:t>
      </w:r>
    </w:p>
    <w:p w:rsidR="0049608F" w:rsidRPr="00B34036" w:rsidRDefault="00687F27" w:rsidP="001117DA">
      <w:pPr>
        <w:ind w:firstLine="709"/>
        <w:rPr>
          <w:b/>
          <w:lang w:eastAsia="ar-SA"/>
        </w:rPr>
      </w:pPr>
      <w:r>
        <w:rPr>
          <w:lang w:eastAsia="ar-SA"/>
        </w:rPr>
        <w:t>101</w:t>
      </w:r>
      <w:r w:rsidR="0049608F" w:rsidRPr="00B34036">
        <w:rPr>
          <w:lang w:eastAsia="ar-SA"/>
        </w:rPr>
        <w:t>.1. Užsienio kalbų dalyko bendroji programa pateikiama kursais, orientuotais į Europos Tarybos siūlomus A1 ir A2, B1 ir B2 kalbos mokėjimo lygius. Mokiniams rekomenduojama rinktis tuos užsienio kalbų mokymosi kursus, kurie atitinka jų užsienio kalbų pasiekimus, nustatytus atlikus kalbos mokėjimo lygio nustatymo testus dešimtos klasės pabaigoje (pateiktus per duomenų perdavimo sistemą „KELTAS“).</w:t>
      </w:r>
    </w:p>
    <w:p w:rsidR="0049608F" w:rsidRPr="00B34036" w:rsidRDefault="00687F27" w:rsidP="001117DA">
      <w:pPr>
        <w:ind w:firstLine="709"/>
        <w:rPr>
          <w:lang w:eastAsia="ar-SA"/>
        </w:rPr>
      </w:pPr>
      <w:r>
        <w:rPr>
          <w:lang w:eastAsia="ar-SA"/>
        </w:rPr>
        <w:t>101</w:t>
      </w:r>
      <w:r w:rsidR="00AA778F">
        <w:rPr>
          <w:lang w:eastAsia="ar-SA"/>
        </w:rPr>
        <w:t>.2. III</w:t>
      </w:r>
      <w:r w:rsidR="00EF5882">
        <w:rPr>
          <w:lang w:eastAsia="ar-SA"/>
        </w:rPr>
        <w:t>–</w:t>
      </w:r>
      <w:r w:rsidR="0049608F" w:rsidRPr="00B34036">
        <w:rPr>
          <w:lang w:eastAsia="ar-SA"/>
        </w:rPr>
        <w:t>IVg klasėse rekomenduojama mokytis bent dviejų užsienio kalbų: anglų ir rusų.</w:t>
      </w:r>
    </w:p>
    <w:p w:rsidR="0049608F" w:rsidRPr="004268AB" w:rsidRDefault="00687F27" w:rsidP="001117DA">
      <w:pPr>
        <w:ind w:firstLine="709"/>
        <w:rPr>
          <w:lang w:eastAsia="ar-SA"/>
        </w:rPr>
      </w:pPr>
      <w:r>
        <w:rPr>
          <w:lang w:eastAsia="ar-SA"/>
        </w:rPr>
        <w:t>102</w:t>
      </w:r>
      <w:r w:rsidR="0049608F" w:rsidRPr="004268AB">
        <w:rPr>
          <w:lang w:eastAsia="ar-SA"/>
        </w:rPr>
        <w:t xml:space="preserve">. Socialiniai mokslai. Mokinys renkasi bent vieną iš socialinių mokslų programų: istoriją arba geografiją. </w:t>
      </w:r>
    </w:p>
    <w:p w:rsidR="00167473" w:rsidRPr="004268AB" w:rsidRDefault="00687F27" w:rsidP="001117DA">
      <w:pPr>
        <w:ind w:firstLine="709"/>
        <w:rPr>
          <w:lang w:eastAsia="ar-SA"/>
        </w:rPr>
      </w:pPr>
      <w:r>
        <w:rPr>
          <w:lang w:eastAsia="ar-SA"/>
        </w:rPr>
        <w:t>103</w:t>
      </w:r>
      <w:r w:rsidR="0049608F" w:rsidRPr="004268AB">
        <w:rPr>
          <w:lang w:eastAsia="ar-SA"/>
        </w:rPr>
        <w:t>. Menai.</w:t>
      </w:r>
      <w:r w:rsidR="00167473" w:rsidRPr="004268AB">
        <w:rPr>
          <w:lang w:eastAsia="ar-SA"/>
        </w:rPr>
        <w:t xml:space="preserve"> Technologinis ugdymas. </w:t>
      </w:r>
    </w:p>
    <w:p w:rsidR="0049608F" w:rsidRPr="004268AB" w:rsidRDefault="00687F27" w:rsidP="001117DA">
      <w:pPr>
        <w:ind w:firstLine="709"/>
        <w:rPr>
          <w:lang w:eastAsia="ar-SA"/>
        </w:rPr>
      </w:pPr>
      <w:r>
        <w:rPr>
          <w:lang w:eastAsia="ar-SA"/>
        </w:rPr>
        <w:t>103</w:t>
      </w:r>
      <w:r w:rsidR="00167473" w:rsidRPr="004268AB">
        <w:rPr>
          <w:lang w:eastAsia="ar-SA"/>
        </w:rPr>
        <w:t>.1.</w:t>
      </w:r>
      <w:r w:rsidR="0049608F" w:rsidRPr="004268AB">
        <w:rPr>
          <w:lang w:eastAsia="ar-SA"/>
        </w:rPr>
        <w:t xml:space="preserve"> Mokinys renkasi bent vieną iš meninio ugdymo programų: dailės ar muzikos. </w:t>
      </w:r>
    </w:p>
    <w:p w:rsidR="00167473" w:rsidRPr="004268AB" w:rsidRDefault="00687F27" w:rsidP="001117DA">
      <w:pPr>
        <w:ind w:firstLine="709"/>
        <w:rPr>
          <w:lang w:eastAsia="ar-SA"/>
        </w:rPr>
      </w:pPr>
      <w:r>
        <w:rPr>
          <w:lang w:eastAsia="ar-SA"/>
        </w:rPr>
        <w:t>103</w:t>
      </w:r>
      <w:r w:rsidR="00167473" w:rsidRPr="004268AB">
        <w:rPr>
          <w:lang w:eastAsia="ar-SA"/>
        </w:rPr>
        <w:t xml:space="preserve">.2. Mokiniams siūlomos technologijų kryptys: Tekstilė ir apranga ir </w:t>
      </w:r>
      <w:r w:rsidR="00F71AEF">
        <w:rPr>
          <w:lang w:eastAsia="ar-SA"/>
        </w:rPr>
        <w:t>Statyba ir medžio apdirbimas.</w:t>
      </w:r>
    </w:p>
    <w:p w:rsidR="0049608F" w:rsidRPr="004268AB" w:rsidRDefault="00687F27" w:rsidP="001117DA">
      <w:pPr>
        <w:ind w:firstLine="709"/>
        <w:rPr>
          <w:lang w:eastAsia="ar-SA"/>
        </w:rPr>
      </w:pPr>
      <w:r>
        <w:rPr>
          <w:lang w:eastAsia="ar-SA"/>
        </w:rPr>
        <w:lastRenderedPageBreak/>
        <w:t>104</w:t>
      </w:r>
      <w:r w:rsidR="0049608F" w:rsidRPr="004268AB">
        <w:rPr>
          <w:lang w:eastAsia="ar-SA"/>
        </w:rPr>
        <w:t xml:space="preserve">. </w:t>
      </w:r>
      <w:r w:rsidR="00F71AEF">
        <w:rPr>
          <w:lang w:eastAsia="ar-SA"/>
        </w:rPr>
        <w:t>Fizinis ugdymas.</w:t>
      </w:r>
      <w:r w:rsidR="0049608F" w:rsidRPr="004268AB">
        <w:rPr>
          <w:lang w:eastAsia="ar-SA"/>
        </w:rPr>
        <w:t xml:space="preserve"> </w:t>
      </w:r>
    </w:p>
    <w:p w:rsidR="0049608F" w:rsidRPr="004268AB" w:rsidRDefault="00687F27" w:rsidP="001117DA">
      <w:pPr>
        <w:ind w:firstLine="709"/>
        <w:rPr>
          <w:lang w:eastAsia="ar-SA"/>
        </w:rPr>
      </w:pPr>
      <w:r>
        <w:rPr>
          <w:lang w:eastAsia="ar-SA"/>
        </w:rPr>
        <w:t>104</w:t>
      </w:r>
      <w:r w:rsidR="0049608F" w:rsidRPr="004268AB">
        <w:rPr>
          <w:lang w:eastAsia="ar-SA"/>
        </w:rPr>
        <w:t xml:space="preserve">.1. </w:t>
      </w:r>
      <w:r w:rsidR="00F71AEF">
        <w:rPr>
          <w:lang w:eastAsia="ar-SA"/>
        </w:rPr>
        <w:t>IVg klasės mokiniai mokosi B</w:t>
      </w:r>
      <w:r w:rsidR="0049608F" w:rsidRPr="004268AB">
        <w:rPr>
          <w:lang w:eastAsia="ar-SA"/>
        </w:rPr>
        <w:t>endrosios kūno kultūros</w:t>
      </w:r>
      <w:r w:rsidR="00F71AEF">
        <w:rPr>
          <w:lang w:eastAsia="ar-SA"/>
        </w:rPr>
        <w:t>, IIIg klasėje pradedama mokyti pasirinkta sporto šaka Tinklinis.</w:t>
      </w:r>
    </w:p>
    <w:p w:rsidR="0049608F" w:rsidRPr="004268AB" w:rsidRDefault="00687F27" w:rsidP="001117DA">
      <w:pPr>
        <w:ind w:firstLine="709"/>
        <w:rPr>
          <w:lang w:eastAsia="ar-SA"/>
        </w:rPr>
      </w:pPr>
      <w:r>
        <w:rPr>
          <w:lang w:eastAsia="ar-SA"/>
        </w:rPr>
        <w:t>104</w:t>
      </w:r>
      <w:r w:rsidR="0049608F" w:rsidRPr="004268AB">
        <w:rPr>
          <w:lang w:eastAsia="ar-SA"/>
        </w:rPr>
        <w:t xml:space="preserve">.2. Specialiosiose medicininėse fizinio pajėgumo grupėse </w:t>
      </w:r>
      <w:r w:rsidR="00F71AEF">
        <w:rPr>
          <w:lang w:eastAsia="ar-SA"/>
        </w:rPr>
        <w:t>fizinis</w:t>
      </w:r>
      <w:r w:rsidR="0049608F" w:rsidRPr="004268AB">
        <w:rPr>
          <w:lang w:eastAsia="ar-SA"/>
        </w:rPr>
        <w:t xml:space="preserve"> ugdymas organizuojamas taip: mokiniai dalyvauja pamokose su pagrindine grupe, bet pratimai ir krūvis jiems skiriami pagal gydytojo rekomendacijas ir atsižvelgus į savijautą; </w:t>
      </w:r>
    </w:p>
    <w:p w:rsidR="0049608F" w:rsidRPr="004268AB" w:rsidRDefault="00687F27" w:rsidP="001117DA">
      <w:pPr>
        <w:ind w:firstLine="709"/>
        <w:rPr>
          <w:lang w:eastAsia="ar-SA"/>
        </w:rPr>
      </w:pPr>
      <w:r>
        <w:rPr>
          <w:lang w:eastAsia="ar-SA"/>
        </w:rPr>
        <w:t>104</w:t>
      </w:r>
      <w:r w:rsidR="0049608F" w:rsidRPr="004268AB">
        <w:rPr>
          <w:lang w:eastAsia="ar-SA"/>
        </w:rPr>
        <w:t>.3. Parengiamosios medicininės fizinio pajėgumo grupės mokiniams krūvis ir pratimai skiriami atsižvelgus į jų ligų pobūdį ir sveikatos būklę. Neskiriama ir neatliekama pratimų, galinčių skatinti ligų paūmėjimą. Dėl ligos pobūdžio negalintiems atlikti įprastų užduočių mokytojas taiko alternatyvias atsiskaitymo užduotis, kurios atitinka mokinių fizines galimybes ir gydytojo rekomendacijas.</w:t>
      </w:r>
    </w:p>
    <w:p w:rsidR="0049608F" w:rsidRPr="004268AB" w:rsidRDefault="00687F27" w:rsidP="001117DA">
      <w:pPr>
        <w:ind w:firstLine="709"/>
        <w:rPr>
          <w:bCs/>
          <w:lang w:eastAsia="ar-SA"/>
        </w:rPr>
      </w:pPr>
      <w:r>
        <w:rPr>
          <w:lang w:eastAsia="ar-SA"/>
        </w:rPr>
        <w:t>104</w:t>
      </w:r>
      <w:r w:rsidR="0049608F" w:rsidRPr="004268AB">
        <w:rPr>
          <w:lang w:eastAsia="ar-SA"/>
        </w:rPr>
        <w:t xml:space="preserve">.4. </w:t>
      </w:r>
      <w:r w:rsidR="0049608F" w:rsidRPr="004268AB">
        <w:rPr>
          <w:bCs/>
          <w:lang w:eastAsia="ar-SA"/>
        </w:rPr>
        <w:t xml:space="preserve">Mokiniams, atleistiems nuo </w:t>
      </w:r>
      <w:r w:rsidR="00F71AEF">
        <w:rPr>
          <w:bCs/>
          <w:lang w:eastAsia="ar-SA"/>
        </w:rPr>
        <w:t>fizinio ugdymo</w:t>
      </w:r>
      <w:r w:rsidR="0049608F" w:rsidRPr="004268AB">
        <w:rPr>
          <w:bCs/>
          <w:lang w:eastAsia="ar-SA"/>
        </w:rPr>
        <w:t xml:space="preserve"> pamokų dėl sveikatos ir laikinai dėl ligos, siūlomi stalo žaidimai, šaškės, šachmatai.</w:t>
      </w:r>
    </w:p>
    <w:p w:rsidR="0049608F" w:rsidRPr="004268AB" w:rsidRDefault="00687F27" w:rsidP="001117DA">
      <w:pPr>
        <w:ind w:firstLine="709"/>
        <w:rPr>
          <w:lang w:eastAsia="ar-SA"/>
        </w:rPr>
      </w:pPr>
      <w:r>
        <w:rPr>
          <w:lang w:eastAsia="ar-SA"/>
        </w:rPr>
        <w:t>104</w:t>
      </w:r>
      <w:r w:rsidR="0049608F" w:rsidRPr="004268AB">
        <w:rPr>
          <w:lang w:eastAsia="ar-SA"/>
        </w:rPr>
        <w:t xml:space="preserve">.5. </w:t>
      </w:r>
      <w:r w:rsidR="00F71AEF">
        <w:rPr>
          <w:lang w:eastAsia="ar-SA"/>
        </w:rPr>
        <w:t>Fizinio ugdymo</w:t>
      </w:r>
      <w:r w:rsidR="0049608F" w:rsidRPr="004268AB">
        <w:rPr>
          <w:lang w:eastAsia="ar-SA"/>
        </w:rPr>
        <w:t xml:space="preserve"> pasiekimai mokinio pageidavimu gali būti vertinami pažymiais arba įrašu „įskaityta“. Mokinio, kuris planuoja pasirinkti sporto krypties studijas, pasiekimai vertinami pažymiais. </w:t>
      </w:r>
    </w:p>
    <w:p w:rsidR="0049608F" w:rsidRPr="004268AB" w:rsidRDefault="00687F27" w:rsidP="001117DA">
      <w:pPr>
        <w:ind w:firstLine="709"/>
        <w:rPr>
          <w:lang w:eastAsia="ar-SA"/>
        </w:rPr>
      </w:pPr>
      <w:r>
        <w:rPr>
          <w:lang w:eastAsia="ar-SA"/>
        </w:rPr>
        <w:t>105</w:t>
      </w:r>
      <w:r w:rsidR="0049608F" w:rsidRPr="004268AB">
        <w:rPr>
          <w:lang w:eastAsia="ar-SA"/>
        </w:rPr>
        <w:t xml:space="preserve">. Matematika. </w:t>
      </w:r>
    </w:p>
    <w:p w:rsidR="0049608F" w:rsidRPr="004268AB" w:rsidRDefault="00687F27" w:rsidP="001117DA">
      <w:pPr>
        <w:ind w:firstLine="709"/>
        <w:rPr>
          <w:lang w:eastAsia="ar-SA"/>
        </w:rPr>
      </w:pPr>
      <w:r>
        <w:rPr>
          <w:lang w:eastAsia="ar-SA"/>
        </w:rPr>
        <w:t>105</w:t>
      </w:r>
      <w:r w:rsidR="0049608F" w:rsidRPr="004268AB">
        <w:rPr>
          <w:lang w:eastAsia="ar-SA"/>
        </w:rPr>
        <w:t>.1. Gimnazija siūlo matematikos programą papildantį pasirenkamąjį dalyko modulį išplėstiniam kursui „Logikos įvadas“.</w:t>
      </w:r>
    </w:p>
    <w:p w:rsidR="0049608F" w:rsidRPr="004268AB" w:rsidRDefault="00687F27" w:rsidP="001117DA">
      <w:pPr>
        <w:ind w:firstLine="709"/>
        <w:rPr>
          <w:lang w:eastAsia="ar-SA"/>
        </w:rPr>
      </w:pPr>
      <w:r>
        <w:rPr>
          <w:lang w:eastAsia="ar-SA"/>
        </w:rPr>
        <w:t>105</w:t>
      </w:r>
      <w:r w:rsidR="0049608F" w:rsidRPr="004268AB">
        <w:rPr>
          <w:lang w:eastAsia="ar-SA"/>
        </w:rPr>
        <w:t>.2. Organizuojant matematikos mokymą rekomenduojama naudoti informacines komunikacines technologijas, skaitmenines mokomąsias programas</w:t>
      </w:r>
      <w:r w:rsidR="00167473" w:rsidRPr="004268AB">
        <w:rPr>
          <w:lang w:eastAsia="ar-SA"/>
        </w:rPr>
        <w:t>, atvirojo kodo dinamines matematikos programas „</w:t>
      </w:r>
      <w:proofErr w:type="spellStart"/>
      <w:r w:rsidR="00167473" w:rsidRPr="004268AB">
        <w:rPr>
          <w:lang w:eastAsia="ar-SA"/>
        </w:rPr>
        <w:t>GeoGebra</w:t>
      </w:r>
      <w:proofErr w:type="spellEnd"/>
      <w:r w:rsidR="00167473" w:rsidRPr="004268AB">
        <w:rPr>
          <w:lang w:eastAsia="ar-SA"/>
        </w:rPr>
        <w:t>“.</w:t>
      </w:r>
    </w:p>
    <w:p w:rsidR="0049608F" w:rsidRPr="004268AB" w:rsidRDefault="00687F27" w:rsidP="001117DA">
      <w:pPr>
        <w:ind w:firstLine="709"/>
        <w:rPr>
          <w:lang w:eastAsia="ar-SA"/>
        </w:rPr>
      </w:pPr>
      <w:r>
        <w:rPr>
          <w:lang w:eastAsia="ar-SA"/>
        </w:rPr>
        <w:t>106</w:t>
      </w:r>
      <w:r w:rsidR="0049608F" w:rsidRPr="004268AB">
        <w:rPr>
          <w:lang w:eastAsia="ar-SA"/>
        </w:rPr>
        <w:t xml:space="preserve">. Informacinių technologijų mokymas: informacinių technologijų kursas yra pasirenkamasis. </w:t>
      </w:r>
    </w:p>
    <w:p w:rsidR="0049608F" w:rsidRPr="004268AB" w:rsidRDefault="00687F27" w:rsidP="001117DA">
      <w:pPr>
        <w:ind w:firstLine="709"/>
        <w:rPr>
          <w:lang w:eastAsia="ar-SA"/>
        </w:rPr>
      </w:pPr>
      <w:r>
        <w:rPr>
          <w:lang w:eastAsia="ar-SA"/>
        </w:rPr>
        <w:t>107</w:t>
      </w:r>
      <w:r w:rsidR="0049608F" w:rsidRPr="004268AB">
        <w:rPr>
          <w:lang w:eastAsia="ar-SA"/>
        </w:rPr>
        <w:t xml:space="preserve">. Gamtos mokslai: Mokinys renkasi bent vieną iš gamtos mokslų programų: biologijos, fizikos ir chemijos. </w:t>
      </w:r>
    </w:p>
    <w:p w:rsidR="0049608F" w:rsidRPr="001117DA" w:rsidRDefault="0049608F" w:rsidP="001117DA">
      <w:pPr>
        <w:ind w:firstLine="709"/>
        <w:rPr>
          <w:lang w:eastAsia="ar-SA"/>
        </w:rPr>
      </w:pPr>
      <w:r w:rsidRPr="004268AB">
        <w:rPr>
          <w:lang w:eastAsia="ar-SA"/>
        </w:rPr>
        <w:t>10</w:t>
      </w:r>
      <w:r w:rsidR="00687F27">
        <w:rPr>
          <w:lang w:eastAsia="ar-SA"/>
        </w:rPr>
        <w:t>8</w:t>
      </w:r>
      <w:r w:rsidRPr="004268AB">
        <w:rPr>
          <w:lang w:eastAsia="ar-SA"/>
        </w:rPr>
        <w:t xml:space="preserve">. Į dalykų ugdymo turinį integruotos šios programos: </w:t>
      </w:r>
      <w:r w:rsidR="00C07FB1" w:rsidRPr="005F19F7">
        <w:rPr>
          <w:lang w:eastAsia="ja-JP"/>
        </w:rPr>
        <w:t>Alkoholio, tabako ir kitų psichiką veikiančių medžiagų vartojimo prevencijos programa</w:t>
      </w:r>
      <w:r w:rsidR="00C07FB1">
        <w:rPr>
          <w:lang w:eastAsia="ja-JP"/>
        </w:rPr>
        <w:t>,</w:t>
      </w:r>
      <w:r w:rsidR="00C07FB1" w:rsidRPr="005F19F7">
        <w:rPr>
          <w:lang w:eastAsia="ar-SA"/>
        </w:rPr>
        <w:t xml:space="preserve"> </w:t>
      </w:r>
      <w:r w:rsidR="00C07FB1">
        <w:rPr>
          <w:lang w:eastAsia="ar-SA"/>
        </w:rPr>
        <w:t xml:space="preserve">Sveikatos ir </w:t>
      </w:r>
      <w:r w:rsidR="00C07FB1" w:rsidRPr="005F19F7">
        <w:rPr>
          <w:lang w:eastAsia="ja-JP"/>
        </w:rPr>
        <w:t xml:space="preserve">lytiškumo ugdymo </w:t>
      </w:r>
      <w:r w:rsidR="00C07FB1">
        <w:rPr>
          <w:lang w:eastAsia="ja-JP"/>
        </w:rPr>
        <w:t>bei r</w:t>
      </w:r>
      <w:r w:rsidR="00C07FB1" w:rsidRPr="005F19F7">
        <w:rPr>
          <w:lang w:eastAsia="ja-JP"/>
        </w:rPr>
        <w:t xml:space="preserve">engimo šeimai </w:t>
      </w:r>
      <w:r w:rsidR="00C07FB1">
        <w:rPr>
          <w:lang w:eastAsia="ja-JP"/>
        </w:rPr>
        <w:t>bendroji</w:t>
      </w:r>
      <w:r w:rsidR="00C07FB1" w:rsidRPr="005F19F7">
        <w:rPr>
          <w:lang w:eastAsia="ja-JP"/>
        </w:rPr>
        <w:t xml:space="preserve"> programa, </w:t>
      </w:r>
      <w:r w:rsidRPr="005F19F7">
        <w:rPr>
          <w:lang w:eastAsia="ar-SA"/>
        </w:rPr>
        <w:t xml:space="preserve">Žmogaus saugos bendroji programa, </w:t>
      </w:r>
      <w:r w:rsidRPr="005F19F7">
        <w:rPr>
          <w:lang w:eastAsia="ja-JP"/>
        </w:rPr>
        <w:t>Ugdy</w:t>
      </w:r>
      <w:r w:rsidR="00C07FB1">
        <w:rPr>
          <w:lang w:eastAsia="ja-JP"/>
        </w:rPr>
        <w:t xml:space="preserve">mo karjerai programa, Etninės kultūros bendroji programa </w:t>
      </w:r>
      <w:r w:rsidRPr="005F19F7">
        <w:rPr>
          <w:lang w:eastAsia="ja-JP"/>
        </w:rPr>
        <w:t>(žr. skyrių „</w:t>
      </w:r>
      <w:r w:rsidR="008826FC">
        <w:rPr>
          <w:lang w:eastAsia="ar-SA"/>
        </w:rPr>
        <w:t>Ugdymo turinio</w:t>
      </w:r>
      <w:r w:rsidRPr="005F19F7">
        <w:rPr>
          <w:lang w:eastAsia="ar-SA"/>
        </w:rPr>
        <w:t xml:space="preserve"> </w:t>
      </w:r>
      <w:r w:rsidR="008826FC">
        <w:rPr>
          <w:lang w:eastAsia="ar-SA"/>
        </w:rPr>
        <w:t>integravimas</w:t>
      </w:r>
      <w:r w:rsidR="001117DA">
        <w:rPr>
          <w:lang w:eastAsia="ar-SA"/>
        </w:rPr>
        <w:t>“).</w:t>
      </w:r>
    </w:p>
    <w:p w:rsidR="00D0349F" w:rsidRPr="001117DA" w:rsidRDefault="001117DA" w:rsidP="001117DA">
      <w:pPr>
        <w:pStyle w:val="Antrat1"/>
      </w:pPr>
      <w:bookmarkStart w:id="27" w:name="_Toc19197262"/>
      <w:r>
        <w:t>V</w:t>
      </w:r>
      <w:r w:rsidR="00D8034C">
        <w:t>I</w:t>
      </w:r>
      <w:r>
        <w:t xml:space="preserve"> SKYRIUS</w:t>
      </w:r>
      <w:bookmarkEnd w:id="27"/>
    </w:p>
    <w:p w:rsidR="0049608F" w:rsidRPr="001117DA" w:rsidRDefault="0049608F" w:rsidP="001117DA">
      <w:pPr>
        <w:pStyle w:val="Antrat1"/>
      </w:pPr>
      <w:bookmarkStart w:id="28" w:name="_Toc19197263"/>
      <w:r w:rsidRPr="00976D8F">
        <w:t>MOKINIŲ, TURINČIŲ SPECIALIŲJŲ UGDYMOSI POREIKIŲ</w:t>
      </w:r>
      <w:r w:rsidR="00244AE9">
        <w:t>,</w:t>
      </w:r>
      <w:r w:rsidR="001117DA">
        <w:t xml:space="preserve"> UGDYMO ORGANIZAVIMAS</w:t>
      </w:r>
      <w:bookmarkEnd w:id="28"/>
    </w:p>
    <w:p w:rsidR="0049608F" w:rsidRPr="00976D8F" w:rsidRDefault="0049608F" w:rsidP="001117DA">
      <w:pPr>
        <w:ind w:firstLine="709"/>
        <w:rPr>
          <w:lang w:eastAsia="ja-JP"/>
        </w:rPr>
      </w:pPr>
      <w:r w:rsidRPr="00976D8F">
        <w:rPr>
          <w:lang w:eastAsia="ar-SA"/>
        </w:rPr>
        <w:t>10</w:t>
      </w:r>
      <w:r w:rsidR="00C23FCB">
        <w:rPr>
          <w:lang w:eastAsia="ar-SA"/>
        </w:rPr>
        <w:t>9</w:t>
      </w:r>
      <w:r w:rsidRPr="00976D8F">
        <w:rPr>
          <w:lang w:eastAsia="ar-SA"/>
        </w:rPr>
        <w:t>.</w:t>
      </w:r>
      <w:r w:rsidRPr="00976D8F">
        <w:rPr>
          <w:lang w:eastAsia="ja-JP"/>
        </w:rPr>
        <w:t xml:space="preserve"> Gimnazija mokinio, turinčio specialiųjų ugdymosi poreikių, ugdymą organizuoja vadovaudamasi Mokinių, turinčių specialiųjų ugdymosi poreikių, ugdymo organizavimo tvarkos aprašu, patvirtintu Lietuvos Respublikos švietimo ir mokslo ministro 2011 m. r</w:t>
      </w:r>
      <w:r w:rsidR="00AA778F">
        <w:rPr>
          <w:lang w:eastAsia="ja-JP"/>
        </w:rPr>
        <w:t xml:space="preserve">ugsėjo 30 d. įsakymu Nr. V-1795, </w:t>
      </w:r>
      <w:r w:rsidRPr="00976D8F">
        <w:rPr>
          <w:lang w:eastAsia="ja-JP"/>
        </w:rPr>
        <w:t xml:space="preserve">Bendrųjų ugdymo planų nuostatomis. </w:t>
      </w:r>
    </w:p>
    <w:p w:rsidR="0049608F" w:rsidRPr="00976D8F" w:rsidRDefault="0049608F" w:rsidP="001117DA">
      <w:pPr>
        <w:ind w:firstLine="709"/>
        <w:rPr>
          <w:spacing w:val="-6"/>
          <w:lang w:eastAsia="ar-SA"/>
        </w:rPr>
      </w:pPr>
      <w:r w:rsidRPr="00976D8F">
        <w:rPr>
          <w:spacing w:val="-6"/>
          <w:lang w:eastAsia="ar-SA"/>
        </w:rPr>
        <w:t>1</w:t>
      </w:r>
      <w:r w:rsidR="00C23FCB">
        <w:rPr>
          <w:spacing w:val="-6"/>
          <w:lang w:eastAsia="ar-SA"/>
        </w:rPr>
        <w:t>10</w:t>
      </w:r>
      <w:r w:rsidRPr="00976D8F">
        <w:rPr>
          <w:spacing w:val="-6"/>
          <w:lang w:eastAsia="ar-SA"/>
        </w:rPr>
        <w:t>. Specialiųjų poreikių turintys mokiniai ugdomi pagal:</w:t>
      </w:r>
    </w:p>
    <w:p w:rsidR="0049608F" w:rsidRPr="00976D8F" w:rsidRDefault="0049608F" w:rsidP="001117DA">
      <w:pPr>
        <w:ind w:firstLine="709"/>
        <w:rPr>
          <w:spacing w:val="-6"/>
          <w:lang w:eastAsia="ar-SA"/>
        </w:rPr>
      </w:pPr>
      <w:r w:rsidRPr="00976D8F">
        <w:rPr>
          <w:spacing w:val="-6"/>
          <w:lang w:eastAsia="ar-SA"/>
        </w:rPr>
        <w:t>1</w:t>
      </w:r>
      <w:r w:rsidR="00C23FCB">
        <w:rPr>
          <w:spacing w:val="-6"/>
          <w:lang w:eastAsia="ar-SA"/>
        </w:rPr>
        <w:t>10</w:t>
      </w:r>
      <w:r w:rsidRPr="00976D8F">
        <w:rPr>
          <w:spacing w:val="-6"/>
          <w:lang w:eastAsia="ar-SA"/>
        </w:rPr>
        <w:t>.1. bendrojo ugdymo;</w:t>
      </w:r>
    </w:p>
    <w:p w:rsidR="0049608F" w:rsidRPr="00976D8F" w:rsidRDefault="0049608F" w:rsidP="001117DA">
      <w:pPr>
        <w:ind w:firstLine="709"/>
        <w:rPr>
          <w:spacing w:val="-6"/>
          <w:lang w:eastAsia="ar-SA"/>
        </w:rPr>
      </w:pPr>
      <w:r w:rsidRPr="00976D8F">
        <w:rPr>
          <w:spacing w:val="-6"/>
          <w:lang w:eastAsia="ar-SA"/>
        </w:rPr>
        <w:t>1</w:t>
      </w:r>
      <w:r w:rsidR="00C23FCB">
        <w:rPr>
          <w:spacing w:val="-6"/>
          <w:lang w:eastAsia="ar-SA"/>
        </w:rPr>
        <w:t>10</w:t>
      </w:r>
      <w:r w:rsidRPr="00976D8F">
        <w:rPr>
          <w:spacing w:val="-6"/>
          <w:lang w:eastAsia="ar-SA"/>
        </w:rPr>
        <w:t>.2. bendrojo ugdymo pritaikytas;</w:t>
      </w:r>
    </w:p>
    <w:p w:rsidR="0049608F" w:rsidRPr="00976D8F" w:rsidRDefault="0049608F" w:rsidP="001117DA">
      <w:pPr>
        <w:ind w:firstLine="709"/>
        <w:rPr>
          <w:spacing w:val="-6"/>
          <w:lang w:eastAsia="ar-SA"/>
        </w:rPr>
      </w:pPr>
      <w:r w:rsidRPr="00976D8F">
        <w:rPr>
          <w:spacing w:val="-6"/>
          <w:lang w:eastAsia="ar-SA"/>
        </w:rPr>
        <w:t>1</w:t>
      </w:r>
      <w:r w:rsidR="00C23FCB">
        <w:rPr>
          <w:spacing w:val="-6"/>
          <w:lang w:eastAsia="ar-SA"/>
        </w:rPr>
        <w:t>10</w:t>
      </w:r>
      <w:r w:rsidRPr="00976D8F">
        <w:rPr>
          <w:spacing w:val="-6"/>
          <w:lang w:eastAsia="ar-SA"/>
        </w:rPr>
        <w:t xml:space="preserve">.3. individualizuotas programas. </w:t>
      </w:r>
    </w:p>
    <w:p w:rsidR="0049608F" w:rsidRPr="00976D8F" w:rsidRDefault="0049608F" w:rsidP="001117DA">
      <w:pPr>
        <w:ind w:firstLine="709"/>
        <w:rPr>
          <w:spacing w:val="-6"/>
          <w:lang w:eastAsia="ar-SA"/>
        </w:rPr>
      </w:pPr>
      <w:r w:rsidRPr="00976D8F">
        <w:rPr>
          <w:spacing w:val="-6"/>
          <w:lang w:eastAsia="ar-SA"/>
        </w:rPr>
        <w:t>1</w:t>
      </w:r>
      <w:r w:rsidR="00C23FCB">
        <w:rPr>
          <w:spacing w:val="-6"/>
          <w:lang w:eastAsia="ar-SA"/>
        </w:rPr>
        <w:t>10</w:t>
      </w:r>
      <w:r w:rsidRPr="00976D8F">
        <w:rPr>
          <w:spacing w:val="-6"/>
          <w:lang w:eastAsia="ar-SA"/>
        </w:rPr>
        <w:t>. Ugdymo turinys formuojamas pagal ugdomuosius dalykus.</w:t>
      </w:r>
    </w:p>
    <w:p w:rsidR="0049608F" w:rsidRPr="00976D8F" w:rsidRDefault="0049608F" w:rsidP="001117DA">
      <w:pPr>
        <w:ind w:firstLine="709"/>
        <w:rPr>
          <w:spacing w:val="-6"/>
          <w:lang w:eastAsia="ar-SA"/>
        </w:rPr>
      </w:pPr>
      <w:r w:rsidRPr="00976D8F">
        <w:rPr>
          <w:spacing w:val="-6"/>
          <w:lang w:eastAsia="ar-SA"/>
        </w:rPr>
        <w:t>1</w:t>
      </w:r>
      <w:r w:rsidR="00C23FCB">
        <w:rPr>
          <w:spacing w:val="-6"/>
          <w:lang w:eastAsia="ar-SA"/>
        </w:rPr>
        <w:t>11</w:t>
      </w:r>
      <w:r w:rsidRPr="00976D8F">
        <w:rPr>
          <w:spacing w:val="-6"/>
          <w:lang w:eastAsia="ar-SA"/>
        </w:rPr>
        <w:t>. Ugdymo organizavimo forma yra:</w:t>
      </w:r>
    </w:p>
    <w:p w:rsidR="0049608F" w:rsidRPr="00976D8F" w:rsidRDefault="0049608F" w:rsidP="001117DA">
      <w:pPr>
        <w:ind w:firstLine="709"/>
        <w:rPr>
          <w:spacing w:val="-6"/>
          <w:lang w:eastAsia="ar-SA"/>
        </w:rPr>
      </w:pPr>
      <w:r w:rsidRPr="00976D8F">
        <w:rPr>
          <w:spacing w:val="-6"/>
          <w:lang w:eastAsia="ar-SA"/>
        </w:rPr>
        <w:t>1</w:t>
      </w:r>
      <w:r w:rsidR="00C23FCB">
        <w:rPr>
          <w:spacing w:val="-6"/>
          <w:lang w:eastAsia="ar-SA"/>
        </w:rPr>
        <w:t>11</w:t>
      </w:r>
      <w:r w:rsidRPr="00976D8F">
        <w:rPr>
          <w:spacing w:val="-6"/>
          <w:lang w:eastAsia="ar-SA"/>
        </w:rPr>
        <w:t>.1. pamoka;</w:t>
      </w:r>
    </w:p>
    <w:p w:rsidR="0049608F" w:rsidRPr="00976D8F" w:rsidRDefault="0049608F" w:rsidP="001117DA">
      <w:pPr>
        <w:ind w:firstLine="709"/>
        <w:rPr>
          <w:lang w:eastAsia="ar-SA"/>
        </w:rPr>
      </w:pPr>
      <w:r w:rsidRPr="00976D8F">
        <w:rPr>
          <w:spacing w:val="-6"/>
          <w:lang w:eastAsia="ar-SA"/>
        </w:rPr>
        <w:t>1</w:t>
      </w:r>
      <w:r w:rsidR="00C23FCB">
        <w:rPr>
          <w:spacing w:val="-6"/>
          <w:lang w:eastAsia="ar-SA"/>
        </w:rPr>
        <w:t>11</w:t>
      </w:r>
      <w:r w:rsidRPr="00976D8F">
        <w:rPr>
          <w:spacing w:val="-6"/>
          <w:lang w:eastAsia="ar-SA"/>
        </w:rPr>
        <w:t xml:space="preserve">.2. specialiosios pratybos: </w:t>
      </w:r>
      <w:r w:rsidRPr="00976D8F">
        <w:rPr>
          <w:lang w:eastAsia="ar-SA"/>
        </w:rPr>
        <w:t xml:space="preserve">individualios, </w:t>
      </w:r>
      <w:proofErr w:type="spellStart"/>
      <w:r w:rsidRPr="00976D8F">
        <w:rPr>
          <w:lang w:eastAsia="ar-SA"/>
        </w:rPr>
        <w:t>pogrupinės</w:t>
      </w:r>
      <w:proofErr w:type="spellEnd"/>
      <w:r w:rsidRPr="00976D8F">
        <w:rPr>
          <w:lang w:eastAsia="ar-SA"/>
        </w:rPr>
        <w:t xml:space="preserve"> (2–4 mokiniai), grupinės (5–8 mokiniai). </w:t>
      </w:r>
    </w:p>
    <w:p w:rsidR="0049608F" w:rsidRPr="006D27FE" w:rsidRDefault="0049608F" w:rsidP="001117DA">
      <w:pPr>
        <w:ind w:firstLine="709"/>
        <w:rPr>
          <w:bCs/>
          <w:lang w:eastAsia="ar-SA"/>
        </w:rPr>
      </w:pPr>
      <w:r w:rsidRPr="00976D8F">
        <w:rPr>
          <w:spacing w:val="-2"/>
          <w:lang w:eastAsia="ar-SA"/>
        </w:rPr>
        <w:t>1</w:t>
      </w:r>
      <w:r w:rsidR="00C23FCB">
        <w:rPr>
          <w:spacing w:val="-2"/>
          <w:lang w:eastAsia="ar-SA"/>
        </w:rPr>
        <w:t>12</w:t>
      </w:r>
      <w:r w:rsidRPr="00976D8F">
        <w:rPr>
          <w:spacing w:val="-2"/>
          <w:lang w:eastAsia="ar-SA"/>
        </w:rPr>
        <w:t xml:space="preserve">. Specialioji pedagoginė pagalba, socialinė pedagoginė pagalba, specialioji pagalba gimnazijoje teikiamos </w:t>
      </w:r>
      <w:r w:rsidRPr="006D27FE">
        <w:rPr>
          <w:spacing w:val="-2"/>
          <w:lang w:eastAsia="ar-SA"/>
        </w:rPr>
        <w:t xml:space="preserve">vadovaujantis </w:t>
      </w:r>
      <w:r w:rsidRPr="006D27FE">
        <w:rPr>
          <w:lang w:eastAsia="ar-SA"/>
        </w:rPr>
        <w:t>Specialiosios pedagoginės pagalbos teikimo tvarkos aprašu, patvirtintu Lietuvos Respublikos švietimo ir mokslo ministro 2011 m.</w:t>
      </w:r>
      <w:r w:rsidR="00AA778F" w:rsidRPr="006D27FE">
        <w:rPr>
          <w:lang w:eastAsia="ar-SA"/>
        </w:rPr>
        <w:t xml:space="preserve"> liepos 8 d. įsakymu Nr. V-1228, </w:t>
      </w:r>
      <w:r w:rsidRPr="006D27FE">
        <w:rPr>
          <w:lang w:eastAsia="ar-SA"/>
        </w:rPr>
        <w:t xml:space="preserve">Socialinės pedagoginės pagalbos teikimo </w:t>
      </w:r>
      <w:r w:rsidR="008112A5" w:rsidRPr="006D27FE">
        <w:rPr>
          <w:lang w:eastAsia="ar-SA"/>
        </w:rPr>
        <w:t xml:space="preserve">vaikui ir mokiniui </w:t>
      </w:r>
      <w:r w:rsidRPr="006D27FE">
        <w:rPr>
          <w:lang w:eastAsia="ar-SA"/>
        </w:rPr>
        <w:t xml:space="preserve">tvarkos aprašu, patvirtintu Lietuvos Respublikos </w:t>
      </w:r>
      <w:r w:rsidR="008112A5" w:rsidRPr="006D27FE">
        <w:rPr>
          <w:lang w:eastAsia="ar-SA"/>
        </w:rPr>
        <w:t>švietimo ir mokslo ministro 2016</w:t>
      </w:r>
      <w:r w:rsidRPr="006D27FE">
        <w:rPr>
          <w:lang w:eastAsia="ar-SA"/>
        </w:rPr>
        <w:t xml:space="preserve"> m. </w:t>
      </w:r>
      <w:r w:rsidR="008112A5" w:rsidRPr="006D27FE">
        <w:rPr>
          <w:lang w:eastAsia="ar-SA"/>
        </w:rPr>
        <w:t>lapkričio</w:t>
      </w:r>
      <w:r w:rsidR="00AA778F" w:rsidRPr="006D27FE">
        <w:rPr>
          <w:lang w:eastAsia="ar-SA"/>
        </w:rPr>
        <w:t xml:space="preserve"> </w:t>
      </w:r>
      <w:r w:rsidR="008112A5" w:rsidRPr="006D27FE">
        <w:rPr>
          <w:lang w:eastAsia="ar-SA"/>
        </w:rPr>
        <w:t>2 d. įsakymu Nr. V</w:t>
      </w:r>
      <w:r w:rsidR="00AA778F" w:rsidRPr="006D27FE">
        <w:rPr>
          <w:lang w:eastAsia="ar-SA"/>
        </w:rPr>
        <w:t>-9</w:t>
      </w:r>
      <w:r w:rsidR="008112A5" w:rsidRPr="006D27FE">
        <w:rPr>
          <w:lang w:eastAsia="ar-SA"/>
        </w:rPr>
        <w:t>50</w:t>
      </w:r>
      <w:r w:rsidR="00AA778F" w:rsidRPr="006D27FE">
        <w:rPr>
          <w:lang w:eastAsia="ar-SA"/>
        </w:rPr>
        <w:t xml:space="preserve">, </w:t>
      </w:r>
      <w:r w:rsidRPr="006D27FE">
        <w:rPr>
          <w:lang w:eastAsia="ar-SA"/>
        </w:rPr>
        <w:lastRenderedPageBreak/>
        <w:t xml:space="preserve">Specialiosios pagalbos teikimo mokyklose (išskyrus aukštąsias mokyklas) tvarkos aprašu, patvirtintu Lietuvos Respublikos švietimo ir mokslo ministro 2011 m. liepos 8 d. įsakymu Nr. V-1229 </w:t>
      </w:r>
      <w:r w:rsidRPr="006D27FE">
        <w:rPr>
          <w:lang w:eastAsia="ja-JP"/>
        </w:rPr>
        <w:t xml:space="preserve">ir </w:t>
      </w:r>
      <w:r w:rsidR="002B5162" w:rsidRPr="006D27FE">
        <w:rPr>
          <w:lang w:eastAsia="ja-JP"/>
        </w:rPr>
        <w:t xml:space="preserve">Radviliškio r. Šiaulėnų Marcelino Šikšnio </w:t>
      </w:r>
      <w:r w:rsidRPr="006D27FE">
        <w:rPr>
          <w:lang w:eastAsia="ja-JP"/>
        </w:rPr>
        <w:t xml:space="preserve">gimnazijos </w:t>
      </w:r>
      <w:r w:rsidRPr="006D27FE">
        <w:rPr>
          <w:bCs/>
          <w:shd w:val="clear" w:color="auto" w:fill="FFFFFF"/>
          <w:lang w:eastAsia="ar-SA"/>
        </w:rPr>
        <w:t xml:space="preserve">Specialiosios pedagoginės pagalbos teikimo tvarka, patvirtinta direktoriaus </w:t>
      </w:r>
      <w:r w:rsidR="00786FDC" w:rsidRPr="006D27FE">
        <w:rPr>
          <w:bCs/>
          <w:lang w:eastAsia="ar-SA"/>
        </w:rPr>
        <w:t>2014 m. gruodžio</w:t>
      </w:r>
      <w:r w:rsidRPr="006D27FE">
        <w:rPr>
          <w:bCs/>
          <w:lang w:eastAsia="ar-SA"/>
        </w:rPr>
        <w:t xml:space="preserve"> </w:t>
      </w:r>
      <w:r w:rsidR="00786FDC" w:rsidRPr="006D27FE">
        <w:rPr>
          <w:bCs/>
          <w:lang w:eastAsia="ar-SA"/>
        </w:rPr>
        <w:t>31 d. įsakymu Nr. 1-111</w:t>
      </w:r>
      <w:r w:rsidRPr="006D27FE">
        <w:rPr>
          <w:bCs/>
          <w:lang w:eastAsia="ar-SA"/>
        </w:rPr>
        <w:t>.</w:t>
      </w:r>
    </w:p>
    <w:p w:rsidR="0049608F" w:rsidRPr="00976D8F" w:rsidRDefault="0049608F" w:rsidP="001117DA">
      <w:pPr>
        <w:ind w:firstLine="709"/>
        <w:rPr>
          <w:lang w:eastAsia="ar-SA"/>
        </w:rPr>
      </w:pPr>
      <w:r w:rsidRPr="00976D8F">
        <w:rPr>
          <w:lang w:eastAsia="ar-SA"/>
        </w:rPr>
        <w:t>1</w:t>
      </w:r>
      <w:r w:rsidR="00C23FCB">
        <w:rPr>
          <w:lang w:eastAsia="ar-SA"/>
        </w:rPr>
        <w:t>13</w:t>
      </w:r>
      <w:r w:rsidRPr="00976D8F">
        <w:rPr>
          <w:lang w:eastAsia="ar-SA"/>
        </w:rPr>
        <w:t>. Gimnazijoje specialiąją pedagoginę pagalba teikia logopedė</w:t>
      </w:r>
      <w:r w:rsidR="00EB77FE">
        <w:rPr>
          <w:lang w:eastAsia="ar-SA"/>
        </w:rPr>
        <w:t>, specialio</w:t>
      </w:r>
      <w:r w:rsidR="00577662">
        <w:rPr>
          <w:lang w:eastAsia="ar-SA"/>
        </w:rPr>
        <w:t>ji</w:t>
      </w:r>
      <w:r w:rsidRPr="00976D8F">
        <w:rPr>
          <w:lang w:eastAsia="ar-SA"/>
        </w:rPr>
        <w:t xml:space="preserve"> pedagogė ir socialinė pedagogė.</w:t>
      </w:r>
    </w:p>
    <w:p w:rsidR="0049608F" w:rsidRPr="00976D8F" w:rsidRDefault="0049608F" w:rsidP="001117DA">
      <w:pPr>
        <w:ind w:firstLine="709"/>
        <w:rPr>
          <w:lang w:eastAsia="ar-SA"/>
        </w:rPr>
      </w:pPr>
      <w:r w:rsidRPr="00976D8F">
        <w:rPr>
          <w:lang w:eastAsia="ar-SA"/>
        </w:rPr>
        <w:t>1</w:t>
      </w:r>
      <w:r w:rsidR="00C23FCB">
        <w:rPr>
          <w:lang w:eastAsia="ar-SA"/>
        </w:rPr>
        <w:t>14</w:t>
      </w:r>
      <w:r w:rsidRPr="00976D8F">
        <w:rPr>
          <w:lang w:eastAsia="ar-SA"/>
        </w:rPr>
        <w:t>. Mokiniui, turinčiam vidutinių ir didelių specialiųjų ugdymosi poreikių, gimnazijoje pamokų metu specialiąją pagalbą teikia mokytojo padėjė</w:t>
      </w:r>
      <w:r w:rsidR="00D4190E">
        <w:rPr>
          <w:lang w:eastAsia="ar-SA"/>
        </w:rPr>
        <w:t>jos (pagal PPT rekomendacijas).</w:t>
      </w:r>
    </w:p>
    <w:p w:rsidR="0049608F" w:rsidRPr="00976D8F" w:rsidRDefault="0049608F" w:rsidP="001117DA">
      <w:pPr>
        <w:ind w:firstLine="709"/>
        <w:rPr>
          <w:lang w:eastAsia="ar-SA"/>
        </w:rPr>
      </w:pPr>
      <w:r w:rsidRPr="00976D8F">
        <w:rPr>
          <w:lang w:eastAsia="ar-SA"/>
        </w:rPr>
        <w:t>1</w:t>
      </w:r>
      <w:r w:rsidR="00C23FCB">
        <w:rPr>
          <w:lang w:eastAsia="ar-SA"/>
        </w:rPr>
        <w:t>15</w:t>
      </w:r>
      <w:r w:rsidRPr="00976D8F">
        <w:rPr>
          <w:lang w:eastAsia="ar-SA"/>
        </w:rPr>
        <w:t>. Gimnazija, atsižvelgusi į mokinio reikmes, švietimo pagalbos specialistų, vaiko gerovės komisijos ar pedagoginės psichologinės tarnybos rekomendacijas, gali keisti specialiųjų pamokų, pratybų ir individualiai pagalbai skiriamų valandų (pamokų) skaičių per mokslo metus.</w:t>
      </w:r>
    </w:p>
    <w:p w:rsidR="0049608F" w:rsidRPr="006D27FE" w:rsidRDefault="0049608F" w:rsidP="001117DA">
      <w:pPr>
        <w:ind w:firstLine="709"/>
        <w:rPr>
          <w:lang w:eastAsia="ar-SA"/>
        </w:rPr>
      </w:pPr>
      <w:r w:rsidRPr="00976D8F">
        <w:rPr>
          <w:lang w:eastAsia="ar-SA"/>
        </w:rPr>
        <w:t>1</w:t>
      </w:r>
      <w:r w:rsidR="00C23FCB">
        <w:rPr>
          <w:lang w:eastAsia="ar-SA"/>
        </w:rPr>
        <w:t>16</w:t>
      </w:r>
      <w:r w:rsidRPr="00976D8F">
        <w:rPr>
          <w:lang w:eastAsia="ar-SA"/>
        </w:rPr>
        <w:t xml:space="preserve">. Individualus ugdymo planas rengiamas mokiniui, turinčiam specialiųjų ugdymosi poreikių ir ugdomam </w:t>
      </w:r>
      <w:r w:rsidRPr="00976D8F">
        <w:rPr>
          <w:spacing w:val="-8"/>
          <w:lang w:eastAsia="ar-SA"/>
        </w:rPr>
        <w:t>pagal pagrindinio ugdymo individualizuotą programą</w:t>
      </w:r>
      <w:r w:rsidRPr="00976D8F">
        <w:rPr>
          <w:lang w:eastAsia="ar-SA"/>
        </w:rPr>
        <w:t xml:space="preserve"> (koreguojamas bendrojo ugdymo planas pagal </w:t>
      </w:r>
      <w:r w:rsidRPr="006D27FE">
        <w:rPr>
          <w:lang w:eastAsia="ar-SA"/>
        </w:rPr>
        <w:t>PPT rekomendacijas</w:t>
      </w:r>
      <w:r w:rsidR="00D33D18" w:rsidRPr="006D27FE">
        <w:rPr>
          <w:lang w:eastAsia="ar-SA"/>
        </w:rPr>
        <w:t xml:space="preserve"> iki 15 procentų</w:t>
      </w:r>
      <w:r w:rsidRPr="006D27FE">
        <w:rPr>
          <w:lang w:eastAsia="ar-SA"/>
        </w:rPr>
        <w:t>)</w:t>
      </w:r>
      <w:r w:rsidR="00D4190E" w:rsidRPr="006D27FE">
        <w:rPr>
          <w:lang w:eastAsia="ar-SA"/>
        </w:rPr>
        <w:t xml:space="preserve"> (Priedai Nr. </w:t>
      </w:r>
      <w:r w:rsidR="006D27FE">
        <w:rPr>
          <w:lang w:eastAsia="ar-SA"/>
        </w:rPr>
        <w:t>3</w:t>
      </w:r>
      <w:r w:rsidR="00D4190E" w:rsidRPr="006D27FE">
        <w:rPr>
          <w:lang w:eastAsia="ar-SA"/>
        </w:rPr>
        <w:t>–</w:t>
      </w:r>
      <w:r w:rsidR="006D27FE">
        <w:rPr>
          <w:lang w:eastAsia="ar-SA"/>
        </w:rPr>
        <w:t>5</w:t>
      </w:r>
      <w:r w:rsidR="00D33D18" w:rsidRPr="006D27FE">
        <w:rPr>
          <w:lang w:eastAsia="ar-SA"/>
        </w:rPr>
        <w:t>)</w:t>
      </w:r>
      <w:r w:rsidRPr="006D27FE">
        <w:rPr>
          <w:lang w:eastAsia="ar-SA"/>
        </w:rPr>
        <w:t>:</w:t>
      </w:r>
    </w:p>
    <w:p w:rsidR="0049608F" w:rsidRPr="006D27FE" w:rsidRDefault="0049608F" w:rsidP="001117DA">
      <w:pPr>
        <w:ind w:firstLine="709"/>
        <w:rPr>
          <w:spacing w:val="-8"/>
          <w:lang w:eastAsia="ar-SA"/>
        </w:rPr>
      </w:pPr>
      <w:r w:rsidRPr="006D27FE">
        <w:rPr>
          <w:spacing w:val="-8"/>
          <w:lang w:eastAsia="ar-SA"/>
        </w:rPr>
        <w:t>11</w:t>
      </w:r>
      <w:r w:rsidR="00C23FCB" w:rsidRPr="006D27FE">
        <w:rPr>
          <w:spacing w:val="-8"/>
          <w:lang w:eastAsia="ar-SA"/>
        </w:rPr>
        <w:t>6</w:t>
      </w:r>
      <w:r w:rsidRPr="006D27FE">
        <w:rPr>
          <w:spacing w:val="-8"/>
          <w:lang w:eastAsia="ar-SA"/>
        </w:rPr>
        <w:t xml:space="preserve">.1. </w:t>
      </w:r>
      <w:r w:rsidR="00177AA8" w:rsidRPr="006D27FE">
        <w:rPr>
          <w:spacing w:val="-8"/>
          <w:lang w:eastAsia="ar-SA"/>
        </w:rPr>
        <w:t>8</w:t>
      </w:r>
      <w:r w:rsidRPr="006D27FE">
        <w:rPr>
          <w:spacing w:val="-8"/>
          <w:lang w:eastAsia="ar-SA"/>
        </w:rPr>
        <w:t xml:space="preserve"> klasėje </w:t>
      </w:r>
      <w:r w:rsidR="00747AC2" w:rsidRPr="006D27FE">
        <w:rPr>
          <w:spacing w:val="-8"/>
          <w:lang w:eastAsia="ar-SA"/>
        </w:rPr>
        <w:t>trims</w:t>
      </w:r>
      <w:r w:rsidR="005F19F7" w:rsidRPr="006D27FE">
        <w:rPr>
          <w:spacing w:val="-8"/>
          <w:lang w:eastAsia="ar-SA"/>
        </w:rPr>
        <w:t xml:space="preserve"> </w:t>
      </w:r>
      <w:r w:rsidRPr="006D27FE">
        <w:rPr>
          <w:spacing w:val="-8"/>
          <w:lang w:eastAsia="ar-SA"/>
        </w:rPr>
        <w:t>mokini</w:t>
      </w:r>
      <w:r w:rsidR="005F19F7" w:rsidRPr="006D27FE">
        <w:rPr>
          <w:spacing w:val="-8"/>
          <w:lang w:eastAsia="ar-SA"/>
        </w:rPr>
        <w:t>ams</w:t>
      </w:r>
      <w:r w:rsidR="00AC7A8E" w:rsidRPr="006D27FE">
        <w:rPr>
          <w:spacing w:val="-8"/>
          <w:lang w:eastAsia="ar-SA"/>
        </w:rPr>
        <w:t>.</w:t>
      </w:r>
    </w:p>
    <w:p w:rsidR="00D0349F" w:rsidRPr="00D0349F" w:rsidRDefault="00D0349F" w:rsidP="001117DA">
      <w:pPr>
        <w:pStyle w:val="Antrat1"/>
      </w:pPr>
      <w:bookmarkStart w:id="29" w:name="_Toc19197264"/>
      <w:r w:rsidRPr="00D0349F">
        <w:t>VI</w:t>
      </w:r>
      <w:r w:rsidR="00B71506">
        <w:t>I</w:t>
      </w:r>
      <w:r w:rsidRPr="00D0349F">
        <w:t xml:space="preserve"> SKYRIUS</w:t>
      </w:r>
      <w:bookmarkEnd w:id="29"/>
    </w:p>
    <w:p w:rsidR="00DD0878" w:rsidRPr="00DD0878" w:rsidRDefault="00DD0878" w:rsidP="001117DA">
      <w:pPr>
        <w:pStyle w:val="Antrat1"/>
      </w:pPr>
      <w:bookmarkStart w:id="30" w:name="_Toc19197265"/>
      <w:r w:rsidRPr="00DD0878">
        <w:t>BAIGIAMOSIOS NUOSTATOS</w:t>
      </w:r>
      <w:bookmarkEnd w:id="30"/>
    </w:p>
    <w:p w:rsidR="00DD0878" w:rsidRPr="00577662" w:rsidRDefault="00DD0878" w:rsidP="001117DA">
      <w:pPr>
        <w:ind w:firstLine="709"/>
        <w:rPr>
          <w:color w:val="FF0000"/>
          <w:lang w:eastAsia="ar-SA"/>
        </w:rPr>
      </w:pPr>
      <w:r>
        <w:rPr>
          <w:lang w:eastAsia="ar-SA"/>
        </w:rPr>
        <w:t>11</w:t>
      </w:r>
      <w:r w:rsidR="00C23FCB">
        <w:rPr>
          <w:lang w:eastAsia="ar-SA"/>
        </w:rPr>
        <w:t>7</w:t>
      </w:r>
      <w:r>
        <w:rPr>
          <w:lang w:eastAsia="ar-SA"/>
        </w:rPr>
        <w:t xml:space="preserve">. </w:t>
      </w:r>
      <w:r w:rsidR="00EB77FE">
        <w:rPr>
          <w:lang w:eastAsia="ar-SA"/>
        </w:rPr>
        <w:t>Radviliškio r. Šiaulėnų Marcelino Šikšnio g</w:t>
      </w:r>
      <w:r w:rsidR="00D4190E">
        <w:rPr>
          <w:lang w:eastAsia="ar-SA"/>
        </w:rPr>
        <w:t>imnazijos ugdymo planą 201</w:t>
      </w:r>
      <w:r w:rsidR="00177AA8">
        <w:rPr>
          <w:lang w:eastAsia="ar-SA"/>
        </w:rPr>
        <w:t>9</w:t>
      </w:r>
      <w:r w:rsidR="00D4190E">
        <w:rPr>
          <w:lang w:eastAsia="ar-SA"/>
        </w:rPr>
        <w:t>–</w:t>
      </w:r>
      <w:r>
        <w:rPr>
          <w:lang w:eastAsia="ar-SA"/>
        </w:rPr>
        <w:t>20</w:t>
      </w:r>
      <w:r w:rsidR="00177AA8">
        <w:rPr>
          <w:lang w:eastAsia="ar-SA"/>
        </w:rPr>
        <w:t>20</w:t>
      </w:r>
      <w:r>
        <w:rPr>
          <w:lang w:eastAsia="ar-SA"/>
        </w:rPr>
        <w:t xml:space="preserve"> m</w:t>
      </w:r>
      <w:r w:rsidR="00C23FCB">
        <w:rPr>
          <w:lang w:eastAsia="ar-SA"/>
        </w:rPr>
        <w:t>.</w:t>
      </w:r>
      <w:r>
        <w:rPr>
          <w:lang w:eastAsia="ar-SA"/>
        </w:rPr>
        <w:t xml:space="preserve"> m. parengė darbo grupė, sudaryta direktoriaus 201</w:t>
      </w:r>
      <w:r w:rsidR="00177AA8">
        <w:rPr>
          <w:lang w:eastAsia="ar-SA"/>
        </w:rPr>
        <w:t>9</w:t>
      </w:r>
      <w:r>
        <w:rPr>
          <w:lang w:eastAsia="ar-SA"/>
        </w:rPr>
        <w:t xml:space="preserve"> m. </w:t>
      </w:r>
      <w:r w:rsidRPr="008D4EBF">
        <w:rPr>
          <w:lang w:eastAsia="ar-SA"/>
        </w:rPr>
        <w:t xml:space="preserve">birželio </w:t>
      </w:r>
      <w:r w:rsidR="008D4EBF" w:rsidRPr="008D4EBF">
        <w:rPr>
          <w:lang w:eastAsia="ar-SA"/>
        </w:rPr>
        <w:t>1</w:t>
      </w:r>
      <w:r w:rsidR="00177AA8">
        <w:rPr>
          <w:lang w:eastAsia="ar-SA"/>
        </w:rPr>
        <w:t>1</w:t>
      </w:r>
      <w:r w:rsidRPr="008D4EBF">
        <w:rPr>
          <w:lang w:eastAsia="ar-SA"/>
        </w:rPr>
        <w:t>d. įsakymu Nr. 1-1</w:t>
      </w:r>
      <w:r w:rsidR="00177AA8">
        <w:rPr>
          <w:lang w:eastAsia="ar-SA"/>
        </w:rPr>
        <w:t>9</w:t>
      </w:r>
      <w:r w:rsidRPr="008D4EBF">
        <w:rPr>
          <w:lang w:eastAsia="ar-SA"/>
        </w:rPr>
        <w:t>-</w:t>
      </w:r>
      <w:r w:rsidR="008D4EBF" w:rsidRPr="008D4EBF">
        <w:rPr>
          <w:lang w:eastAsia="ar-SA"/>
        </w:rPr>
        <w:t>4</w:t>
      </w:r>
      <w:r w:rsidR="00177AA8">
        <w:rPr>
          <w:lang w:eastAsia="ar-SA"/>
        </w:rPr>
        <w:t>7</w:t>
      </w:r>
      <w:r w:rsidRPr="008D4EBF">
        <w:rPr>
          <w:lang w:eastAsia="ar-SA"/>
        </w:rPr>
        <w:t>.</w:t>
      </w:r>
    </w:p>
    <w:p w:rsidR="00DD0878" w:rsidRPr="00577662" w:rsidRDefault="00DD0878" w:rsidP="0049608F">
      <w:pPr>
        <w:suppressAutoHyphens/>
        <w:jc w:val="center"/>
        <w:rPr>
          <w:rFonts w:eastAsia="MS Mincho"/>
          <w:color w:val="FF0000"/>
          <w:szCs w:val="24"/>
          <w:lang w:eastAsia="ar-SA"/>
        </w:rPr>
      </w:pPr>
    </w:p>
    <w:p w:rsidR="0049608F" w:rsidRDefault="0049608F" w:rsidP="0049608F">
      <w:pPr>
        <w:suppressAutoHyphens/>
        <w:jc w:val="center"/>
        <w:rPr>
          <w:rFonts w:eastAsia="MS Mincho"/>
          <w:szCs w:val="24"/>
          <w:lang w:eastAsia="ar-SA"/>
        </w:rPr>
      </w:pPr>
      <w:r w:rsidRPr="00976D8F">
        <w:rPr>
          <w:rFonts w:eastAsia="MS Mincho"/>
          <w:szCs w:val="24"/>
          <w:lang w:eastAsia="ar-SA"/>
        </w:rPr>
        <w:t>_____________________</w:t>
      </w:r>
    </w:p>
    <w:p w:rsidR="00DD0878" w:rsidRPr="00976D8F" w:rsidRDefault="00DD0878" w:rsidP="0049608F">
      <w:pPr>
        <w:suppressAutoHyphens/>
        <w:jc w:val="center"/>
        <w:rPr>
          <w:rFonts w:eastAsia="MS Mincho"/>
          <w:szCs w:val="24"/>
          <w:lang w:eastAsia="ar-SA"/>
        </w:rPr>
      </w:pPr>
    </w:p>
    <w:p w:rsidR="0049608F" w:rsidRPr="00DF1C6C" w:rsidRDefault="0049608F" w:rsidP="0049608F">
      <w:pPr>
        <w:suppressAutoHyphens/>
        <w:rPr>
          <w:rFonts w:eastAsia="MS Mincho"/>
          <w:color w:val="C00000"/>
          <w:sz w:val="16"/>
          <w:szCs w:val="24"/>
          <w:lang w:eastAsia="ar-SA"/>
        </w:rPr>
      </w:pPr>
    </w:p>
    <w:p w:rsidR="0049608F" w:rsidRPr="00117BA1" w:rsidRDefault="0049608F" w:rsidP="001117DA">
      <w:pPr>
        <w:rPr>
          <w:lang w:eastAsia="ar-SA"/>
        </w:rPr>
      </w:pPr>
      <w:r w:rsidRPr="00117BA1">
        <w:rPr>
          <w:lang w:eastAsia="ar-SA"/>
        </w:rPr>
        <w:t>PRITARTA</w:t>
      </w:r>
    </w:p>
    <w:p w:rsidR="0049608F" w:rsidRPr="00117BA1" w:rsidRDefault="0049608F" w:rsidP="001117DA">
      <w:pPr>
        <w:rPr>
          <w:lang w:eastAsia="ar-SA"/>
        </w:rPr>
      </w:pPr>
      <w:r w:rsidRPr="00117BA1">
        <w:rPr>
          <w:lang w:eastAsia="ar-SA"/>
        </w:rPr>
        <w:t xml:space="preserve">Radviliškio r. Šiaulėnų Marcelino Šikšnio </w:t>
      </w:r>
      <w:r w:rsidR="00117BA1" w:rsidRPr="00117BA1">
        <w:rPr>
          <w:lang w:eastAsia="ar-SA"/>
        </w:rPr>
        <w:t>gimnazijos</w:t>
      </w:r>
    </w:p>
    <w:p w:rsidR="0049608F" w:rsidRPr="00B927FD" w:rsidRDefault="0049608F" w:rsidP="001117DA">
      <w:pPr>
        <w:rPr>
          <w:lang w:eastAsia="ar-SA"/>
        </w:rPr>
      </w:pPr>
      <w:r w:rsidRPr="00B927FD">
        <w:rPr>
          <w:lang w:eastAsia="ar-SA"/>
        </w:rPr>
        <w:t>tarybos 201</w:t>
      </w:r>
      <w:r w:rsidR="00177AA8">
        <w:rPr>
          <w:lang w:eastAsia="ar-SA"/>
        </w:rPr>
        <w:t>9</w:t>
      </w:r>
      <w:r w:rsidRPr="00B927FD">
        <w:rPr>
          <w:lang w:eastAsia="ar-SA"/>
        </w:rPr>
        <w:t>-08-</w:t>
      </w:r>
      <w:r w:rsidR="00A72128" w:rsidRPr="00B927FD">
        <w:rPr>
          <w:lang w:eastAsia="ar-SA"/>
        </w:rPr>
        <w:t>3</w:t>
      </w:r>
      <w:r w:rsidR="00177AA8">
        <w:rPr>
          <w:lang w:eastAsia="ar-SA"/>
        </w:rPr>
        <w:t>0</w:t>
      </w:r>
      <w:r w:rsidR="00A72128" w:rsidRPr="00B927FD">
        <w:rPr>
          <w:lang w:eastAsia="ar-SA"/>
        </w:rPr>
        <w:t xml:space="preserve"> </w:t>
      </w:r>
      <w:r w:rsidRPr="00B927FD">
        <w:rPr>
          <w:lang w:eastAsia="ar-SA"/>
        </w:rPr>
        <w:t xml:space="preserve">posėdžio nutarimu (protokolas Nr. </w:t>
      </w:r>
      <w:r w:rsidRPr="006D27FE">
        <w:rPr>
          <w:lang w:eastAsia="ar-SA"/>
        </w:rPr>
        <w:t>10-</w:t>
      </w:r>
      <w:r w:rsidR="008F2951" w:rsidRPr="006D27FE">
        <w:rPr>
          <w:lang w:eastAsia="ar-SA"/>
        </w:rPr>
        <w:t>5</w:t>
      </w:r>
      <w:r w:rsidRPr="006D27FE">
        <w:rPr>
          <w:lang w:eastAsia="ar-SA"/>
        </w:rPr>
        <w:t>)</w:t>
      </w:r>
    </w:p>
    <w:p w:rsidR="008F2951" w:rsidRDefault="008F2951" w:rsidP="0049608F">
      <w:pPr>
        <w:suppressAutoHyphens/>
        <w:jc w:val="right"/>
        <w:rPr>
          <w:rFonts w:eastAsia="MS Mincho"/>
          <w:b/>
          <w:szCs w:val="24"/>
          <w:lang w:eastAsia="ar-SA"/>
        </w:rPr>
      </w:pPr>
    </w:p>
    <w:p w:rsidR="001327D7" w:rsidRDefault="00915EF4" w:rsidP="0049608F">
      <w:pPr>
        <w:suppressAutoHyphens/>
        <w:jc w:val="right"/>
        <w:rPr>
          <w:rFonts w:eastAsia="MS Mincho"/>
          <w:b/>
          <w:szCs w:val="24"/>
          <w:lang w:eastAsia="ar-SA"/>
        </w:rPr>
      </w:pPr>
      <w:r>
        <w:rPr>
          <w:rFonts w:eastAsia="MS Mincho"/>
          <w:b/>
          <w:szCs w:val="24"/>
          <w:lang w:eastAsia="ar-SA"/>
        </w:rPr>
        <w:br w:type="page"/>
      </w:r>
    </w:p>
    <w:p w:rsidR="0049608F" w:rsidRPr="00177AA8" w:rsidRDefault="0049608F" w:rsidP="00177AA8">
      <w:pPr>
        <w:pStyle w:val="Antrat1"/>
        <w:jc w:val="right"/>
        <w:rPr>
          <w:sz w:val="20"/>
          <w:szCs w:val="20"/>
          <w:lang w:val="lt-LT"/>
        </w:rPr>
      </w:pPr>
      <w:bookmarkStart w:id="31" w:name="_Toc19197266"/>
      <w:r w:rsidRPr="00177AA8">
        <w:rPr>
          <w:sz w:val="20"/>
          <w:szCs w:val="20"/>
          <w:lang w:val="lt-LT"/>
        </w:rPr>
        <w:lastRenderedPageBreak/>
        <w:t>Priedas Nr. 1</w:t>
      </w:r>
      <w:bookmarkEnd w:id="31"/>
    </w:p>
    <w:p w:rsidR="0049608F" w:rsidRPr="00117BA1" w:rsidRDefault="0049608F" w:rsidP="0049608F">
      <w:pPr>
        <w:suppressAutoHyphens/>
        <w:jc w:val="center"/>
        <w:rPr>
          <w:rFonts w:eastAsia="MS Mincho"/>
          <w:b/>
          <w:lang w:eastAsia="ar-SA"/>
        </w:rPr>
      </w:pPr>
      <w:r w:rsidRPr="00117BA1">
        <w:rPr>
          <w:rFonts w:eastAsia="MS Mincho"/>
          <w:b/>
          <w:lang w:eastAsia="ar-SA"/>
        </w:rPr>
        <w:t>ŠIAULĖNŲ MARCELINO ŠIKŠNIO GIMNAZIJOS</w:t>
      </w:r>
    </w:p>
    <w:p w:rsidR="0049608F" w:rsidRPr="00117BA1" w:rsidRDefault="0049608F" w:rsidP="0049608F">
      <w:pPr>
        <w:suppressAutoHyphens/>
        <w:rPr>
          <w:rFonts w:eastAsia="MS Mincho"/>
          <w:lang w:eastAsia="ar-SA"/>
        </w:rPr>
      </w:pPr>
    </w:p>
    <w:p w:rsidR="0049608F" w:rsidRPr="00117BA1" w:rsidRDefault="00FD2548" w:rsidP="0049608F">
      <w:pPr>
        <w:suppressAutoHyphens/>
        <w:rPr>
          <w:rFonts w:eastAsia="MS Mincho"/>
          <w:b/>
          <w:lang w:eastAsia="ar-SA"/>
        </w:rPr>
      </w:pPr>
      <w:r>
        <w:rPr>
          <w:rFonts w:eastAsia="MS Mincho"/>
          <w:b/>
          <w:lang w:eastAsia="ar-SA"/>
        </w:rPr>
        <w:t>IIIg</w:t>
      </w:r>
      <w:r w:rsidR="0049608F" w:rsidRPr="00117BA1">
        <w:rPr>
          <w:rFonts w:eastAsia="MS Mincho"/>
          <w:b/>
          <w:lang w:eastAsia="ar-SA"/>
        </w:rPr>
        <w:t xml:space="preserve"> klasės mok......................................................................................................................................</w:t>
      </w:r>
    </w:p>
    <w:p w:rsidR="0049608F" w:rsidRPr="00117BA1" w:rsidRDefault="0049608F" w:rsidP="0049608F">
      <w:pPr>
        <w:suppressAutoHyphens/>
        <w:jc w:val="center"/>
        <w:rPr>
          <w:rFonts w:eastAsia="MS Mincho"/>
          <w:b/>
          <w:lang w:eastAsia="ar-SA"/>
        </w:rPr>
      </w:pPr>
      <w:r w:rsidRPr="00117BA1">
        <w:rPr>
          <w:rFonts w:eastAsia="MS Mincho"/>
          <w:b/>
          <w:lang w:eastAsia="ar-SA"/>
        </w:rPr>
        <w:t>INDIVIDUALUS UGDYMO PLANAS 201</w:t>
      </w:r>
      <w:r w:rsidR="0093171A">
        <w:rPr>
          <w:rFonts w:eastAsia="MS Mincho"/>
          <w:b/>
          <w:lang w:eastAsia="ar-SA"/>
        </w:rPr>
        <w:t>9</w:t>
      </w:r>
      <w:r w:rsidR="00D4190E">
        <w:rPr>
          <w:rFonts w:eastAsia="MS Mincho"/>
          <w:b/>
          <w:lang w:eastAsia="ar-SA"/>
        </w:rPr>
        <w:t>–</w:t>
      </w:r>
      <w:r w:rsidRPr="00117BA1">
        <w:rPr>
          <w:rFonts w:eastAsia="MS Mincho"/>
          <w:b/>
          <w:lang w:eastAsia="ar-SA"/>
        </w:rPr>
        <w:t>20</w:t>
      </w:r>
      <w:r w:rsidR="0084404F">
        <w:rPr>
          <w:rFonts w:eastAsia="MS Mincho"/>
          <w:b/>
          <w:lang w:eastAsia="ar-SA"/>
        </w:rPr>
        <w:t>2</w:t>
      </w:r>
      <w:r w:rsidR="0093171A">
        <w:rPr>
          <w:rFonts w:eastAsia="MS Mincho"/>
          <w:b/>
          <w:lang w:eastAsia="ar-SA"/>
        </w:rPr>
        <w:t>1</w:t>
      </w:r>
      <w:r w:rsidRPr="00117BA1">
        <w:rPr>
          <w:rFonts w:eastAsia="MS Mincho"/>
          <w:b/>
          <w:lang w:eastAsia="ar-SA"/>
        </w:rPr>
        <w:t xml:space="preserve"> M. M.</w:t>
      </w:r>
    </w:p>
    <w:p w:rsidR="0049608F" w:rsidRPr="00117BA1" w:rsidRDefault="0049608F" w:rsidP="0049608F">
      <w:pPr>
        <w:suppressAutoHyphens/>
        <w:rPr>
          <w:rFonts w:eastAsia="MS Mincho"/>
          <w:b/>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1417"/>
        <w:gridCol w:w="1276"/>
        <w:gridCol w:w="1559"/>
      </w:tblGrid>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b/>
                <w:sz w:val="20"/>
                <w:szCs w:val="20"/>
                <w:lang w:eastAsia="ar-SA"/>
              </w:rPr>
            </w:pPr>
          </w:p>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UGDYMO SRITYS, DALYKAI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Dalykui skirta pamokų</w:t>
            </w:r>
          </w:p>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(min.)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Branduolys</w:t>
            </w:r>
          </w:p>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 xml:space="preserve">(38 sav. </w:t>
            </w:r>
            <w:proofErr w:type="spellStart"/>
            <w:r w:rsidRPr="00117BA1">
              <w:rPr>
                <w:rFonts w:eastAsia="MS Mincho"/>
                <w:b/>
                <w:sz w:val="20"/>
                <w:szCs w:val="20"/>
                <w:lang w:eastAsia="ar-SA"/>
              </w:rPr>
              <w:t>pam</w:t>
            </w:r>
            <w:proofErr w:type="spellEnd"/>
            <w:r w:rsidRPr="00117BA1">
              <w:rPr>
                <w:rFonts w:eastAsia="MS Mincho"/>
                <w:b/>
                <w:sz w:val="20"/>
                <w:szCs w:val="20"/>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 xml:space="preserve">Mokinio </w:t>
            </w:r>
          </w:p>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 xml:space="preserve">pasirinktas </w:t>
            </w:r>
          </w:p>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 xml:space="preserve">ugdymosi </w:t>
            </w:r>
          </w:p>
          <w:p w:rsidR="0049608F" w:rsidRPr="00117BA1" w:rsidRDefault="0049608F" w:rsidP="0049608F">
            <w:pPr>
              <w:suppressAutoHyphens/>
              <w:jc w:val="center"/>
              <w:rPr>
                <w:rFonts w:eastAsia="MS Mincho"/>
                <w:b/>
                <w:sz w:val="20"/>
                <w:szCs w:val="20"/>
                <w:lang w:eastAsia="ar-SA"/>
              </w:rPr>
            </w:pPr>
            <w:r w:rsidRPr="00117BA1">
              <w:rPr>
                <w:rFonts w:eastAsia="MS Mincho"/>
                <w:b/>
                <w:sz w:val="20"/>
                <w:szCs w:val="20"/>
                <w:lang w:eastAsia="ar-SA"/>
              </w:rPr>
              <w:t>turinys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b/>
                <w:sz w:val="16"/>
                <w:szCs w:val="16"/>
                <w:lang w:eastAsia="ar-SA"/>
              </w:rPr>
            </w:pPr>
            <w:r w:rsidRPr="00117BA1">
              <w:rPr>
                <w:rFonts w:eastAsia="MS Mincho"/>
                <w:b/>
                <w:sz w:val="16"/>
                <w:szCs w:val="16"/>
                <w:lang w:eastAsia="ar-SA"/>
              </w:rPr>
              <w:t>Kursas</w:t>
            </w:r>
          </w:p>
          <w:p w:rsidR="0049608F" w:rsidRPr="00117BA1" w:rsidRDefault="0049608F" w:rsidP="0049608F">
            <w:pPr>
              <w:suppressAutoHyphens/>
              <w:jc w:val="center"/>
              <w:rPr>
                <w:rFonts w:eastAsia="MS Mincho"/>
                <w:b/>
                <w:sz w:val="16"/>
                <w:szCs w:val="16"/>
                <w:lang w:eastAsia="ar-SA"/>
              </w:rPr>
            </w:pPr>
            <w:r w:rsidRPr="00117BA1">
              <w:rPr>
                <w:rFonts w:eastAsia="MS Mincho"/>
                <w:b/>
                <w:sz w:val="16"/>
                <w:szCs w:val="16"/>
                <w:lang w:eastAsia="ar-SA"/>
              </w:rPr>
              <w:t>B (bendrasis),</w:t>
            </w:r>
          </w:p>
          <w:p w:rsidR="0049608F" w:rsidRPr="00117BA1" w:rsidRDefault="0049608F" w:rsidP="0049608F">
            <w:pPr>
              <w:suppressAutoHyphens/>
              <w:jc w:val="center"/>
              <w:rPr>
                <w:rFonts w:eastAsia="MS Mincho"/>
                <w:b/>
                <w:sz w:val="16"/>
                <w:szCs w:val="16"/>
                <w:lang w:eastAsia="ar-SA"/>
              </w:rPr>
            </w:pPr>
            <w:r w:rsidRPr="00117BA1">
              <w:rPr>
                <w:rFonts w:eastAsia="MS Mincho"/>
                <w:b/>
                <w:sz w:val="16"/>
                <w:szCs w:val="16"/>
                <w:lang w:eastAsia="ar-SA"/>
              </w:rPr>
              <w:t>A (išplėstinis),</w:t>
            </w:r>
          </w:p>
          <w:p w:rsidR="0049608F" w:rsidRPr="00117BA1" w:rsidRDefault="0049608F" w:rsidP="0049608F">
            <w:pPr>
              <w:suppressAutoHyphens/>
              <w:jc w:val="center"/>
              <w:rPr>
                <w:rFonts w:eastAsia="MS Mincho"/>
                <w:b/>
                <w:szCs w:val="24"/>
                <w:lang w:eastAsia="ar-SA"/>
              </w:rPr>
            </w:pPr>
            <w:r w:rsidRPr="00117BA1">
              <w:rPr>
                <w:rFonts w:eastAsia="MS Mincho"/>
                <w:b/>
                <w:sz w:val="16"/>
                <w:szCs w:val="16"/>
                <w:lang w:eastAsia="ar-SA"/>
              </w:rPr>
              <w:t>A2, B1, B2 – kalbos mokėjimo lygis</w:t>
            </w: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b/>
                <w:sz w:val="20"/>
                <w:szCs w:val="20"/>
                <w:lang w:eastAsia="ar-SA"/>
              </w:rPr>
            </w:pPr>
            <w:r w:rsidRPr="00117BA1">
              <w:rPr>
                <w:rFonts w:eastAsia="MS Mincho"/>
                <w:b/>
                <w:sz w:val="20"/>
                <w:szCs w:val="20"/>
                <w:lang w:eastAsia="ar-SA"/>
              </w:rPr>
              <w:t>Dorinis ugdymas*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r w:rsidRPr="00117BA1">
              <w:rPr>
                <w:rFonts w:eastAsia="MS Mincho"/>
                <w:sz w:val="20"/>
                <w:szCs w:val="20"/>
                <w:lang w:eastAsia="ar-SA"/>
              </w:rPr>
              <w:t>2B*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Tikyba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2B</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Etika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2B</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b/>
                <w:sz w:val="20"/>
                <w:szCs w:val="20"/>
                <w:lang w:eastAsia="ar-SA"/>
              </w:rPr>
            </w:pPr>
            <w:r w:rsidRPr="00117BA1">
              <w:rPr>
                <w:rFonts w:eastAsia="MS Mincho"/>
                <w:b/>
                <w:sz w:val="20"/>
                <w:szCs w:val="20"/>
                <w:lang w:eastAsia="ar-SA"/>
              </w:rPr>
              <w:t>Kalbos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b/>
                <w:sz w:val="20"/>
                <w:szCs w:val="20"/>
                <w:lang w:eastAsia="ar-SA"/>
              </w:rPr>
            </w:pPr>
            <w:r w:rsidRPr="00117BA1">
              <w:rPr>
                <w:rFonts w:eastAsia="MS Mincho"/>
                <w:b/>
                <w:sz w:val="20"/>
                <w:szCs w:val="20"/>
                <w:lang w:eastAsia="ar-SA"/>
              </w:rPr>
              <w:t>Lietuvių kalba ir literatūra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8B 10A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r w:rsidRPr="00117BA1">
              <w:rPr>
                <w:rFonts w:eastAsia="MS Mincho"/>
                <w:sz w:val="20"/>
                <w:szCs w:val="20"/>
                <w:lang w:eastAsia="ar-SA"/>
              </w:rPr>
              <w:t>8B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Modulis. Pasirengimas rašiniui (A)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b/>
                <w:sz w:val="20"/>
                <w:szCs w:val="20"/>
                <w:lang w:eastAsia="ar-SA"/>
              </w:rPr>
            </w:pPr>
            <w:r w:rsidRPr="00117BA1">
              <w:rPr>
                <w:rFonts w:eastAsia="MS Mincho"/>
                <w:b/>
                <w:sz w:val="20"/>
                <w:szCs w:val="20"/>
                <w:lang w:eastAsia="ar-SA"/>
              </w:rPr>
              <w:t xml:space="preserve">Užsienio kalba (anglų)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6B1 6B2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r w:rsidRPr="00117BA1">
              <w:rPr>
                <w:rFonts w:eastAsia="MS Mincho"/>
                <w:sz w:val="20"/>
                <w:szCs w:val="20"/>
                <w:lang w:eastAsia="ar-SA"/>
              </w:rPr>
              <w:t>6B1/6B2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Modulis. Kūrybinis rašymas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Užsienio kalba (rusų)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6A2/6B1/6B2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Modulis. Kalbėjimo įgūdžių ugdymas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b/>
                <w:sz w:val="20"/>
                <w:szCs w:val="20"/>
                <w:lang w:eastAsia="ar-SA"/>
              </w:rPr>
            </w:pPr>
            <w:r w:rsidRPr="00117BA1">
              <w:rPr>
                <w:rFonts w:eastAsia="MS Mincho"/>
                <w:b/>
                <w:sz w:val="20"/>
                <w:szCs w:val="20"/>
                <w:lang w:eastAsia="ar-SA"/>
              </w:rPr>
              <w:t>Socialinis ugdymas*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r w:rsidRPr="00117BA1">
              <w:rPr>
                <w:rFonts w:eastAsia="MS Mincho"/>
                <w:sz w:val="20"/>
                <w:szCs w:val="20"/>
                <w:lang w:eastAsia="ar-SA"/>
              </w:rPr>
              <w:t>4B*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Istorija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3731BE" w:rsidRPr="00117BA1" w:rsidRDefault="003731BE" w:rsidP="0049608F">
            <w:pPr>
              <w:suppressAutoHyphens/>
              <w:rPr>
                <w:rFonts w:eastAsia="MS Mincho"/>
                <w:sz w:val="18"/>
                <w:szCs w:val="18"/>
                <w:lang w:eastAsia="ar-SA"/>
              </w:rPr>
            </w:pPr>
            <w:r w:rsidRPr="00117BA1">
              <w:rPr>
                <w:rFonts w:eastAsia="MS Mincho"/>
                <w:sz w:val="18"/>
                <w:szCs w:val="18"/>
                <w:lang w:eastAsia="ar-SA"/>
              </w:rPr>
              <w:t>Modulis. Valstybės ir visuomenės saugumo pagrindai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1BE" w:rsidRPr="00117BA1" w:rsidRDefault="003731BE"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31BE" w:rsidRPr="00117BA1" w:rsidRDefault="003731BE"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31BE" w:rsidRPr="00117BA1" w:rsidRDefault="003731BE"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31BE" w:rsidRPr="00117BA1" w:rsidRDefault="003731BE"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Geografija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b/>
                <w:sz w:val="20"/>
                <w:szCs w:val="20"/>
                <w:lang w:eastAsia="ar-SA"/>
              </w:rPr>
            </w:pPr>
            <w:r w:rsidRPr="00117BA1">
              <w:rPr>
                <w:rFonts w:eastAsia="MS Mincho"/>
                <w:b/>
                <w:sz w:val="20"/>
                <w:szCs w:val="20"/>
                <w:lang w:eastAsia="ar-SA"/>
              </w:rPr>
              <w:t>Matematika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6B 9A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r w:rsidRPr="00117BA1">
              <w:rPr>
                <w:rFonts w:eastAsia="MS Mincho"/>
                <w:sz w:val="20"/>
                <w:szCs w:val="20"/>
                <w:lang w:eastAsia="ar-SA"/>
              </w:rPr>
              <w:t>6B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Modulis. Logikos įvadas (A)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18"/>
                <w:szCs w:val="18"/>
                <w:lang w:eastAsia="ar-SA"/>
              </w:rPr>
            </w:pPr>
            <w:r w:rsidRPr="00117BA1">
              <w:rPr>
                <w:rFonts w:eastAsia="MS Mincho"/>
                <w:sz w:val="18"/>
                <w:szCs w:val="18"/>
                <w:lang w:eastAsia="ar-SA"/>
              </w:rPr>
              <w:t>Informacinės technologijos</w:t>
            </w:r>
            <w:r w:rsidR="003731BE" w:rsidRPr="00117BA1">
              <w:rPr>
                <w:rFonts w:eastAsia="MS Mincho"/>
                <w:sz w:val="18"/>
                <w:szCs w:val="18"/>
                <w:lang w:eastAsia="ar-SA"/>
              </w:rPr>
              <w:t xml:space="preserve"> (B). Programavimas (A)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2B 4A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b/>
                <w:sz w:val="20"/>
                <w:szCs w:val="20"/>
                <w:lang w:eastAsia="ar-SA"/>
              </w:rPr>
            </w:pPr>
            <w:r w:rsidRPr="00117BA1">
              <w:rPr>
                <w:rFonts w:eastAsia="MS Mincho"/>
                <w:b/>
                <w:sz w:val="20"/>
                <w:szCs w:val="20"/>
                <w:lang w:eastAsia="ar-SA"/>
              </w:rPr>
              <w:t>Gamtamokslinis ugdymas*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r w:rsidRPr="00117BA1">
              <w:rPr>
                <w:rFonts w:eastAsia="MS Mincho"/>
                <w:sz w:val="20"/>
                <w:szCs w:val="20"/>
                <w:lang w:eastAsia="ar-SA"/>
              </w:rPr>
              <w:t>4B*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Biologija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Fizika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7A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Chemija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C50E6C">
            <w:pPr>
              <w:suppressAutoHyphens/>
              <w:rPr>
                <w:rFonts w:eastAsia="MS Mincho"/>
                <w:b/>
                <w:sz w:val="20"/>
                <w:szCs w:val="20"/>
                <w:lang w:eastAsia="ar-SA"/>
              </w:rPr>
            </w:pPr>
            <w:r w:rsidRPr="00117BA1">
              <w:rPr>
                <w:rFonts w:eastAsia="MS Mincho"/>
                <w:b/>
                <w:sz w:val="20"/>
                <w:szCs w:val="20"/>
                <w:lang w:eastAsia="ar-SA"/>
              </w:rPr>
              <w:t>Men</w:t>
            </w:r>
            <w:r w:rsidR="00C50E6C">
              <w:rPr>
                <w:rFonts w:eastAsia="MS Mincho"/>
                <w:b/>
                <w:sz w:val="20"/>
                <w:szCs w:val="20"/>
                <w:lang w:eastAsia="ar-SA"/>
              </w:rPr>
              <w:t>inis ugdymas</w:t>
            </w:r>
            <w:r w:rsidRPr="00117BA1">
              <w:rPr>
                <w:rFonts w:eastAsia="MS Mincho"/>
                <w:b/>
                <w:sz w:val="20"/>
                <w:szCs w:val="20"/>
                <w:lang w:eastAsia="ar-SA"/>
              </w:rPr>
              <w:t xml:space="preserve"> ir technologijos*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r w:rsidRPr="00117BA1">
              <w:rPr>
                <w:rFonts w:eastAsia="MS Mincho"/>
                <w:sz w:val="20"/>
                <w:szCs w:val="20"/>
                <w:lang w:eastAsia="ar-SA"/>
              </w:rPr>
              <w:t>4B*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Dailė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Muzika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b/>
                <w:sz w:val="20"/>
                <w:szCs w:val="20"/>
                <w:lang w:eastAsia="ar-SA"/>
              </w:rPr>
              <w:t>Technologijos* (kryptys)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Tekstilė ir apranga</w:t>
            </w:r>
            <w:r w:rsidR="008061E8">
              <w:rPr>
                <w:rFonts w:eastAsia="MS Mincho"/>
                <w:sz w:val="20"/>
                <w:szCs w:val="20"/>
                <w:lang w:eastAsia="ar-SA"/>
              </w:rPr>
              <w:t>. Tekstilė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8061E8" w:rsidP="0049608F">
            <w:pPr>
              <w:suppressAutoHyphens/>
              <w:rPr>
                <w:rFonts w:eastAsia="MS Mincho"/>
                <w:sz w:val="20"/>
                <w:szCs w:val="20"/>
                <w:lang w:eastAsia="ar-SA"/>
              </w:rPr>
            </w:pPr>
            <w:r>
              <w:rPr>
                <w:rFonts w:eastAsia="MS Mincho"/>
                <w:sz w:val="20"/>
                <w:szCs w:val="20"/>
                <w:lang w:eastAsia="ar-SA"/>
              </w:rPr>
              <w:t xml:space="preserve">Statyba ir medžio apdirbimas. </w:t>
            </w:r>
            <w:r w:rsidR="004D754F">
              <w:rPr>
                <w:rFonts w:eastAsia="MS Mincho"/>
                <w:sz w:val="20"/>
                <w:szCs w:val="20"/>
                <w:lang w:eastAsia="ar-SA"/>
              </w:rPr>
              <w:t>Medžio apdirbimas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4B 6A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7C0787" w:rsidP="0049608F">
            <w:pPr>
              <w:suppressAutoHyphens/>
              <w:rPr>
                <w:rFonts w:eastAsia="MS Mincho"/>
                <w:b/>
                <w:sz w:val="20"/>
                <w:szCs w:val="20"/>
                <w:lang w:eastAsia="ar-SA"/>
              </w:rPr>
            </w:pPr>
            <w:r w:rsidRPr="00CF354D">
              <w:rPr>
                <w:rFonts w:eastAsia="MS Mincho"/>
                <w:b/>
                <w:sz w:val="20"/>
                <w:szCs w:val="20"/>
                <w:lang w:eastAsia="ar-SA"/>
              </w:rPr>
              <w:t>Fizinis ugdymas</w:t>
            </w:r>
            <w:r w:rsidR="0049608F" w:rsidRPr="00CF354D">
              <w:rPr>
                <w:rFonts w:eastAsia="MS Mincho"/>
                <w:b/>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7C0787" w:rsidP="0049608F">
            <w:pPr>
              <w:suppressAutoHyphens/>
              <w:rPr>
                <w:rFonts w:eastAsia="MS Mincho"/>
                <w:sz w:val="20"/>
                <w:szCs w:val="20"/>
                <w:lang w:eastAsia="ar-SA"/>
              </w:rPr>
            </w:pPr>
            <w:r w:rsidRPr="00CF354D">
              <w:rPr>
                <w:rFonts w:eastAsia="MS Mincho"/>
                <w:sz w:val="20"/>
                <w:szCs w:val="20"/>
                <w:lang w:eastAsia="ar-SA"/>
              </w:rPr>
              <w:t>Fizinis ugdymas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r w:rsidRPr="00CF354D">
              <w:rPr>
                <w:rFonts w:eastAsia="MS Mincho"/>
                <w:sz w:val="20"/>
                <w:szCs w:val="20"/>
                <w:lang w:eastAsia="ar-SA"/>
              </w:rPr>
              <w:t>4-6B 8A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7C0787">
            <w:pPr>
              <w:suppressAutoHyphens/>
              <w:rPr>
                <w:rFonts w:eastAsia="MS Mincho"/>
                <w:sz w:val="20"/>
                <w:szCs w:val="20"/>
                <w:lang w:eastAsia="ar-SA"/>
              </w:rPr>
            </w:pPr>
            <w:r w:rsidRPr="00CF354D">
              <w:rPr>
                <w:rFonts w:eastAsia="MS Mincho"/>
                <w:sz w:val="20"/>
                <w:szCs w:val="20"/>
                <w:lang w:eastAsia="ar-SA"/>
              </w:rPr>
              <w:t>Pasirinkta sporto šaka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r w:rsidRPr="00CF354D">
              <w:rPr>
                <w:rFonts w:eastAsia="MS Mincho"/>
                <w:sz w:val="20"/>
                <w:szCs w:val="20"/>
                <w:lang w:eastAsia="ar-SA"/>
              </w:rPr>
              <w:t>4-6B</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93171A">
            <w:pPr>
              <w:suppressAutoHyphens/>
              <w:jc w:val="center"/>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r w:rsidRPr="00CF354D">
              <w:rPr>
                <w:rFonts w:eastAsia="MS Mincho"/>
                <w:sz w:val="20"/>
                <w:szCs w:val="20"/>
                <w:lang w:eastAsia="ar-SA"/>
              </w:rPr>
              <w:t>Aerobika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r w:rsidRPr="00CF354D">
              <w:rPr>
                <w:rFonts w:eastAsia="MS Mincho"/>
                <w:sz w:val="20"/>
                <w:szCs w:val="20"/>
                <w:lang w:eastAsia="ar-SA"/>
              </w:rPr>
              <w:t>Tinklinis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7C0787" w:rsidP="007C0787">
            <w:pPr>
              <w:suppressAutoHyphens/>
              <w:jc w:val="center"/>
              <w:rPr>
                <w:rFonts w:eastAsia="MS Mincho"/>
                <w:sz w:val="20"/>
                <w:szCs w:val="20"/>
                <w:lang w:eastAsia="ar-SA"/>
              </w:rPr>
            </w:pPr>
            <w:r w:rsidRPr="00CF354D">
              <w:rPr>
                <w:rFonts w:eastAsia="MS Mincho"/>
                <w:sz w:val="20"/>
                <w:szCs w:val="20"/>
                <w:lang w:eastAsia="ar-SA"/>
              </w:rPr>
              <w:t>4B*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b/>
                <w:sz w:val="20"/>
                <w:szCs w:val="20"/>
                <w:lang w:eastAsia="ar-SA"/>
              </w:rPr>
            </w:pPr>
            <w:r w:rsidRPr="00CF354D">
              <w:rPr>
                <w:rFonts w:eastAsia="MS Mincho"/>
                <w:b/>
                <w:sz w:val="20"/>
                <w:szCs w:val="20"/>
                <w:lang w:eastAsia="ar-SA"/>
              </w:rPr>
              <w:t>Pasirenkamieji dalykai, moduliai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CF354D" w:rsidRDefault="0049608F" w:rsidP="0049608F">
            <w:pPr>
              <w:suppressAutoHyphens/>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Braižyba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r w:rsidRPr="00117BA1">
              <w:rPr>
                <w:rFonts w:eastAsia="MS Mincho"/>
                <w:sz w:val="20"/>
                <w:szCs w:val="20"/>
                <w:lang w:eastAsia="ar-SA"/>
              </w:rPr>
              <w:t>Ugdymas karjerai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49608F">
            <w:pPr>
              <w:suppressAutoHyphens/>
              <w:rPr>
                <w:rFonts w:eastAsia="MS Mincho"/>
                <w:szCs w:val="24"/>
                <w:lang w:eastAsia="ar-SA"/>
              </w:rPr>
            </w:pPr>
          </w:p>
        </w:tc>
      </w:tr>
      <w:tr w:rsidR="00117BA1" w:rsidRPr="00117BA1" w:rsidTr="003731BE">
        <w:trPr>
          <w:trHeight w:val="28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49608F" w:rsidP="003731BE">
            <w:pPr>
              <w:suppressAutoHyphens/>
              <w:rPr>
                <w:rFonts w:eastAsia="MS Mincho"/>
                <w:sz w:val="20"/>
                <w:szCs w:val="20"/>
                <w:lang w:eastAsia="ar-SA"/>
              </w:rPr>
            </w:pPr>
            <w:r w:rsidRPr="00117BA1">
              <w:rPr>
                <w:rFonts w:eastAsia="MS Mincho"/>
                <w:sz w:val="20"/>
                <w:szCs w:val="20"/>
                <w:lang w:eastAsia="ar-SA"/>
              </w:rPr>
              <w:t xml:space="preserve">Minimalus privalomų pamokų skaičius </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49608F" w:rsidRPr="00117BA1" w:rsidRDefault="003731BE" w:rsidP="003731BE">
            <w:pPr>
              <w:suppressAutoHyphens/>
              <w:jc w:val="center"/>
              <w:rPr>
                <w:rFonts w:eastAsia="MS Mincho"/>
                <w:sz w:val="18"/>
                <w:szCs w:val="18"/>
                <w:lang w:eastAsia="ar-SA"/>
              </w:rPr>
            </w:pPr>
            <w:r w:rsidRPr="00117BA1">
              <w:rPr>
                <w:rFonts w:eastAsia="MS Mincho"/>
                <w:sz w:val="18"/>
                <w:szCs w:val="18"/>
                <w:lang w:eastAsia="ar-SA"/>
              </w:rPr>
              <w:t xml:space="preserve">56 </w:t>
            </w:r>
            <w:proofErr w:type="spellStart"/>
            <w:r w:rsidRPr="00117BA1">
              <w:rPr>
                <w:rFonts w:eastAsia="MS Mincho"/>
                <w:sz w:val="18"/>
                <w:szCs w:val="18"/>
                <w:lang w:eastAsia="ar-SA"/>
              </w:rPr>
              <w:t>pam</w:t>
            </w:r>
            <w:proofErr w:type="spellEnd"/>
            <w:r w:rsidRPr="00117BA1">
              <w:rPr>
                <w:rFonts w:eastAsia="MS Mincho"/>
                <w:sz w:val="18"/>
                <w:szCs w:val="18"/>
                <w:lang w:eastAsia="ar-SA"/>
              </w:rPr>
              <w:t>. IIIg-IVg</w:t>
            </w:r>
            <w:r w:rsidR="0049608F" w:rsidRPr="00117BA1">
              <w:rPr>
                <w:rFonts w:eastAsia="MS Mincho"/>
                <w:sz w:val="18"/>
                <w:szCs w:val="18"/>
                <w:lang w:eastAsia="ar-SA"/>
              </w:rPr>
              <w:t xml:space="preserve"> klasėse (po 28 </w:t>
            </w:r>
            <w:proofErr w:type="spellStart"/>
            <w:r w:rsidR="0049608F" w:rsidRPr="00117BA1">
              <w:rPr>
                <w:rFonts w:eastAsia="MS Mincho"/>
                <w:sz w:val="18"/>
                <w:szCs w:val="18"/>
                <w:lang w:eastAsia="ar-SA"/>
              </w:rPr>
              <w:t>pam</w:t>
            </w:r>
            <w:proofErr w:type="spellEnd"/>
            <w:r w:rsidR="0049608F" w:rsidRPr="00117BA1">
              <w:rPr>
                <w:rFonts w:eastAsia="MS Mincho"/>
                <w:sz w:val="18"/>
                <w:szCs w:val="18"/>
                <w:lang w:eastAsia="ar-SA"/>
              </w:rPr>
              <w:t>. per savaitę IIIg</w:t>
            </w:r>
            <w:r w:rsidRPr="00117BA1">
              <w:rPr>
                <w:rFonts w:eastAsia="MS Mincho"/>
                <w:sz w:val="18"/>
                <w:szCs w:val="18"/>
                <w:lang w:eastAsia="ar-SA"/>
              </w:rPr>
              <w:t xml:space="preserve"> ir IVg </w:t>
            </w:r>
            <w:r w:rsidR="0049608F" w:rsidRPr="00117BA1">
              <w:rPr>
                <w:rFonts w:eastAsia="MS Mincho"/>
                <w:sz w:val="18"/>
                <w:szCs w:val="18"/>
                <w:lang w:eastAsia="ar-SA"/>
              </w:rPr>
              <w:t>klasėse)</w:t>
            </w:r>
          </w:p>
        </w:tc>
      </w:tr>
    </w:tbl>
    <w:p w:rsidR="003731BE" w:rsidRPr="00117BA1" w:rsidRDefault="003731BE" w:rsidP="0049608F">
      <w:pPr>
        <w:suppressAutoHyphens/>
        <w:rPr>
          <w:rFonts w:eastAsia="MS Mincho"/>
          <w:szCs w:val="24"/>
          <w:lang w:eastAsia="ar-SA"/>
        </w:rPr>
      </w:pPr>
    </w:p>
    <w:p w:rsidR="003731BE" w:rsidRDefault="0049608F" w:rsidP="0049608F">
      <w:pPr>
        <w:suppressAutoHyphens/>
        <w:rPr>
          <w:rFonts w:eastAsia="MS Mincho"/>
          <w:szCs w:val="24"/>
          <w:lang w:eastAsia="ar-SA"/>
        </w:rPr>
      </w:pPr>
      <w:r w:rsidRPr="00117BA1">
        <w:rPr>
          <w:rFonts w:eastAsia="MS Mincho"/>
          <w:szCs w:val="24"/>
          <w:lang w:eastAsia="ar-SA"/>
        </w:rPr>
        <w:t xml:space="preserve">Mokinio parašas </w:t>
      </w:r>
    </w:p>
    <w:p w:rsidR="00177AA8" w:rsidRPr="00117BA1" w:rsidRDefault="00177AA8" w:rsidP="0049608F">
      <w:pPr>
        <w:suppressAutoHyphens/>
        <w:rPr>
          <w:rFonts w:eastAsia="MS Mincho"/>
          <w:szCs w:val="24"/>
          <w:lang w:eastAsia="ar-SA"/>
        </w:rPr>
      </w:pPr>
    </w:p>
    <w:p w:rsidR="0049608F" w:rsidRPr="00117BA1" w:rsidRDefault="0049608F" w:rsidP="0049608F">
      <w:pPr>
        <w:suppressAutoHyphens/>
        <w:rPr>
          <w:rFonts w:eastAsia="MS Mincho"/>
          <w:sz w:val="20"/>
          <w:szCs w:val="20"/>
          <w:lang w:eastAsia="ar-SA"/>
        </w:rPr>
      </w:pPr>
      <w:r w:rsidRPr="00117BA1">
        <w:rPr>
          <w:rFonts w:eastAsia="MS Mincho"/>
          <w:b/>
          <w:i/>
          <w:sz w:val="20"/>
          <w:szCs w:val="20"/>
          <w:lang w:eastAsia="ar-SA"/>
        </w:rPr>
        <w:t>Pastaba:</w:t>
      </w:r>
      <w:r w:rsidRPr="00117BA1">
        <w:rPr>
          <w:rFonts w:eastAsia="MS Mincho"/>
          <w:sz w:val="20"/>
          <w:szCs w:val="20"/>
          <w:lang w:eastAsia="ar-SA"/>
        </w:rPr>
        <w:t xml:space="preserve"> </w:t>
      </w:r>
      <w:r w:rsidRPr="00117BA1">
        <w:rPr>
          <w:rFonts w:eastAsia="MS Mincho"/>
          <w:b/>
          <w:sz w:val="20"/>
          <w:szCs w:val="20"/>
          <w:lang w:eastAsia="ar-SA"/>
        </w:rPr>
        <w:t>dalykų skaičius – ne mažiau kaip 8.</w:t>
      </w:r>
      <w:r w:rsidR="003731BE" w:rsidRPr="00117BA1">
        <w:rPr>
          <w:rFonts w:eastAsia="MS Mincho"/>
          <w:b/>
          <w:sz w:val="20"/>
          <w:szCs w:val="20"/>
          <w:lang w:eastAsia="ar-SA"/>
        </w:rPr>
        <w:t xml:space="preserve"> </w:t>
      </w:r>
      <w:r w:rsidRPr="00117BA1">
        <w:rPr>
          <w:rFonts w:eastAsia="MS Mincho"/>
          <w:sz w:val="20"/>
          <w:szCs w:val="20"/>
          <w:lang w:eastAsia="ar-SA"/>
        </w:rPr>
        <w:t>Dalyko išplėstinio kurso (A) galima nesirinkti, galima mokytis daugiau dalykų arba dalykui skirti daugiau valandų (min. 56 val. per dvejus metus). *pasirinkimo galimybė iš žemiau išvardintų dalykų.</w:t>
      </w:r>
    </w:p>
    <w:p w:rsidR="0049608F" w:rsidRDefault="00D4190E" w:rsidP="00D4190E">
      <w:pPr>
        <w:suppressAutoHyphens/>
        <w:jc w:val="right"/>
        <w:rPr>
          <w:rFonts w:eastAsia="MS Mincho"/>
          <w:b/>
          <w:bCs/>
          <w:szCs w:val="24"/>
        </w:rPr>
      </w:pPr>
      <w:r>
        <w:rPr>
          <w:rFonts w:eastAsia="MS Mincho"/>
          <w:color w:val="C00000"/>
          <w:sz w:val="20"/>
          <w:szCs w:val="20"/>
          <w:lang w:eastAsia="ar-SA"/>
        </w:rPr>
        <w:br w:type="page"/>
      </w:r>
      <w:r w:rsidR="0049608F" w:rsidRPr="00AA778F">
        <w:rPr>
          <w:rFonts w:eastAsia="MS Mincho"/>
          <w:b/>
          <w:bCs/>
          <w:szCs w:val="24"/>
        </w:rPr>
        <w:lastRenderedPageBreak/>
        <w:t xml:space="preserve">Priedas Nr. </w:t>
      </w:r>
      <w:r w:rsidR="00177AA8">
        <w:rPr>
          <w:rFonts w:eastAsia="MS Mincho"/>
          <w:b/>
          <w:bCs/>
          <w:szCs w:val="24"/>
        </w:rPr>
        <w:t>2</w:t>
      </w:r>
    </w:p>
    <w:p w:rsidR="00C74014" w:rsidRDefault="00C74014" w:rsidP="0049608F">
      <w:pPr>
        <w:shd w:val="clear" w:color="auto" w:fill="FFFFFF"/>
        <w:jc w:val="right"/>
        <w:rPr>
          <w:rFonts w:eastAsia="MS Mincho"/>
          <w:b/>
          <w:bCs/>
          <w:szCs w:val="24"/>
        </w:rPr>
      </w:pPr>
    </w:p>
    <w:p w:rsidR="00C74014" w:rsidRPr="00117BA1" w:rsidRDefault="00C74014" w:rsidP="00D4190E">
      <w:pPr>
        <w:suppressAutoHyphens/>
        <w:ind w:left="5387"/>
        <w:rPr>
          <w:rFonts w:eastAsia="MS Mincho"/>
          <w:szCs w:val="24"/>
          <w:lang w:eastAsia="ar-SA"/>
        </w:rPr>
      </w:pPr>
      <w:r w:rsidRPr="00117BA1">
        <w:rPr>
          <w:rFonts w:eastAsia="MS Mincho"/>
          <w:szCs w:val="24"/>
          <w:lang w:eastAsia="ar-SA"/>
        </w:rPr>
        <w:t>PATVIRTINTA</w:t>
      </w:r>
    </w:p>
    <w:p w:rsidR="00D4190E" w:rsidRDefault="00C74014" w:rsidP="00D4190E">
      <w:pPr>
        <w:shd w:val="clear" w:color="auto" w:fill="FFFFFF"/>
        <w:ind w:left="5387"/>
        <w:rPr>
          <w:rFonts w:eastAsia="MS Mincho"/>
          <w:szCs w:val="24"/>
          <w:lang w:eastAsia="ar-SA"/>
        </w:rPr>
      </w:pPr>
      <w:r w:rsidRPr="00117BA1">
        <w:rPr>
          <w:rFonts w:eastAsia="MS Mincho"/>
          <w:szCs w:val="24"/>
          <w:lang w:eastAsia="ar-SA"/>
        </w:rPr>
        <w:t>Radviliškio r. Šiaulėnų Marcelino Šikšnio</w:t>
      </w:r>
    </w:p>
    <w:p w:rsidR="00C74014" w:rsidRDefault="00C74014" w:rsidP="00D4190E">
      <w:pPr>
        <w:shd w:val="clear" w:color="auto" w:fill="FFFFFF"/>
        <w:ind w:left="5387"/>
        <w:rPr>
          <w:rFonts w:eastAsia="MS Mincho"/>
          <w:szCs w:val="24"/>
          <w:lang w:eastAsia="ar-SA"/>
        </w:rPr>
      </w:pPr>
      <w:r w:rsidRPr="00A0675E">
        <w:rPr>
          <w:rFonts w:eastAsia="MS Mincho"/>
          <w:szCs w:val="24"/>
          <w:lang w:eastAsia="ar-SA"/>
        </w:rPr>
        <w:t>gimnazijos direktoriaus 201</w:t>
      </w:r>
      <w:r>
        <w:rPr>
          <w:rFonts w:eastAsia="MS Mincho"/>
          <w:szCs w:val="24"/>
          <w:lang w:eastAsia="ar-SA"/>
        </w:rPr>
        <w:t>7</w:t>
      </w:r>
      <w:r w:rsidRPr="00A0675E">
        <w:rPr>
          <w:rFonts w:eastAsia="MS Mincho"/>
          <w:szCs w:val="24"/>
          <w:lang w:eastAsia="ar-SA"/>
        </w:rPr>
        <w:t xml:space="preserve"> m. rugpjūčio</w:t>
      </w:r>
    </w:p>
    <w:p w:rsidR="00C74014" w:rsidRPr="00AA778F" w:rsidRDefault="00C74014" w:rsidP="00D4190E">
      <w:pPr>
        <w:shd w:val="clear" w:color="auto" w:fill="FFFFFF"/>
        <w:ind w:left="5387"/>
        <w:rPr>
          <w:rFonts w:eastAsia="MS Mincho"/>
          <w:b/>
          <w:bCs/>
          <w:szCs w:val="24"/>
        </w:rPr>
      </w:pPr>
      <w:r>
        <w:rPr>
          <w:rFonts w:eastAsia="MS Mincho"/>
          <w:szCs w:val="24"/>
          <w:lang w:eastAsia="ar-SA"/>
        </w:rPr>
        <w:t>31 d. įsakymu Nr.1-17-70</w:t>
      </w:r>
    </w:p>
    <w:p w:rsidR="0049608F" w:rsidRPr="00AA778F" w:rsidRDefault="0049608F" w:rsidP="0049608F">
      <w:pPr>
        <w:shd w:val="clear" w:color="auto" w:fill="FFFFFF"/>
        <w:jc w:val="center"/>
        <w:rPr>
          <w:rFonts w:eastAsia="MS Mincho"/>
          <w:b/>
          <w:bCs/>
          <w:szCs w:val="24"/>
        </w:rPr>
      </w:pPr>
    </w:p>
    <w:p w:rsidR="001B026E" w:rsidRPr="00AA778F" w:rsidRDefault="001B026E" w:rsidP="001B026E">
      <w:pPr>
        <w:shd w:val="clear" w:color="auto" w:fill="FFFFFF"/>
        <w:jc w:val="center"/>
        <w:rPr>
          <w:rFonts w:eastAsia="Times New Roman"/>
          <w:b/>
          <w:bCs/>
          <w:szCs w:val="24"/>
          <w:lang w:eastAsia="lt-LT"/>
        </w:rPr>
      </w:pPr>
      <w:r w:rsidRPr="00AA778F">
        <w:rPr>
          <w:rFonts w:eastAsia="Times New Roman"/>
          <w:b/>
          <w:bCs/>
          <w:szCs w:val="24"/>
          <w:lang w:eastAsia="lt-LT"/>
        </w:rPr>
        <w:t>RADVILIŠKIO R. ŠIAULĖNŲ MARCELINO ŠIKŠNIO GIMNAZIJOS MOKINIŲ BENDROJO UGDYMO</w:t>
      </w:r>
      <w:r w:rsidRPr="00AA778F">
        <w:rPr>
          <w:rFonts w:eastAsia="Times New Roman"/>
          <w:szCs w:val="24"/>
          <w:lang w:eastAsia="lt-LT"/>
        </w:rPr>
        <w:t xml:space="preserve"> </w:t>
      </w:r>
      <w:r w:rsidRPr="00AA778F">
        <w:rPr>
          <w:rFonts w:eastAsia="Times New Roman"/>
          <w:b/>
          <w:bCs/>
          <w:szCs w:val="24"/>
          <w:lang w:eastAsia="lt-LT"/>
        </w:rPr>
        <w:t>DALYKO PROGRAMOS, DALYKO KURSO/KALBOS MOKĖJIMO LYGIO, PASIRENKAMOJO DALYKO AR PASIRENKAMOJO DALYKO MODULIO KEITIMO TVARKA</w:t>
      </w:r>
    </w:p>
    <w:p w:rsidR="001B026E" w:rsidRPr="00AA778F" w:rsidRDefault="001B026E" w:rsidP="001B026E">
      <w:pPr>
        <w:shd w:val="clear" w:color="auto" w:fill="FFFFFF"/>
        <w:jc w:val="center"/>
        <w:rPr>
          <w:rFonts w:eastAsia="MS Mincho"/>
          <w:szCs w:val="24"/>
        </w:rPr>
      </w:pPr>
    </w:p>
    <w:p w:rsidR="001B026E" w:rsidRPr="00AA778F" w:rsidRDefault="001B026E" w:rsidP="001B026E">
      <w:pPr>
        <w:shd w:val="clear" w:color="auto" w:fill="FFFFFF"/>
        <w:jc w:val="center"/>
        <w:rPr>
          <w:rFonts w:eastAsia="MS Mincho"/>
          <w:b/>
          <w:bCs/>
          <w:szCs w:val="24"/>
        </w:rPr>
      </w:pPr>
      <w:r w:rsidRPr="00AA778F">
        <w:rPr>
          <w:rFonts w:eastAsia="MS Mincho"/>
          <w:b/>
          <w:bCs/>
          <w:szCs w:val="24"/>
        </w:rPr>
        <w:t>I. BENDROSIOS NUOSTATOS</w:t>
      </w:r>
    </w:p>
    <w:p w:rsidR="001B026E" w:rsidRPr="00AA778F" w:rsidRDefault="001B026E" w:rsidP="001B026E">
      <w:pPr>
        <w:shd w:val="clear" w:color="auto" w:fill="FFFFFF"/>
        <w:suppressAutoHyphens/>
        <w:ind w:left="284"/>
        <w:rPr>
          <w:rFonts w:eastAsia="MS Mincho"/>
          <w:szCs w:val="24"/>
        </w:rPr>
      </w:pP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1. Ši tvarka reglamentuoja Radviliškio r. Šiaulėnų Marcelino Šikšnio gimnazijos mokinių, besimokančių pagal vidurinio ugdymo programą, bendrojo ugdymo dalyko programos, dalyko kurso/kalbos mokėjimo lygio, pasirenkamojo dalyko ar pasirenkamojo dalyko modulio keitimo tvarką.</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2. Tvarka p</w:t>
      </w:r>
      <w:r w:rsidR="00B6394C">
        <w:rPr>
          <w:rFonts w:eastAsia="MS Mincho"/>
          <w:szCs w:val="24"/>
        </w:rPr>
        <w:t xml:space="preserve">arengta vadovaujantis </w:t>
      </w:r>
      <w:r w:rsidR="00B6394C" w:rsidRPr="00FA4CA6">
        <w:rPr>
          <w:bCs/>
          <w:szCs w:val="24"/>
          <w:shd w:val="clear" w:color="auto" w:fill="FFFFFF"/>
        </w:rPr>
        <w:t>Pradin</w:t>
      </w:r>
      <w:r w:rsidR="00B6394C">
        <w:rPr>
          <w:bCs/>
          <w:szCs w:val="24"/>
          <w:shd w:val="clear" w:color="auto" w:fill="FFFFFF"/>
        </w:rPr>
        <w:t>io, pagrindinio ir</w:t>
      </w:r>
      <w:r w:rsidR="00B6394C" w:rsidRPr="00FA4CA6">
        <w:rPr>
          <w:bCs/>
          <w:szCs w:val="24"/>
          <w:shd w:val="clear" w:color="auto" w:fill="FFFFFF"/>
        </w:rPr>
        <w:t xml:space="preserve"> vidurinio ugdymo programų aprašu, patvirtintu Lietuvos Respublikos švietimo ir mokslo ministro 2015 m. gruodžio 21 d. įsakymu Nr. V-1309 „Dėl Pradinio, pagrindinio ir vidurinio ugdymo programų aprašo patvirtinimo“ </w:t>
      </w:r>
      <w:r w:rsidRPr="00AA778F">
        <w:rPr>
          <w:rFonts w:eastAsia="MS Mincho"/>
          <w:szCs w:val="24"/>
        </w:rPr>
        <w:t xml:space="preserve"> ir Pagrindinio ir vidurinio ugdymo programų bendraisiais ugdymo planais</w:t>
      </w:r>
    </w:p>
    <w:p w:rsidR="001B026E" w:rsidRPr="00AA778F" w:rsidRDefault="001B026E" w:rsidP="001B026E">
      <w:pPr>
        <w:shd w:val="clear" w:color="auto" w:fill="FFFFFF"/>
        <w:rPr>
          <w:rFonts w:eastAsia="MS Mincho"/>
          <w:szCs w:val="24"/>
        </w:rPr>
      </w:pPr>
    </w:p>
    <w:p w:rsidR="001B026E" w:rsidRPr="00AA778F" w:rsidRDefault="001B026E" w:rsidP="001B026E">
      <w:pPr>
        <w:shd w:val="clear" w:color="auto" w:fill="FFFFFF"/>
        <w:jc w:val="center"/>
        <w:rPr>
          <w:rFonts w:eastAsia="MS Mincho"/>
          <w:b/>
          <w:bCs/>
          <w:szCs w:val="24"/>
        </w:rPr>
      </w:pPr>
      <w:r w:rsidRPr="00AA778F">
        <w:rPr>
          <w:rFonts w:eastAsia="MS Mincho"/>
          <w:b/>
          <w:bCs/>
          <w:szCs w:val="24"/>
        </w:rPr>
        <w:t>II. BENDROJO UGDYMO</w:t>
      </w:r>
      <w:r w:rsidRPr="00AA778F">
        <w:rPr>
          <w:rFonts w:eastAsia="MS Mincho"/>
          <w:szCs w:val="24"/>
        </w:rPr>
        <w:t xml:space="preserve"> </w:t>
      </w:r>
      <w:r w:rsidRPr="00AA778F">
        <w:rPr>
          <w:rFonts w:eastAsia="MS Mincho"/>
          <w:b/>
          <w:bCs/>
          <w:szCs w:val="24"/>
        </w:rPr>
        <w:t>DALYKO PROGRAMOS, DALYKO KURSO/KALBOS MOKĖJIMO LYGIO, PASIRENKAMOJO DALYKO AR PASIRENKAMOJO DALYKO MODULIO KEITIMAS</w:t>
      </w:r>
    </w:p>
    <w:p w:rsidR="001B026E" w:rsidRPr="00AA778F" w:rsidRDefault="001B026E" w:rsidP="001B026E">
      <w:pPr>
        <w:shd w:val="clear" w:color="auto" w:fill="FFFFFF"/>
        <w:jc w:val="center"/>
        <w:rPr>
          <w:rFonts w:eastAsia="MS Mincho"/>
          <w:b/>
          <w:bCs/>
          <w:szCs w:val="24"/>
        </w:rPr>
      </w:pP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3. III gimnazijos klasių mokiniai gali keisti bendrojo ugdymo dalyko programą, dalyko kursą/kalbos mokėjimo lygį, pasirenkamąjį dalyką ar pasirenkamąjį dalyko modulį per visus mokslo metus ar mokslo metų pabaigoje..</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4. IV gimnazijos klasių mokiniai gali keisti bendrojo ugdymo dalyko programą, dalyko kursą/kalbos mokėjimo lygį, pasirenkamąjį dalyką ar pasirenkamąjį dalyko modulį tik iki I pusmečio pabaigos.</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5. Mokinys, norintis keisti bendrojo ugdymo dalyko programą, dalyko kursą/kalbos mokėjimo lygį, pasirenkamąjį dalyką ar pasirenkamąjį dalyko modulį, privalo rašyti prašymą gimnazijos direktoriui. (Prašymo forma pateikiama gimnazijos raštinėje)</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6. Apie savo apsisprendimą keisti bendrojo ugdymo dalyką, dalyko kursą/kalbos mokėjimo lygį, pasirenkamąjį dalyką ar pasirenkamąjį dalyko modulį mokinys informuoja dėstančius mokytojus iš anksto, prieš rašydamas prašymą gimnazijos direktoriui, o po to kreipiasi į direktoriaus pavaduotoją ugdymui.</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7. Direktoriaus pavaduotojas ugdymui, peržiūrėjęs mokinio individualųjį ugdymo planą ir įsitikinęs, kad po pakeitimų mokiniui nesusidaro mažiau kaip 28 savaitinės pamokos, taip pat mokinys mokosi ne mažiau kaip 8 dalykų, patikrina ir įsitikina, ar yra vietos mobiliosiose grupėse, ar nesuyra jau sudarytos mobiliosios grupės, informuoja mokinį apie prašymo tenkinimą ir nurodo mokytoją, į kurį mokinys turi kreiptis dėl programų skirtumų, konsultacijų, atsiskaitymo būdų ir terminų.</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8. Dalyko</w:t>
      </w:r>
      <w:r w:rsidRPr="00AA778F">
        <w:rPr>
          <w:rFonts w:eastAsia="MS Mincho"/>
          <w:b/>
          <w:bCs/>
          <w:szCs w:val="24"/>
        </w:rPr>
        <w:t xml:space="preserve"> </w:t>
      </w:r>
      <w:r w:rsidRPr="00AA778F">
        <w:rPr>
          <w:rFonts w:eastAsia="MS Mincho"/>
          <w:szCs w:val="24"/>
        </w:rPr>
        <w:t>mokytojas mokiniui nurodo tikslius programų skirtumus ir/ar supažindina su naujai pasirenkamo dalyko programa, parengia programą likviduoti skirtumus.</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9. Mokinys dalyvauja naujai pasirinkto dalyko programos ar programos kurso pamokose (pakeitus individualųjį ugdymosi planą) ir savarankiškai ruošiasi įskaitos laikymui iš to dalyko, dalyko kurso/ kalbos mokėjimo lygio programos skirtumų (jeigu pereina į aukštesnįjį lygį).</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lastRenderedPageBreak/>
        <w:t>10. Žemesnį kursą rinktis pageidaujančiam mokiniui įskaitos laikyti nereikia, jei jį tenkina gautasis aukštesniojo kurso įvertinimas (tai mokinys nurodo prašyme).</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11. Į brandos atestatą nebaigtas dalykas arba jo kursas nerašomas.</w:t>
      </w:r>
    </w:p>
    <w:p w:rsidR="001B026E" w:rsidRPr="00AA778F" w:rsidRDefault="001B026E" w:rsidP="001B026E">
      <w:pPr>
        <w:shd w:val="clear" w:color="auto" w:fill="FFFFFF"/>
        <w:rPr>
          <w:rFonts w:eastAsia="MS Mincho"/>
          <w:szCs w:val="24"/>
        </w:rPr>
      </w:pPr>
    </w:p>
    <w:p w:rsidR="001B026E" w:rsidRPr="00AA778F" w:rsidRDefault="001B026E" w:rsidP="001B026E">
      <w:pPr>
        <w:shd w:val="clear" w:color="auto" w:fill="FFFFFF"/>
        <w:jc w:val="center"/>
        <w:rPr>
          <w:rFonts w:eastAsia="MS Mincho"/>
          <w:b/>
          <w:bCs/>
          <w:szCs w:val="24"/>
        </w:rPr>
      </w:pPr>
      <w:r w:rsidRPr="00AA778F">
        <w:rPr>
          <w:rFonts w:eastAsia="MS Mincho"/>
          <w:b/>
          <w:bCs/>
          <w:szCs w:val="24"/>
        </w:rPr>
        <w:t>III. ĮSKAITŲ VYKDYMAS, INDIVIDUALAUS UGDYMO PLANO KEITIMAS</w:t>
      </w:r>
    </w:p>
    <w:p w:rsidR="001B026E" w:rsidRPr="00AA778F" w:rsidRDefault="001B026E" w:rsidP="001B026E">
      <w:pPr>
        <w:shd w:val="clear" w:color="auto" w:fill="FFFFFF"/>
        <w:suppressAutoHyphens/>
        <w:ind w:left="284"/>
        <w:rPr>
          <w:rFonts w:eastAsia="MS Mincho"/>
          <w:szCs w:val="24"/>
        </w:rPr>
      </w:pP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12. 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13. Suderinęs su dalyko mokytoju, direktoriaus pavaduotojas ugdymui koreguoja mokinio individualųjį ugdymo planą, derina įskaitų organizavimą.</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 xml:space="preserve">14. Įskaitos užduotis rengia ir įskaitą vykdo mokinio pasirinktą dalyką ar dalyko kursą/kalbos mokėjimo lygį mokantis mokytojas (pas kurį mokinys mokysis po pasikeitimų). </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15. Įskaita organizuojama vadovaujantis direktoriaus įsakymu. Jos laikymas fiksuojamas elektroniniame dienyne. Įskaita neorganizuojama, jei programų skirtumas yra mažesnis negu vienas mėnuo.</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16. Įskaitos, laikytos pusmečiui ar mokslo metams pasibaigus, pažymys įskaitomas kaip pusmečio (arba metinis) įvertinimas.</w:t>
      </w:r>
    </w:p>
    <w:p w:rsidR="001B026E" w:rsidRPr="00AA778F" w:rsidRDefault="001B026E" w:rsidP="00D4190E">
      <w:pPr>
        <w:suppressAutoHyphens/>
        <w:autoSpaceDE w:val="0"/>
        <w:autoSpaceDN w:val="0"/>
        <w:adjustRightInd w:val="0"/>
        <w:ind w:firstLine="709"/>
        <w:rPr>
          <w:rFonts w:eastAsia="Times New Roman"/>
          <w:szCs w:val="24"/>
        </w:rPr>
      </w:pPr>
      <w:r w:rsidRPr="00AA778F">
        <w:rPr>
          <w:rFonts w:eastAsia="Times New Roman"/>
          <w:szCs w:val="24"/>
        </w:rPr>
        <w:t>17. Neatsiskaitęs iš dalyko (bendrojo ugdymo arba pasirenkamojo) arba pasirenkamojo dalyko modulio programos, dalyko kurso/kalbos mokėjimo lygio skirtumo per nurodytą laiką, mokinys mokosi ankstesnio dalyko ar ankstesniu dalyko kursu/kalbos mokėjimo lygiu.</w:t>
      </w:r>
    </w:p>
    <w:p w:rsidR="001B026E" w:rsidRPr="00AA778F" w:rsidRDefault="001B026E" w:rsidP="00D4190E">
      <w:pPr>
        <w:suppressAutoHyphens/>
        <w:autoSpaceDE w:val="0"/>
        <w:autoSpaceDN w:val="0"/>
        <w:adjustRightInd w:val="0"/>
        <w:ind w:firstLine="709"/>
        <w:rPr>
          <w:rFonts w:eastAsia="Times New Roman"/>
          <w:szCs w:val="24"/>
        </w:rPr>
      </w:pPr>
      <w:r w:rsidRPr="00AA778F">
        <w:rPr>
          <w:rFonts w:eastAsia="Times New Roman"/>
          <w:szCs w:val="24"/>
        </w:rPr>
        <w:t>18. Kiekvieno mokinio bendrojo ugdymo dalyko, dalyko kurso/kalbos mokėjimo lygio, pasirenkamojo dalyko ar pasirenkamojo dalyko modulio keitimas įforminamas direktoriaus įsakymu.</w:t>
      </w:r>
    </w:p>
    <w:p w:rsidR="001B026E" w:rsidRPr="00AA778F" w:rsidRDefault="001B026E" w:rsidP="00D4190E">
      <w:pPr>
        <w:suppressAutoHyphens/>
        <w:autoSpaceDE w:val="0"/>
        <w:autoSpaceDN w:val="0"/>
        <w:adjustRightInd w:val="0"/>
        <w:ind w:firstLine="709"/>
        <w:rPr>
          <w:rFonts w:eastAsia="Times New Roman"/>
          <w:szCs w:val="24"/>
        </w:rPr>
      </w:pPr>
      <w:r w:rsidRPr="00AA778F">
        <w:rPr>
          <w:rFonts w:eastAsia="Times New Roman"/>
          <w:szCs w:val="24"/>
        </w:rPr>
        <w:t>19. Nesant galimybių sudaryti mobiliosios grupės, mokiniai mokosi savarankiškai pagal Savarankiško mokymosi tvarką. Į mokinio savarankiško mokymosi krūvį įskaitomas dalyko kursui skirtas pamokų skaičius.</w:t>
      </w:r>
    </w:p>
    <w:p w:rsidR="001B026E" w:rsidRPr="00AA778F" w:rsidRDefault="001B026E" w:rsidP="00D4190E">
      <w:pPr>
        <w:suppressAutoHyphens/>
        <w:autoSpaceDE w:val="0"/>
        <w:autoSpaceDN w:val="0"/>
        <w:adjustRightInd w:val="0"/>
        <w:ind w:firstLine="709"/>
        <w:rPr>
          <w:rFonts w:eastAsia="Times New Roman"/>
          <w:szCs w:val="24"/>
        </w:rPr>
      </w:pPr>
      <w:r w:rsidRPr="00AA778F">
        <w:rPr>
          <w:rFonts w:eastAsia="Times New Roman"/>
          <w:szCs w:val="24"/>
        </w:rPr>
        <w:t>20. Mokiniai, atėję iš kitų mokyklų, bendrojo ugdymo dalyką, dalyko kursą/kalbos mokėjimo lygį, pasirenkamąjį dalyką ar pasirenkamąjį dalyko modulį keisti gali pagal aukščiau išdėstytus punktus. Iš mokyklos, kurioje mokinys mokėsi anksčiau, būtina pristatyti pažymą apie visus jo individualaus ugdymo plano dalykus ir jiems skirtų valandų skaičių kiekvieniems mokslo metams.</w:t>
      </w:r>
    </w:p>
    <w:p w:rsidR="001B026E" w:rsidRPr="00AA778F" w:rsidRDefault="001B026E" w:rsidP="001B026E">
      <w:pPr>
        <w:shd w:val="clear" w:color="auto" w:fill="FFFFFF"/>
        <w:rPr>
          <w:rFonts w:eastAsia="MS Mincho"/>
          <w:szCs w:val="24"/>
        </w:rPr>
      </w:pPr>
    </w:p>
    <w:p w:rsidR="001B026E" w:rsidRPr="00AA778F" w:rsidRDefault="001B026E" w:rsidP="001B026E">
      <w:pPr>
        <w:shd w:val="clear" w:color="auto" w:fill="FFFFFF"/>
        <w:jc w:val="center"/>
        <w:rPr>
          <w:rFonts w:eastAsia="MS Mincho"/>
          <w:b/>
          <w:bCs/>
          <w:szCs w:val="24"/>
        </w:rPr>
      </w:pPr>
      <w:r w:rsidRPr="00AA778F">
        <w:rPr>
          <w:rFonts w:eastAsia="MS Mincho"/>
          <w:b/>
          <w:bCs/>
          <w:szCs w:val="24"/>
        </w:rPr>
        <w:t>IV</w:t>
      </w:r>
      <w:r w:rsidRPr="00AA778F">
        <w:rPr>
          <w:rFonts w:eastAsia="MS Mincho"/>
          <w:szCs w:val="24"/>
        </w:rPr>
        <w:t xml:space="preserve">. </w:t>
      </w:r>
      <w:r w:rsidRPr="00AA778F">
        <w:rPr>
          <w:rFonts w:eastAsia="MS Mincho"/>
          <w:b/>
          <w:szCs w:val="24"/>
        </w:rPr>
        <w:t>BENDROJO UGDYMO</w:t>
      </w:r>
      <w:r w:rsidRPr="00AA778F">
        <w:rPr>
          <w:rFonts w:eastAsia="MS Mincho"/>
          <w:szCs w:val="24"/>
        </w:rPr>
        <w:t xml:space="preserve"> </w:t>
      </w:r>
      <w:r w:rsidRPr="00AA778F">
        <w:rPr>
          <w:rFonts w:eastAsia="MS Mincho"/>
          <w:b/>
          <w:bCs/>
          <w:szCs w:val="24"/>
        </w:rPr>
        <w:t>DALYKO, PASIRENKAMOJO DALYKO AR PASIRENKAMOJO DALYKO MODULIO ATSISAKYMAS</w:t>
      </w:r>
    </w:p>
    <w:p w:rsidR="001B026E" w:rsidRPr="00AA778F" w:rsidRDefault="001B026E" w:rsidP="001B026E">
      <w:pPr>
        <w:shd w:val="clear" w:color="auto" w:fill="FFFFFF"/>
        <w:jc w:val="center"/>
        <w:rPr>
          <w:rFonts w:eastAsia="MS Mincho"/>
          <w:szCs w:val="24"/>
        </w:rPr>
      </w:pP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21. Mokinys gali atsisakyti individualaus ugdymo plano dalyko, pasirenkamojo dalyko ar pasirenkamojo dalyko modulio, nepažeisdamas vidurinio ugdymo aprašo reikalavimų (dalykų ir pamokų skaičiaus).</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 xml:space="preserve">22. Apie apsisprendimą atsisakyti bendrojo ugdymo dalyko, pasirenkamojo dalyko ar pasirenkamojo dalyko modulio mokinys informuoja gimnazijos direktorių raštu pateikdamas prašymą. </w:t>
      </w:r>
    </w:p>
    <w:p w:rsidR="001B026E" w:rsidRPr="00AA778F" w:rsidRDefault="001B026E" w:rsidP="001B026E">
      <w:pPr>
        <w:shd w:val="clear" w:color="auto" w:fill="FFFFFF"/>
        <w:suppressAutoHyphens/>
        <w:rPr>
          <w:rFonts w:eastAsia="MS Mincho"/>
          <w:szCs w:val="24"/>
        </w:rPr>
      </w:pPr>
    </w:p>
    <w:p w:rsidR="001B026E" w:rsidRPr="00AA778F" w:rsidRDefault="001B026E" w:rsidP="001B026E">
      <w:pPr>
        <w:shd w:val="clear" w:color="auto" w:fill="FFFFFF"/>
        <w:jc w:val="center"/>
        <w:rPr>
          <w:rFonts w:eastAsia="MS Mincho"/>
          <w:b/>
          <w:bCs/>
          <w:szCs w:val="24"/>
        </w:rPr>
      </w:pPr>
      <w:r w:rsidRPr="00AA778F">
        <w:rPr>
          <w:rFonts w:eastAsia="MS Mincho"/>
          <w:b/>
          <w:bCs/>
          <w:szCs w:val="24"/>
        </w:rPr>
        <w:t>V. DIENYNŲ PILDYMAS</w:t>
      </w:r>
    </w:p>
    <w:p w:rsidR="001B026E" w:rsidRPr="00AA778F" w:rsidRDefault="001B026E" w:rsidP="001B026E">
      <w:pPr>
        <w:shd w:val="clear" w:color="auto" w:fill="FFFFFF"/>
        <w:jc w:val="center"/>
        <w:rPr>
          <w:rFonts w:eastAsia="MS Mincho"/>
          <w:szCs w:val="24"/>
        </w:rPr>
      </w:pP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23. Įskaitos įvertinimas įrašomas įskaitos vykdymo dieną, pamokos turinyje nurodant „Įskaita ....</w:t>
      </w:r>
      <w:r w:rsidR="00C74014">
        <w:rPr>
          <w:rFonts w:eastAsia="MS Mincho"/>
          <w:szCs w:val="24"/>
        </w:rPr>
        <w:t xml:space="preserve"> </w:t>
      </w:r>
      <w:r w:rsidRPr="00AA778F">
        <w:rPr>
          <w:rFonts w:eastAsia="MS Mincho"/>
          <w:szCs w:val="24"/>
        </w:rPr>
        <w:t>mokiniui”.</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t>24. Įskaita įrašoma kaip atskira pamoka. Nurodoma įskaitos data, grafoje „Tema, klasės darbai“ užrašoma kas laiko įskaitą, už kokį kursą laikoma įskaita, nurodoma, kaip keičiamas dalyko kursas ar kalbos mokėjimo lygis. Įrašomas įskaitos įvertinimas. Šalia įskaitos įvertinimo nurodomas kursas ar kalbos mokėjimo lygis.</w:t>
      </w:r>
    </w:p>
    <w:p w:rsidR="001B026E" w:rsidRPr="00AA778F" w:rsidRDefault="001B026E" w:rsidP="00D4190E">
      <w:pPr>
        <w:shd w:val="clear" w:color="auto" w:fill="FFFFFF"/>
        <w:suppressAutoHyphens/>
        <w:ind w:firstLine="709"/>
        <w:rPr>
          <w:rFonts w:eastAsia="MS Mincho"/>
          <w:szCs w:val="24"/>
        </w:rPr>
      </w:pPr>
      <w:r w:rsidRPr="00AA778F">
        <w:rPr>
          <w:rFonts w:eastAsia="MS Mincho"/>
          <w:szCs w:val="24"/>
        </w:rPr>
        <w:lastRenderedPageBreak/>
        <w:t>25. Mokiniui, atsisakius mokytis dalyką, išlaikius įskaitą už dalyko kursą/kalbos mokėjimo lygį ar atlikus kitus individualaus ugdymo plano keitimus, direktorius rašo įsakymą, su kuriuo supažindina dalyko mokytojus. Mokytojai dienynuose padaro įrašus, vadovaudamiesi dienyno pildymo paaiškinimais.</w:t>
      </w:r>
    </w:p>
    <w:p w:rsidR="001B026E" w:rsidRPr="00AA778F" w:rsidRDefault="001B026E" w:rsidP="001B026E">
      <w:pPr>
        <w:shd w:val="clear" w:color="auto" w:fill="FFFFFF"/>
        <w:rPr>
          <w:rFonts w:eastAsia="MS Mincho"/>
          <w:szCs w:val="24"/>
        </w:rPr>
      </w:pPr>
    </w:p>
    <w:p w:rsidR="001B026E" w:rsidRPr="00AA778F" w:rsidRDefault="001B026E" w:rsidP="001B026E">
      <w:pPr>
        <w:autoSpaceDE w:val="0"/>
        <w:autoSpaceDN w:val="0"/>
        <w:adjustRightInd w:val="0"/>
        <w:jc w:val="center"/>
        <w:rPr>
          <w:rFonts w:eastAsia="Times New Roman"/>
          <w:b/>
          <w:szCs w:val="24"/>
        </w:rPr>
      </w:pPr>
      <w:r w:rsidRPr="00AA778F">
        <w:rPr>
          <w:rFonts w:eastAsia="Times New Roman"/>
          <w:b/>
          <w:szCs w:val="24"/>
        </w:rPr>
        <w:t>VI. KONSULTAVIMAS, SUDARANT MOKINIO INDIVIDUALŲJĮ UGDYMO PLANĄ</w:t>
      </w:r>
    </w:p>
    <w:p w:rsidR="001B026E" w:rsidRPr="00AA778F" w:rsidRDefault="001B026E" w:rsidP="001B026E">
      <w:pPr>
        <w:autoSpaceDE w:val="0"/>
        <w:autoSpaceDN w:val="0"/>
        <w:adjustRightInd w:val="0"/>
        <w:rPr>
          <w:rFonts w:eastAsia="Times New Roman"/>
          <w:b/>
          <w:szCs w:val="24"/>
        </w:rPr>
      </w:pPr>
    </w:p>
    <w:p w:rsidR="001B026E" w:rsidRPr="00AA778F" w:rsidRDefault="001B026E" w:rsidP="00D4190E">
      <w:pPr>
        <w:tabs>
          <w:tab w:val="left" w:pos="720"/>
        </w:tabs>
        <w:suppressAutoHyphens/>
        <w:autoSpaceDE w:val="0"/>
        <w:autoSpaceDN w:val="0"/>
        <w:adjustRightInd w:val="0"/>
        <w:ind w:firstLine="709"/>
        <w:rPr>
          <w:rFonts w:eastAsia="Times New Roman"/>
          <w:szCs w:val="24"/>
        </w:rPr>
      </w:pPr>
      <w:r w:rsidRPr="00AA778F">
        <w:rPr>
          <w:rFonts w:eastAsia="Times New Roman"/>
          <w:szCs w:val="24"/>
        </w:rPr>
        <w:t>26. Individualaus ugdymo plano sudarymo klausimais II gimnazijos klasės mokinius nuolat konsultuoja direktoriaus pavaduotojas ugdymui, klasių auklėtojas, karjeros ugdymo koordinatorius,  bibliotekininkas, socialinis pedagogas, dalykų mokytojai.</w:t>
      </w:r>
    </w:p>
    <w:p w:rsidR="001B026E" w:rsidRPr="00AA778F" w:rsidRDefault="001B026E" w:rsidP="00D4190E">
      <w:pPr>
        <w:tabs>
          <w:tab w:val="left" w:pos="720"/>
        </w:tabs>
        <w:suppressAutoHyphens/>
        <w:autoSpaceDE w:val="0"/>
        <w:autoSpaceDN w:val="0"/>
        <w:adjustRightInd w:val="0"/>
        <w:ind w:firstLine="709"/>
        <w:rPr>
          <w:rFonts w:eastAsia="Times New Roman"/>
          <w:szCs w:val="24"/>
        </w:rPr>
      </w:pPr>
      <w:r w:rsidRPr="00AA778F">
        <w:rPr>
          <w:rFonts w:eastAsia="Times New Roman"/>
          <w:szCs w:val="24"/>
        </w:rPr>
        <w:t>27. Pirminių individualių ugdymo planų sudarymo eiga:</w:t>
      </w:r>
    </w:p>
    <w:p w:rsidR="001B026E" w:rsidRPr="00AA778F" w:rsidRDefault="001B026E" w:rsidP="00D4190E">
      <w:pPr>
        <w:shd w:val="clear" w:color="auto" w:fill="FFFFFF"/>
        <w:tabs>
          <w:tab w:val="left" w:pos="720"/>
        </w:tabs>
        <w:suppressAutoHyphens/>
        <w:ind w:firstLine="709"/>
        <w:rPr>
          <w:rFonts w:eastAsia="MS Mincho"/>
          <w:szCs w:val="24"/>
        </w:rPr>
      </w:pPr>
      <w:r w:rsidRPr="00AA778F">
        <w:rPr>
          <w:rFonts w:eastAsia="MS Mincho"/>
          <w:szCs w:val="24"/>
        </w:rPr>
        <w:t>27.1. kovo mėn. – II gimnazijos klasės mokinių supažindinimas su Vidurinio ugdymo programos aprašu, bendrojo ugdymo dalyko programos, dalyko kurso</w:t>
      </w:r>
      <w:r w:rsidRPr="00AA778F">
        <w:rPr>
          <w:rFonts w:eastAsia="MS Mincho"/>
          <w:b/>
          <w:bCs/>
          <w:szCs w:val="24"/>
        </w:rPr>
        <w:t>/</w:t>
      </w:r>
      <w:r w:rsidRPr="00AA778F">
        <w:rPr>
          <w:rFonts w:eastAsia="MS Mincho"/>
          <w:bCs/>
          <w:szCs w:val="24"/>
        </w:rPr>
        <w:t xml:space="preserve">kalbos mokėjimo lygio, pasirenkamojo dalyko ar pasirenkamojo dalyko modulio keitimo tvarka, </w:t>
      </w:r>
      <w:r w:rsidRPr="00AA778F">
        <w:rPr>
          <w:rFonts w:eastAsia="MS Mincho"/>
          <w:szCs w:val="24"/>
        </w:rPr>
        <w:t>konsultavimas dėl individualaus ugdymo plano sudarymo ir individualiųjų pasirinkimų projektų sudarymas;</w:t>
      </w:r>
    </w:p>
    <w:p w:rsidR="001B026E" w:rsidRPr="00AA778F" w:rsidRDefault="001B026E" w:rsidP="00D4190E">
      <w:pPr>
        <w:suppressAutoHyphens/>
        <w:autoSpaceDE w:val="0"/>
        <w:autoSpaceDN w:val="0"/>
        <w:adjustRightInd w:val="0"/>
        <w:ind w:firstLine="709"/>
        <w:rPr>
          <w:rFonts w:eastAsia="Times New Roman"/>
          <w:szCs w:val="24"/>
        </w:rPr>
      </w:pPr>
      <w:r w:rsidRPr="00AA778F">
        <w:rPr>
          <w:rFonts w:eastAsia="Times New Roman"/>
          <w:szCs w:val="24"/>
        </w:rPr>
        <w:t>27.2. balandžio mėn. – II gimnazijos klasės mokinių individualių pasirinkimų analizė ir korekcija;</w:t>
      </w:r>
    </w:p>
    <w:p w:rsidR="001B026E" w:rsidRPr="00AA778F" w:rsidRDefault="001B026E" w:rsidP="00D4190E">
      <w:pPr>
        <w:suppressAutoHyphens/>
        <w:autoSpaceDE w:val="0"/>
        <w:autoSpaceDN w:val="0"/>
        <w:adjustRightInd w:val="0"/>
        <w:ind w:firstLine="709"/>
        <w:rPr>
          <w:rFonts w:eastAsia="Times New Roman"/>
          <w:szCs w:val="24"/>
        </w:rPr>
      </w:pPr>
      <w:r w:rsidRPr="00AA778F">
        <w:rPr>
          <w:rFonts w:eastAsia="Times New Roman"/>
          <w:szCs w:val="24"/>
        </w:rPr>
        <w:t xml:space="preserve">27.3. gegužės mėn. – II gimnazijos klasės mokinių individualių ugdymo planų sudarymas (individualaus ugdymo plano forma pridedama); </w:t>
      </w:r>
    </w:p>
    <w:p w:rsidR="001B026E" w:rsidRPr="00AA778F" w:rsidRDefault="001B026E" w:rsidP="00D4190E">
      <w:pPr>
        <w:suppressAutoHyphens/>
        <w:autoSpaceDE w:val="0"/>
        <w:autoSpaceDN w:val="0"/>
        <w:adjustRightInd w:val="0"/>
        <w:ind w:firstLine="709"/>
        <w:rPr>
          <w:rFonts w:eastAsia="Times New Roman"/>
          <w:szCs w:val="24"/>
        </w:rPr>
      </w:pPr>
      <w:r w:rsidRPr="00AA778F">
        <w:rPr>
          <w:rFonts w:eastAsia="Times New Roman"/>
          <w:szCs w:val="24"/>
        </w:rPr>
        <w:t>27.4. birželio mėn. – III gimnazijos klasės ugdymo plano ir mobiliųjų grupių sudarymas.</w:t>
      </w:r>
    </w:p>
    <w:p w:rsidR="001B026E" w:rsidRPr="00AA778F" w:rsidRDefault="001B026E" w:rsidP="00D4190E">
      <w:pPr>
        <w:shd w:val="clear" w:color="auto" w:fill="FFFFFF"/>
        <w:tabs>
          <w:tab w:val="left" w:pos="720"/>
          <w:tab w:val="left" w:pos="900"/>
        </w:tabs>
        <w:suppressAutoHyphens/>
        <w:ind w:firstLine="709"/>
        <w:rPr>
          <w:rFonts w:eastAsia="MS Mincho"/>
          <w:szCs w:val="24"/>
        </w:rPr>
      </w:pPr>
      <w:r w:rsidRPr="00AA778F">
        <w:rPr>
          <w:rFonts w:eastAsia="MS Mincho"/>
          <w:szCs w:val="24"/>
        </w:rPr>
        <w:t>28. Individualaus plano koregavimas dar gali vykti nuo rugsėjo 1 d. iki rugsėjo 10 d.</w:t>
      </w:r>
    </w:p>
    <w:p w:rsidR="001B026E" w:rsidRPr="00AA778F" w:rsidRDefault="001B026E" w:rsidP="001B026E">
      <w:pPr>
        <w:shd w:val="clear" w:color="auto" w:fill="FFFFFF"/>
        <w:rPr>
          <w:rFonts w:eastAsia="MS Mincho"/>
          <w:szCs w:val="24"/>
        </w:rPr>
      </w:pPr>
    </w:p>
    <w:p w:rsidR="001B026E" w:rsidRPr="00AA778F" w:rsidRDefault="001B026E" w:rsidP="001B026E">
      <w:pPr>
        <w:shd w:val="clear" w:color="auto" w:fill="FFFFFF"/>
        <w:jc w:val="center"/>
        <w:rPr>
          <w:rFonts w:eastAsia="MS Mincho"/>
          <w:b/>
          <w:bCs/>
          <w:szCs w:val="24"/>
        </w:rPr>
      </w:pPr>
      <w:r w:rsidRPr="00AA778F">
        <w:rPr>
          <w:rFonts w:eastAsia="MS Mincho"/>
          <w:b/>
          <w:bCs/>
          <w:szCs w:val="24"/>
        </w:rPr>
        <w:t>VII.</w:t>
      </w:r>
      <w:r w:rsidRPr="00AA778F">
        <w:rPr>
          <w:rFonts w:eastAsia="MS Mincho"/>
          <w:szCs w:val="24"/>
        </w:rPr>
        <w:t xml:space="preserve"> </w:t>
      </w:r>
      <w:r w:rsidRPr="00AA778F">
        <w:rPr>
          <w:rFonts w:eastAsia="MS Mincho"/>
          <w:b/>
          <w:bCs/>
          <w:szCs w:val="24"/>
        </w:rPr>
        <w:t>SUPAŽINDINIMAS SU TVARKA</w:t>
      </w:r>
    </w:p>
    <w:p w:rsidR="001B026E" w:rsidRPr="00AA778F" w:rsidRDefault="001B026E" w:rsidP="001B026E">
      <w:pPr>
        <w:shd w:val="clear" w:color="auto" w:fill="FFFFFF"/>
        <w:jc w:val="center"/>
        <w:rPr>
          <w:rFonts w:eastAsia="MS Mincho"/>
          <w:szCs w:val="24"/>
        </w:rPr>
      </w:pPr>
    </w:p>
    <w:p w:rsidR="001B026E" w:rsidRPr="00AA778F" w:rsidRDefault="001B026E" w:rsidP="00D4190E">
      <w:pPr>
        <w:shd w:val="clear" w:color="auto" w:fill="FFFFFF"/>
        <w:tabs>
          <w:tab w:val="left" w:pos="720"/>
        </w:tabs>
        <w:suppressAutoHyphens/>
        <w:ind w:firstLine="709"/>
        <w:rPr>
          <w:rFonts w:eastAsia="MS Mincho"/>
          <w:szCs w:val="24"/>
        </w:rPr>
      </w:pPr>
      <w:r w:rsidRPr="00AA778F">
        <w:rPr>
          <w:rFonts w:eastAsia="MS Mincho"/>
          <w:szCs w:val="24"/>
        </w:rPr>
        <w:t>29. Klasių auklėtojai supažindina III</w:t>
      </w:r>
      <w:r w:rsidR="00CB5E8F">
        <w:rPr>
          <w:rFonts w:eastAsia="MS Mincho"/>
          <w:szCs w:val="24"/>
        </w:rPr>
        <w:t>–</w:t>
      </w:r>
      <w:r w:rsidRPr="00AA778F">
        <w:rPr>
          <w:rFonts w:eastAsia="MS Mincho"/>
          <w:szCs w:val="24"/>
        </w:rPr>
        <w:t>IV gimnazijos klasių mokinius su šia tvarka iki einamųjų mokslo metų spalio 1 d.</w:t>
      </w:r>
    </w:p>
    <w:p w:rsidR="001B026E" w:rsidRPr="00AA778F" w:rsidRDefault="001B026E" w:rsidP="001B026E">
      <w:pPr>
        <w:shd w:val="clear" w:color="auto" w:fill="FFFFFF"/>
        <w:tabs>
          <w:tab w:val="left" w:pos="720"/>
        </w:tabs>
        <w:rPr>
          <w:rFonts w:eastAsia="MS Mincho"/>
          <w:szCs w:val="24"/>
        </w:rPr>
      </w:pPr>
    </w:p>
    <w:p w:rsidR="001B026E" w:rsidRPr="00AA778F" w:rsidRDefault="001B026E" w:rsidP="001B026E">
      <w:pPr>
        <w:shd w:val="clear" w:color="auto" w:fill="FFFFFF"/>
        <w:jc w:val="center"/>
        <w:rPr>
          <w:rFonts w:eastAsia="MS Mincho"/>
          <w:b/>
          <w:szCs w:val="24"/>
        </w:rPr>
      </w:pPr>
      <w:r w:rsidRPr="00AA778F">
        <w:rPr>
          <w:rFonts w:eastAsia="MS Mincho"/>
          <w:b/>
          <w:szCs w:val="24"/>
        </w:rPr>
        <w:t>VIII. BAIGIAMOSIOS NUOSTATOS</w:t>
      </w:r>
    </w:p>
    <w:p w:rsidR="001B026E" w:rsidRPr="00AA778F" w:rsidRDefault="001B026E" w:rsidP="001B026E">
      <w:pPr>
        <w:shd w:val="clear" w:color="auto" w:fill="FFFFFF"/>
        <w:jc w:val="center"/>
        <w:rPr>
          <w:rFonts w:eastAsia="MS Mincho"/>
          <w:b/>
          <w:szCs w:val="24"/>
        </w:rPr>
      </w:pPr>
    </w:p>
    <w:p w:rsidR="001B026E" w:rsidRPr="00AA778F" w:rsidRDefault="001B026E" w:rsidP="00CB5E8F">
      <w:pPr>
        <w:suppressAutoHyphens/>
        <w:ind w:firstLine="709"/>
        <w:rPr>
          <w:rFonts w:eastAsia="MS Mincho"/>
          <w:szCs w:val="24"/>
          <w:lang w:eastAsia="ar-SA"/>
        </w:rPr>
      </w:pPr>
      <w:r w:rsidRPr="00AA778F">
        <w:rPr>
          <w:rFonts w:eastAsia="MS Mincho"/>
          <w:szCs w:val="24"/>
          <w:lang w:eastAsia="ar-SA"/>
        </w:rPr>
        <w:t>30. Dėl nenumatytų šioje Tvarkoje atvejų, išsiaiškinęs ir įvertinęs situaciją su mokiniu, jo klasės auklėtoju bei pavaduotoju ugdymui, sprendimą priima gimnazijos direktorius.</w:t>
      </w:r>
    </w:p>
    <w:p w:rsidR="001B026E" w:rsidRPr="00AA778F" w:rsidRDefault="001B026E" w:rsidP="00CB5E8F">
      <w:pPr>
        <w:suppressAutoHyphens/>
        <w:ind w:firstLine="709"/>
        <w:rPr>
          <w:rFonts w:eastAsia="MS Mincho"/>
          <w:szCs w:val="24"/>
          <w:lang w:eastAsia="ar-SA"/>
        </w:rPr>
      </w:pPr>
      <w:r w:rsidRPr="00AA778F">
        <w:rPr>
          <w:rFonts w:eastAsia="MS Mincho"/>
          <w:szCs w:val="24"/>
          <w:lang w:eastAsia="ar-SA"/>
        </w:rPr>
        <w:t xml:space="preserve">31. Tvarka gali būti keičiama vadovaujantis Pagrindinio ir vidurinio ugdymo programų bendraisiais ugdymo planais. </w:t>
      </w:r>
    </w:p>
    <w:p w:rsidR="001B026E" w:rsidRPr="00AA778F" w:rsidRDefault="001B026E" w:rsidP="001B026E">
      <w:pPr>
        <w:suppressAutoHyphens/>
        <w:spacing w:before="120"/>
        <w:jc w:val="center"/>
        <w:rPr>
          <w:rFonts w:eastAsia="MS Mincho"/>
          <w:szCs w:val="24"/>
          <w:lang w:eastAsia="ar-SA"/>
        </w:rPr>
      </w:pPr>
      <w:r w:rsidRPr="00AA778F">
        <w:rPr>
          <w:rFonts w:eastAsia="MS Mincho"/>
          <w:szCs w:val="24"/>
          <w:lang w:eastAsia="ar-SA"/>
        </w:rPr>
        <w:t>__________________________</w:t>
      </w:r>
    </w:p>
    <w:sectPr w:rsidR="001B026E" w:rsidRPr="00AA778F" w:rsidSect="00674C04">
      <w:head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5F" w:rsidRDefault="0016235F" w:rsidP="00962E55">
      <w:r>
        <w:separator/>
      </w:r>
    </w:p>
  </w:endnote>
  <w:endnote w:type="continuationSeparator" w:id="0">
    <w:p w:rsidR="0016235F" w:rsidRDefault="0016235F" w:rsidP="0096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7C" w:rsidRDefault="0080007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7C" w:rsidRDefault="0080007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7C" w:rsidRDefault="008000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5F" w:rsidRDefault="0016235F" w:rsidP="00962E55">
      <w:r>
        <w:separator/>
      </w:r>
    </w:p>
  </w:footnote>
  <w:footnote w:type="continuationSeparator" w:id="0">
    <w:p w:rsidR="0016235F" w:rsidRDefault="0016235F" w:rsidP="0096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7C" w:rsidRDefault="0080007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7C" w:rsidRDefault="0080007C">
    <w:pPr>
      <w:pStyle w:val="Antrats"/>
      <w:jc w:val="center"/>
    </w:pPr>
  </w:p>
  <w:p w:rsidR="0080007C" w:rsidRDefault="0080007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7C" w:rsidRDefault="0080007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1890"/>
      <w:docPartObj>
        <w:docPartGallery w:val="Page Numbers (Top of Page)"/>
        <w:docPartUnique/>
      </w:docPartObj>
    </w:sdtPr>
    <w:sdtEndPr/>
    <w:sdtContent>
      <w:p w:rsidR="0080007C" w:rsidRDefault="0080007C">
        <w:pPr>
          <w:pStyle w:val="Antrats"/>
          <w:jc w:val="center"/>
        </w:pPr>
        <w:r>
          <w:fldChar w:fldCharType="begin"/>
        </w:r>
        <w:r>
          <w:instrText>PAGE   \* MERGEFORMAT</w:instrText>
        </w:r>
        <w:r>
          <w:fldChar w:fldCharType="separate"/>
        </w:r>
        <w:r w:rsidR="006F7CDA" w:rsidRPr="006F7CDA">
          <w:rPr>
            <w:noProof/>
            <w:lang w:val="lt-LT"/>
          </w:rPr>
          <w:t>3</w:t>
        </w:r>
        <w:r>
          <w:fldChar w:fldCharType="end"/>
        </w:r>
      </w:p>
    </w:sdtContent>
  </w:sdt>
  <w:p w:rsidR="0080007C" w:rsidRDefault="008000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BCA"/>
    <w:multiLevelType w:val="hybridMultilevel"/>
    <w:tmpl w:val="ABD813EA"/>
    <w:lvl w:ilvl="0" w:tplc="6E7289BA">
      <w:start w:val="1"/>
      <w:numFmt w:val="bullet"/>
      <w:lvlText w:val=""/>
      <w:lvlJc w:val="left"/>
      <w:pPr>
        <w:tabs>
          <w:tab w:val="num" w:pos="720"/>
        </w:tabs>
        <w:ind w:left="720" w:hanging="360"/>
      </w:pPr>
      <w:rPr>
        <w:rFonts w:ascii="Wingdings" w:hAnsi="Wingdings" w:hint="default"/>
      </w:rPr>
    </w:lvl>
    <w:lvl w:ilvl="1" w:tplc="176E298C" w:tentative="1">
      <w:start w:val="1"/>
      <w:numFmt w:val="bullet"/>
      <w:lvlText w:val=""/>
      <w:lvlJc w:val="left"/>
      <w:pPr>
        <w:tabs>
          <w:tab w:val="num" w:pos="1440"/>
        </w:tabs>
        <w:ind w:left="1440" w:hanging="360"/>
      </w:pPr>
      <w:rPr>
        <w:rFonts w:ascii="Wingdings" w:hAnsi="Wingdings" w:hint="default"/>
      </w:rPr>
    </w:lvl>
    <w:lvl w:ilvl="2" w:tplc="651687C8" w:tentative="1">
      <w:start w:val="1"/>
      <w:numFmt w:val="bullet"/>
      <w:lvlText w:val=""/>
      <w:lvlJc w:val="left"/>
      <w:pPr>
        <w:tabs>
          <w:tab w:val="num" w:pos="2160"/>
        </w:tabs>
        <w:ind w:left="2160" w:hanging="360"/>
      </w:pPr>
      <w:rPr>
        <w:rFonts w:ascii="Wingdings" w:hAnsi="Wingdings" w:hint="default"/>
      </w:rPr>
    </w:lvl>
    <w:lvl w:ilvl="3" w:tplc="6FA0B228" w:tentative="1">
      <w:start w:val="1"/>
      <w:numFmt w:val="bullet"/>
      <w:lvlText w:val=""/>
      <w:lvlJc w:val="left"/>
      <w:pPr>
        <w:tabs>
          <w:tab w:val="num" w:pos="2880"/>
        </w:tabs>
        <w:ind w:left="2880" w:hanging="360"/>
      </w:pPr>
      <w:rPr>
        <w:rFonts w:ascii="Wingdings" w:hAnsi="Wingdings" w:hint="default"/>
      </w:rPr>
    </w:lvl>
    <w:lvl w:ilvl="4" w:tplc="4D70366A" w:tentative="1">
      <w:start w:val="1"/>
      <w:numFmt w:val="bullet"/>
      <w:lvlText w:val=""/>
      <w:lvlJc w:val="left"/>
      <w:pPr>
        <w:tabs>
          <w:tab w:val="num" w:pos="3600"/>
        </w:tabs>
        <w:ind w:left="3600" w:hanging="360"/>
      </w:pPr>
      <w:rPr>
        <w:rFonts w:ascii="Wingdings" w:hAnsi="Wingdings" w:hint="default"/>
      </w:rPr>
    </w:lvl>
    <w:lvl w:ilvl="5" w:tplc="F30470BA" w:tentative="1">
      <w:start w:val="1"/>
      <w:numFmt w:val="bullet"/>
      <w:lvlText w:val=""/>
      <w:lvlJc w:val="left"/>
      <w:pPr>
        <w:tabs>
          <w:tab w:val="num" w:pos="4320"/>
        </w:tabs>
        <w:ind w:left="4320" w:hanging="360"/>
      </w:pPr>
      <w:rPr>
        <w:rFonts w:ascii="Wingdings" w:hAnsi="Wingdings" w:hint="default"/>
      </w:rPr>
    </w:lvl>
    <w:lvl w:ilvl="6" w:tplc="2A7099A6" w:tentative="1">
      <w:start w:val="1"/>
      <w:numFmt w:val="bullet"/>
      <w:lvlText w:val=""/>
      <w:lvlJc w:val="left"/>
      <w:pPr>
        <w:tabs>
          <w:tab w:val="num" w:pos="5040"/>
        </w:tabs>
        <w:ind w:left="5040" w:hanging="360"/>
      </w:pPr>
      <w:rPr>
        <w:rFonts w:ascii="Wingdings" w:hAnsi="Wingdings" w:hint="default"/>
      </w:rPr>
    </w:lvl>
    <w:lvl w:ilvl="7" w:tplc="1CA8D980" w:tentative="1">
      <w:start w:val="1"/>
      <w:numFmt w:val="bullet"/>
      <w:lvlText w:val=""/>
      <w:lvlJc w:val="left"/>
      <w:pPr>
        <w:tabs>
          <w:tab w:val="num" w:pos="5760"/>
        </w:tabs>
        <w:ind w:left="5760" w:hanging="360"/>
      </w:pPr>
      <w:rPr>
        <w:rFonts w:ascii="Wingdings" w:hAnsi="Wingdings" w:hint="default"/>
      </w:rPr>
    </w:lvl>
    <w:lvl w:ilvl="8" w:tplc="A5E615BC" w:tentative="1">
      <w:start w:val="1"/>
      <w:numFmt w:val="bullet"/>
      <w:lvlText w:val=""/>
      <w:lvlJc w:val="left"/>
      <w:pPr>
        <w:tabs>
          <w:tab w:val="num" w:pos="6480"/>
        </w:tabs>
        <w:ind w:left="6480" w:hanging="360"/>
      </w:pPr>
      <w:rPr>
        <w:rFonts w:ascii="Wingdings" w:hAnsi="Wingdings" w:hint="default"/>
      </w:rPr>
    </w:lvl>
  </w:abstractNum>
  <w:abstractNum w:abstractNumId="1">
    <w:nsid w:val="0F4D27ED"/>
    <w:multiLevelType w:val="hybridMultilevel"/>
    <w:tmpl w:val="E22EAE50"/>
    <w:lvl w:ilvl="0" w:tplc="CD724540">
      <w:start w:val="1"/>
      <w:numFmt w:val="bullet"/>
      <w:lvlText w:val=""/>
      <w:lvlJc w:val="left"/>
      <w:pPr>
        <w:tabs>
          <w:tab w:val="num" w:pos="720"/>
        </w:tabs>
        <w:ind w:left="720" w:hanging="360"/>
      </w:pPr>
      <w:rPr>
        <w:rFonts w:ascii="Wingdings" w:hAnsi="Wingdings" w:hint="default"/>
      </w:rPr>
    </w:lvl>
    <w:lvl w:ilvl="1" w:tplc="F8822548" w:tentative="1">
      <w:start w:val="1"/>
      <w:numFmt w:val="bullet"/>
      <w:lvlText w:val=""/>
      <w:lvlJc w:val="left"/>
      <w:pPr>
        <w:tabs>
          <w:tab w:val="num" w:pos="1440"/>
        </w:tabs>
        <w:ind w:left="1440" w:hanging="360"/>
      </w:pPr>
      <w:rPr>
        <w:rFonts w:ascii="Wingdings" w:hAnsi="Wingdings" w:hint="default"/>
      </w:rPr>
    </w:lvl>
    <w:lvl w:ilvl="2" w:tplc="7DAE11B6" w:tentative="1">
      <w:start w:val="1"/>
      <w:numFmt w:val="bullet"/>
      <w:lvlText w:val=""/>
      <w:lvlJc w:val="left"/>
      <w:pPr>
        <w:tabs>
          <w:tab w:val="num" w:pos="2160"/>
        </w:tabs>
        <w:ind w:left="2160" w:hanging="360"/>
      </w:pPr>
      <w:rPr>
        <w:rFonts w:ascii="Wingdings" w:hAnsi="Wingdings" w:hint="default"/>
      </w:rPr>
    </w:lvl>
    <w:lvl w:ilvl="3" w:tplc="B384485C" w:tentative="1">
      <w:start w:val="1"/>
      <w:numFmt w:val="bullet"/>
      <w:lvlText w:val=""/>
      <w:lvlJc w:val="left"/>
      <w:pPr>
        <w:tabs>
          <w:tab w:val="num" w:pos="2880"/>
        </w:tabs>
        <w:ind w:left="2880" w:hanging="360"/>
      </w:pPr>
      <w:rPr>
        <w:rFonts w:ascii="Wingdings" w:hAnsi="Wingdings" w:hint="default"/>
      </w:rPr>
    </w:lvl>
    <w:lvl w:ilvl="4" w:tplc="733C3AF4" w:tentative="1">
      <w:start w:val="1"/>
      <w:numFmt w:val="bullet"/>
      <w:lvlText w:val=""/>
      <w:lvlJc w:val="left"/>
      <w:pPr>
        <w:tabs>
          <w:tab w:val="num" w:pos="3600"/>
        </w:tabs>
        <w:ind w:left="3600" w:hanging="360"/>
      </w:pPr>
      <w:rPr>
        <w:rFonts w:ascii="Wingdings" w:hAnsi="Wingdings" w:hint="default"/>
      </w:rPr>
    </w:lvl>
    <w:lvl w:ilvl="5" w:tplc="29643CDE" w:tentative="1">
      <w:start w:val="1"/>
      <w:numFmt w:val="bullet"/>
      <w:lvlText w:val=""/>
      <w:lvlJc w:val="left"/>
      <w:pPr>
        <w:tabs>
          <w:tab w:val="num" w:pos="4320"/>
        </w:tabs>
        <w:ind w:left="4320" w:hanging="360"/>
      </w:pPr>
      <w:rPr>
        <w:rFonts w:ascii="Wingdings" w:hAnsi="Wingdings" w:hint="default"/>
      </w:rPr>
    </w:lvl>
    <w:lvl w:ilvl="6" w:tplc="728E1090" w:tentative="1">
      <w:start w:val="1"/>
      <w:numFmt w:val="bullet"/>
      <w:lvlText w:val=""/>
      <w:lvlJc w:val="left"/>
      <w:pPr>
        <w:tabs>
          <w:tab w:val="num" w:pos="5040"/>
        </w:tabs>
        <w:ind w:left="5040" w:hanging="360"/>
      </w:pPr>
      <w:rPr>
        <w:rFonts w:ascii="Wingdings" w:hAnsi="Wingdings" w:hint="default"/>
      </w:rPr>
    </w:lvl>
    <w:lvl w:ilvl="7" w:tplc="EA02D498" w:tentative="1">
      <w:start w:val="1"/>
      <w:numFmt w:val="bullet"/>
      <w:lvlText w:val=""/>
      <w:lvlJc w:val="left"/>
      <w:pPr>
        <w:tabs>
          <w:tab w:val="num" w:pos="5760"/>
        </w:tabs>
        <w:ind w:left="5760" w:hanging="360"/>
      </w:pPr>
      <w:rPr>
        <w:rFonts w:ascii="Wingdings" w:hAnsi="Wingdings" w:hint="default"/>
      </w:rPr>
    </w:lvl>
    <w:lvl w:ilvl="8" w:tplc="57DE45FC" w:tentative="1">
      <w:start w:val="1"/>
      <w:numFmt w:val="bullet"/>
      <w:lvlText w:val=""/>
      <w:lvlJc w:val="left"/>
      <w:pPr>
        <w:tabs>
          <w:tab w:val="num" w:pos="6480"/>
        </w:tabs>
        <w:ind w:left="6480" w:hanging="360"/>
      </w:pPr>
      <w:rPr>
        <w:rFonts w:ascii="Wingdings" w:hAnsi="Wingdings" w:hint="default"/>
      </w:rPr>
    </w:lvl>
  </w:abstractNum>
  <w:abstractNum w:abstractNumId="2">
    <w:nsid w:val="2785560E"/>
    <w:multiLevelType w:val="hybridMultilevel"/>
    <w:tmpl w:val="46A81768"/>
    <w:lvl w:ilvl="0" w:tplc="5C6C3768">
      <w:start w:val="1"/>
      <w:numFmt w:val="bullet"/>
      <w:lvlText w:val=""/>
      <w:lvlJc w:val="left"/>
      <w:pPr>
        <w:tabs>
          <w:tab w:val="num" w:pos="720"/>
        </w:tabs>
        <w:ind w:left="720" w:hanging="360"/>
      </w:pPr>
      <w:rPr>
        <w:rFonts w:ascii="Wingdings" w:hAnsi="Wingdings" w:hint="default"/>
      </w:rPr>
    </w:lvl>
    <w:lvl w:ilvl="1" w:tplc="0F70B322" w:tentative="1">
      <w:start w:val="1"/>
      <w:numFmt w:val="bullet"/>
      <w:lvlText w:val=""/>
      <w:lvlJc w:val="left"/>
      <w:pPr>
        <w:tabs>
          <w:tab w:val="num" w:pos="1440"/>
        </w:tabs>
        <w:ind w:left="1440" w:hanging="360"/>
      </w:pPr>
      <w:rPr>
        <w:rFonts w:ascii="Wingdings" w:hAnsi="Wingdings" w:hint="default"/>
      </w:rPr>
    </w:lvl>
    <w:lvl w:ilvl="2" w:tplc="C4A22E88" w:tentative="1">
      <w:start w:val="1"/>
      <w:numFmt w:val="bullet"/>
      <w:lvlText w:val=""/>
      <w:lvlJc w:val="left"/>
      <w:pPr>
        <w:tabs>
          <w:tab w:val="num" w:pos="2160"/>
        </w:tabs>
        <w:ind w:left="2160" w:hanging="360"/>
      </w:pPr>
      <w:rPr>
        <w:rFonts w:ascii="Wingdings" w:hAnsi="Wingdings" w:hint="default"/>
      </w:rPr>
    </w:lvl>
    <w:lvl w:ilvl="3" w:tplc="75ACA896" w:tentative="1">
      <w:start w:val="1"/>
      <w:numFmt w:val="bullet"/>
      <w:lvlText w:val=""/>
      <w:lvlJc w:val="left"/>
      <w:pPr>
        <w:tabs>
          <w:tab w:val="num" w:pos="2880"/>
        </w:tabs>
        <w:ind w:left="2880" w:hanging="360"/>
      </w:pPr>
      <w:rPr>
        <w:rFonts w:ascii="Wingdings" w:hAnsi="Wingdings" w:hint="default"/>
      </w:rPr>
    </w:lvl>
    <w:lvl w:ilvl="4" w:tplc="26305D5E" w:tentative="1">
      <w:start w:val="1"/>
      <w:numFmt w:val="bullet"/>
      <w:lvlText w:val=""/>
      <w:lvlJc w:val="left"/>
      <w:pPr>
        <w:tabs>
          <w:tab w:val="num" w:pos="3600"/>
        </w:tabs>
        <w:ind w:left="3600" w:hanging="360"/>
      </w:pPr>
      <w:rPr>
        <w:rFonts w:ascii="Wingdings" w:hAnsi="Wingdings" w:hint="default"/>
      </w:rPr>
    </w:lvl>
    <w:lvl w:ilvl="5" w:tplc="7B3E8B3E" w:tentative="1">
      <w:start w:val="1"/>
      <w:numFmt w:val="bullet"/>
      <w:lvlText w:val=""/>
      <w:lvlJc w:val="left"/>
      <w:pPr>
        <w:tabs>
          <w:tab w:val="num" w:pos="4320"/>
        </w:tabs>
        <w:ind w:left="4320" w:hanging="360"/>
      </w:pPr>
      <w:rPr>
        <w:rFonts w:ascii="Wingdings" w:hAnsi="Wingdings" w:hint="default"/>
      </w:rPr>
    </w:lvl>
    <w:lvl w:ilvl="6" w:tplc="63F672B2" w:tentative="1">
      <w:start w:val="1"/>
      <w:numFmt w:val="bullet"/>
      <w:lvlText w:val=""/>
      <w:lvlJc w:val="left"/>
      <w:pPr>
        <w:tabs>
          <w:tab w:val="num" w:pos="5040"/>
        </w:tabs>
        <w:ind w:left="5040" w:hanging="360"/>
      </w:pPr>
      <w:rPr>
        <w:rFonts w:ascii="Wingdings" w:hAnsi="Wingdings" w:hint="default"/>
      </w:rPr>
    </w:lvl>
    <w:lvl w:ilvl="7" w:tplc="815663CA" w:tentative="1">
      <w:start w:val="1"/>
      <w:numFmt w:val="bullet"/>
      <w:lvlText w:val=""/>
      <w:lvlJc w:val="left"/>
      <w:pPr>
        <w:tabs>
          <w:tab w:val="num" w:pos="5760"/>
        </w:tabs>
        <w:ind w:left="5760" w:hanging="360"/>
      </w:pPr>
      <w:rPr>
        <w:rFonts w:ascii="Wingdings" w:hAnsi="Wingdings" w:hint="default"/>
      </w:rPr>
    </w:lvl>
    <w:lvl w:ilvl="8" w:tplc="C34850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DF"/>
    <w:rsid w:val="00001904"/>
    <w:rsid w:val="00002DBE"/>
    <w:rsid w:val="00002EAF"/>
    <w:rsid w:val="00003620"/>
    <w:rsid w:val="00010DC9"/>
    <w:rsid w:val="00015B07"/>
    <w:rsid w:val="00020B0E"/>
    <w:rsid w:val="00021B33"/>
    <w:rsid w:val="00022BC9"/>
    <w:rsid w:val="000230C2"/>
    <w:rsid w:val="00024B50"/>
    <w:rsid w:val="00030705"/>
    <w:rsid w:val="0003346D"/>
    <w:rsid w:val="0003372D"/>
    <w:rsid w:val="00040799"/>
    <w:rsid w:val="00042215"/>
    <w:rsid w:val="00042E2C"/>
    <w:rsid w:val="00043157"/>
    <w:rsid w:val="00051818"/>
    <w:rsid w:val="0005519B"/>
    <w:rsid w:val="000562C9"/>
    <w:rsid w:val="00061840"/>
    <w:rsid w:val="00064447"/>
    <w:rsid w:val="00066527"/>
    <w:rsid w:val="00066F93"/>
    <w:rsid w:val="00070521"/>
    <w:rsid w:val="00071EB9"/>
    <w:rsid w:val="0007241B"/>
    <w:rsid w:val="00073185"/>
    <w:rsid w:val="000765A6"/>
    <w:rsid w:val="00081CCC"/>
    <w:rsid w:val="00082ECB"/>
    <w:rsid w:val="00084CE7"/>
    <w:rsid w:val="0008788A"/>
    <w:rsid w:val="00087DB5"/>
    <w:rsid w:val="0009023C"/>
    <w:rsid w:val="0009060E"/>
    <w:rsid w:val="00090628"/>
    <w:rsid w:val="0009401B"/>
    <w:rsid w:val="00094E71"/>
    <w:rsid w:val="00095735"/>
    <w:rsid w:val="0009739B"/>
    <w:rsid w:val="00097410"/>
    <w:rsid w:val="000A0B8B"/>
    <w:rsid w:val="000A7858"/>
    <w:rsid w:val="000B2E20"/>
    <w:rsid w:val="000B6A9A"/>
    <w:rsid w:val="000B6E74"/>
    <w:rsid w:val="000C44B0"/>
    <w:rsid w:val="000D062B"/>
    <w:rsid w:val="000D2AF6"/>
    <w:rsid w:val="000D2E5F"/>
    <w:rsid w:val="000D500C"/>
    <w:rsid w:val="000D6657"/>
    <w:rsid w:val="000D76B3"/>
    <w:rsid w:val="000E02AB"/>
    <w:rsid w:val="000E0BE2"/>
    <w:rsid w:val="000E1795"/>
    <w:rsid w:val="000E1967"/>
    <w:rsid w:val="000E408A"/>
    <w:rsid w:val="000E60DE"/>
    <w:rsid w:val="000F02C9"/>
    <w:rsid w:val="000F2498"/>
    <w:rsid w:val="00100091"/>
    <w:rsid w:val="001004CF"/>
    <w:rsid w:val="00101817"/>
    <w:rsid w:val="00101FE7"/>
    <w:rsid w:val="00102B8F"/>
    <w:rsid w:val="00103A32"/>
    <w:rsid w:val="00106745"/>
    <w:rsid w:val="001117DA"/>
    <w:rsid w:val="00112583"/>
    <w:rsid w:val="00114789"/>
    <w:rsid w:val="001168D6"/>
    <w:rsid w:val="00116F34"/>
    <w:rsid w:val="00117286"/>
    <w:rsid w:val="00117BA1"/>
    <w:rsid w:val="00121B7A"/>
    <w:rsid w:val="001233E8"/>
    <w:rsid w:val="0012578E"/>
    <w:rsid w:val="00127BB4"/>
    <w:rsid w:val="00130C81"/>
    <w:rsid w:val="001327D7"/>
    <w:rsid w:val="001339BE"/>
    <w:rsid w:val="00134C62"/>
    <w:rsid w:val="001355F4"/>
    <w:rsid w:val="00136ABF"/>
    <w:rsid w:val="00137CD6"/>
    <w:rsid w:val="00145575"/>
    <w:rsid w:val="00146CB9"/>
    <w:rsid w:val="00150C39"/>
    <w:rsid w:val="001522CB"/>
    <w:rsid w:val="00155885"/>
    <w:rsid w:val="00156BDC"/>
    <w:rsid w:val="00160671"/>
    <w:rsid w:val="00161143"/>
    <w:rsid w:val="0016235F"/>
    <w:rsid w:val="00167473"/>
    <w:rsid w:val="001716E2"/>
    <w:rsid w:val="00171C3F"/>
    <w:rsid w:val="001765A2"/>
    <w:rsid w:val="00177AA8"/>
    <w:rsid w:val="0018063A"/>
    <w:rsid w:val="00181C8B"/>
    <w:rsid w:val="001830FF"/>
    <w:rsid w:val="00186BFE"/>
    <w:rsid w:val="00187C33"/>
    <w:rsid w:val="0019575A"/>
    <w:rsid w:val="001968E8"/>
    <w:rsid w:val="001A06A0"/>
    <w:rsid w:val="001A42C9"/>
    <w:rsid w:val="001A67BD"/>
    <w:rsid w:val="001B026E"/>
    <w:rsid w:val="001B08F5"/>
    <w:rsid w:val="001B1C13"/>
    <w:rsid w:val="001B6C4C"/>
    <w:rsid w:val="001C1741"/>
    <w:rsid w:val="001D0307"/>
    <w:rsid w:val="001D1DE1"/>
    <w:rsid w:val="001D7509"/>
    <w:rsid w:val="001E0809"/>
    <w:rsid w:val="001E66EC"/>
    <w:rsid w:val="001E7E3C"/>
    <w:rsid w:val="001F0573"/>
    <w:rsid w:val="001F17B7"/>
    <w:rsid w:val="001F19F9"/>
    <w:rsid w:val="001F4E58"/>
    <w:rsid w:val="001F5C6E"/>
    <w:rsid w:val="00200AB2"/>
    <w:rsid w:val="00203126"/>
    <w:rsid w:val="002036EA"/>
    <w:rsid w:val="002038F2"/>
    <w:rsid w:val="002039AF"/>
    <w:rsid w:val="00207962"/>
    <w:rsid w:val="0021193D"/>
    <w:rsid w:val="00216A7A"/>
    <w:rsid w:val="00216B2E"/>
    <w:rsid w:val="00217410"/>
    <w:rsid w:val="00217518"/>
    <w:rsid w:val="002213E2"/>
    <w:rsid w:val="0022391C"/>
    <w:rsid w:val="00223972"/>
    <w:rsid w:val="00225498"/>
    <w:rsid w:val="00225AA2"/>
    <w:rsid w:val="00227026"/>
    <w:rsid w:val="00244AE9"/>
    <w:rsid w:val="0025007A"/>
    <w:rsid w:val="002518AD"/>
    <w:rsid w:val="00252458"/>
    <w:rsid w:val="002546BE"/>
    <w:rsid w:val="00257BCC"/>
    <w:rsid w:val="00257FA8"/>
    <w:rsid w:val="00260278"/>
    <w:rsid w:val="00263542"/>
    <w:rsid w:val="00267313"/>
    <w:rsid w:val="00271330"/>
    <w:rsid w:val="0027279F"/>
    <w:rsid w:val="002748AB"/>
    <w:rsid w:val="00276033"/>
    <w:rsid w:val="00280520"/>
    <w:rsid w:val="00283311"/>
    <w:rsid w:val="0028655D"/>
    <w:rsid w:val="00286873"/>
    <w:rsid w:val="002962B3"/>
    <w:rsid w:val="002A1D9B"/>
    <w:rsid w:val="002A2923"/>
    <w:rsid w:val="002A35C8"/>
    <w:rsid w:val="002A3764"/>
    <w:rsid w:val="002A4F4C"/>
    <w:rsid w:val="002B3022"/>
    <w:rsid w:val="002B5162"/>
    <w:rsid w:val="002C69AD"/>
    <w:rsid w:val="002C7341"/>
    <w:rsid w:val="002C7818"/>
    <w:rsid w:val="002C79DD"/>
    <w:rsid w:val="002E655F"/>
    <w:rsid w:val="002E669B"/>
    <w:rsid w:val="002E66E1"/>
    <w:rsid w:val="002F511F"/>
    <w:rsid w:val="002F557A"/>
    <w:rsid w:val="002F5A96"/>
    <w:rsid w:val="002F6B0E"/>
    <w:rsid w:val="00300843"/>
    <w:rsid w:val="00300BF6"/>
    <w:rsid w:val="003011DD"/>
    <w:rsid w:val="00304CBC"/>
    <w:rsid w:val="003118DA"/>
    <w:rsid w:val="00315E00"/>
    <w:rsid w:val="003172E9"/>
    <w:rsid w:val="00324404"/>
    <w:rsid w:val="003247C1"/>
    <w:rsid w:val="00324847"/>
    <w:rsid w:val="00333050"/>
    <w:rsid w:val="00336C3F"/>
    <w:rsid w:val="00344586"/>
    <w:rsid w:val="003445B0"/>
    <w:rsid w:val="00350F2E"/>
    <w:rsid w:val="00351D2B"/>
    <w:rsid w:val="003522CA"/>
    <w:rsid w:val="00361955"/>
    <w:rsid w:val="0036267F"/>
    <w:rsid w:val="003640BA"/>
    <w:rsid w:val="00366973"/>
    <w:rsid w:val="00367213"/>
    <w:rsid w:val="0037024F"/>
    <w:rsid w:val="003705ED"/>
    <w:rsid w:val="00371351"/>
    <w:rsid w:val="00372BCA"/>
    <w:rsid w:val="003731BE"/>
    <w:rsid w:val="003754C0"/>
    <w:rsid w:val="00377262"/>
    <w:rsid w:val="00386304"/>
    <w:rsid w:val="00387BCD"/>
    <w:rsid w:val="00393232"/>
    <w:rsid w:val="003970FD"/>
    <w:rsid w:val="003A1F29"/>
    <w:rsid w:val="003A5287"/>
    <w:rsid w:val="003A5531"/>
    <w:rsid w:val="003A7940"/>
    <w:rsid w:val="003B08BD"/>
    <w:rsid w:val="003B474F"/>
    <w:rsid w:val="003B4CF3"/>
    <w:rsid w:val="003B4E59"/>
    <w:rsid w:val="003B59A8"/>
    <w:rsid w:val="003B6E4E"/>
    <w:rsid w:val="003B7212"/>
    <w:rsid w:val="003B7ACE"/>
    <w:rsid w:val="003C47AA"/>
    <w:rsid w:val="003C48A3"/>
    <w:rsid w:val="003D0ECD"/>
    <w:rsid w:val="003D62B2"/>
    <w:rsid w:val="003D6318"/>
    <w:rsid w:val="003D7C92"/>
    <w:rsid w:val="003E1ADA"/>
    <w:rsid w:val="003E2953"/>
    <w:rsid w:val="003E4BBC"/>
    <w:rsid w:val="003E70D7"/>
    <w:rsid w:val="003F1A25"/>
    <w:rsid w:val="003F2A8B"/>
    <w:rsid w:val="003F2AD6"/>
    <w:rsid w:val="003F31C9"/>
    <w:rsid w:val="00400A92"/>
    <w:rsid w:val="00401C89"/>
    <w:rsid w:val="00402B85"/>
    <w:rsid w:val="004047E0"/>
    <w:rsid w:val="00406782"/>
    <w:rsid w:val="004126A5"/>
    <w:rsid w:val="00413E75"/>
    <w:rsid w:val="00416A3D"/>
    <w:rsid w:val="004179BD"/>
    <w:rsid w:val="00423465"/>
    <w:rsid w:val="004236AA"/>
    <w:rsid w:val="00423C88"/>
    <w:rsid w:val="00424986"/>
    <w:rsid w:val="004268AB"/>
    <w:rsid w:val="00430CCF"/>
    <w:rsid w:val="00430D11"/>
    <w:rsid w:val="00430EB6"/>
    <w:rsid w:val="00431303"/>
    <w:rsid w:val="00431E54"/>
    <w:rsid w:val="00432339"/>
    <w:rsid w:val="00433325"/>
    <w:rsid w:val="00433671"/>
    <w:rsid w:val="00434737"/>
    <w:rsid w:val="00440D58"/>
    <w:rsid w:val="00445D48"/>
    <w:rsid w:val="0044631A"/>
    <w:rsid w:val="00446E4E"/>
    <w:rsid w:val="00447AC2"/>
    <w:rsid w:val="00451251"/>
    <w:rsid w:val="00456678"/>
    <w:rsid w:val="004613D0"/>
    <w:rsid w:val="004617DF"/>
    <w:rsid w:val="004618A7"/>
    <w:rsid w:val="00464A7F"/>
    <w:rsid w:val="004652E9"/>
    <w:rsid w:val="0046624F"/>
    <w:rsid w:val="0047216E"/>
    <w:rsid w:val="004741F5"/>
    <w:rsid w:val="00474B94"/>
    <w:rsid w:val="00475117"/>
    <w:rsid w:val="00477229"/>
    <w:rsid w:val="00482498"/>
    <w:rsid w:val="00482558"/>
    <w:rsid w:val="004839BE"/>
    <w:rsid w:val="00484F16"/>
    <w:rsid w:val="00485512"/>
    <w:rsid w:val="00486988"/>
    <w:rsid w:val="00491267"/>
    <w:rsid w:val="00492E87"/>
    <w:rsid w:val="00493F41"/>
    <w:rsid w:val="004949B0"/>
    <w:rsid w:val="0049608F"/>
    <w:rsid w:val="004A094D"/>
    <w:rsid w:val="004A185E"/>
    <w:rsid w:val="004A2BAF"/>
    <w:rsid w:val="004A3D64"/>
    <w:rsid w:val="004B2122"/>
    <w:rsid w:val="004C1B4C"/>
    <w:rsid w:val="004C3B5F"/>
    <w:rsid w:val="004C3B95"/>
    <w:rsid w:val="004C4B10"/>
    <w:rsid w:val="004C4DA8"/>
    <w:rsid w:val="004C5887"/>
    <w:rsid w:val="004C69DE"/>
    <w:rsid w:val="004C6BAE"/>
    <w:rsid w:val="004D0DE5"/>
    <w:rsid w:val="004D4298"/>
    <w:rsid w:val="004D5F08"/>
    <w:rsid w:val="004D754F"/>
    <w:rsid w:val="004E1936"/>
    <w:rsid w:val="004E23E2"/>
    <w:rsid w:val="004E4329"/>
    <w:rsid w:val="004F0960"/>
    <w:rsid w:val="004F0E26"/>
    <w:rsid w:val="005029D4"/>
    <w:rsid w:val="00507719"/>
    <w:rsid w:val="00510384"/>
    <w:rsid w:val="005128BB"/>
    <w:rsid w:val="00516130"/>
    <w:rsid w:val="0052066A"/>
    <w:rsid w:val="00522395"/>
    <w:rsid w:val="005251C0"/>
    <w:rsid w:val="0052569B"/>
    <w:rsid w:val="00530A4C"/>
    <w:rsid w:val="00534DA0"/>
    <w:rsid w:val="00535C78"/>
    <w:rsid w:val="00536A75"/>
    <w:rsid w:val="00544920"/>
    <w:rsid w:val="005453ED"/>
    <w:rsid w:val="00546322"/>
    <w:rsid w:val="00546D4E"/>
    <w:rsid w:val="0055094A"/>
    <w:rsid w:val="00551D0C"/>
    <w:rsid w:val="00556179"/>
    <w:rsid w:val="005578B9"/>
    <w:rsid w:val="00557C96"/>
    <w:rsid w:val="00560036"/>
    <w:rsid w:val="00561996"/>
    <w:rsid w:val="0056228A"/>
    <w:rsid w:val="00562346"/>
    <w:rsid w:val="00562E55"/>
    <w:rsid w:val="00563E80"/>
    <w:rsid w:val="00565508"/>
    <w:rsid w:val="005658FF"/>
    <w:rsid w:val="00567DD3"/>
    <w:rsid w:val="005772D0"/>
    <w:rsid w:val="00577662"/>
    <w:rsid w:val="00587297"/>
    <w:rsid w:val="005A10AE"/>
    <w:rsid w:val="005A53CC"/>
    <w:rsid w:val="005A7C1A"/>
    <w:rsid w:val="005B0920"/>
    <w:rsid w:val="005B0F2F"/>
    <w:rsid w:val="005B1552"/>
    <w:rsid w:val="005B197D"/>
    <w:rsid w:val="005B21E5"/>
    <w:rsid w:val="005C094A"/>
    <w:rsid w:val="005C5939"/>
    <w:rsid w:val="005C7C99"/>
    <w:rsid w:val="005C7F6B"/>
    <w:rsid w:val="005D23B0"/>
    <w:rsid w:val="005D2579"/>
    <w:rsid w:val="005D52F1"/>
    <w:rsid w:val="005D70CC"/>
    <w:rsid w:val="005F19F7"/>
    <w:rsid w:val="005F5E08"/>
    <w:rsid w:val="005F6953"/>
    <w:rsid w:val="00607400"/>
    <w:rsid w:val="00607A0D"/>
    <w:rsid w:val="00610655"/>
    <w:rsid w:val="0061254A"/>
    <w:rsid w:val="00612E20"/>
    <w:rsid w:val="0061347F"/>
    <w:rsid w:val="00613A20"/>
    <w:rsid w:val="00615190"/>
    <w:rsid w:val="00615464"/>
    <w:rsid w:val="006160BA"/>
    <w:rsid w:val="006208CE"/>
    <w:rsid w:val="00623131"/>
    <w:rsid w:val="00624BE5"/>
    <w:rsid w:val="00625D94"/>
    <w:rsid w:val="006345D2"/>
    <w:rsid w:val="00635332"/>
    <w:rsid w:val="006357F9"/>
    <w:rsid w:val="00635A18"/>
    <w:rsid w:val="00637067"/>
    <w:rsid w:val="00637907"/>
    <w:rsid w:val="00637DE8"/>
    <w:rsid w:val="00644111"/>
    <w:rsid w:val="00652ECC"/>
    <w:rsid w:val="0065636F"/>
    <w:rsid w:val="006619C3"/>
    <w:rsid w:val="006645E2"/>
    <w:rsid w:val="00667156"/>
    <w:rsid w:val="00667DBA"/>
    <w:rsid w:val="0067023A"/>
    <w:rsid w:val="006732EB"/>
    <w:rsid w:val="00674C04"/>
    <w:rsid w:val="00675B9B"/>
    <w:rsid w:val="00681C77"/>
    <w:rsid w:val="006821CE"/>
    <w:rsid w:val="00683E9D"/>
    <w:rsid w:val="006847A7"/>
    <w:rsid w:val="00685BC2"/>
    <w:rsid w:val="00686290"/>
    <w:rsid w:val="00687F27"/>
    <w:rsid w:val="006906CD"/>
    <w:rsid w:val="00691179"/>
    <w:rsid w:val="006921F1"/>
    <w:rsid w:val="00692E75"/>
    <w:rsid w:val="006944CB"/>
    <w:rsid w:val="006972BF"/>
    <w:rsid w:val="0069772C"/>
    <w:rsid w:val="00697D65"/>
    <w:rsid w:val="006A4D9C"/>
    <w:rsid w:val="006B1B34"/>
    <w:rsid w:val="006B323B"/>
    <w:rsid w:val="006B3D65"/>
    <w:rsid w:val="006B5D99"/>
    <w:rsid w:val="006C22AC"/>
    <w:rsid w:val="006C2DDC"/>
    <w:rsid w:val="006C37CE"/>
    <w:rsid w:val="006C75EB"/>
    <w:rsid w:val="006D27FE"/>
    <w:rsid w:val="006D2BDE"/>
    <w:rsid w:val="006D5BA2"/>
    <w:rsid w:val="006D5C3F"/>
    <w:rsid w:val="006D6108"/>
    <w:rsid w:val="006D7AD0"/>
    <w:rsid w:val="006E13E8"/>
    <w:rsid w:val="006E5C20"/>
    <w:rsid w:val="006E781F"/>
    <w:rsid w:val="006F1522"/>
    <w:rsid w:val="006F6D74"/>
    <w:rsid w:val="006F7CDA"/>
    <w:rsid w:val="00700849"/>
    <w:rsid w:val="00701717"/>
    <w:rsid w:val="00702B83"/>
    <w:rsid w:val="00704C51"/>
    <w:rsid w:val="007064E7"/>
    <w:rsid w:val="00707204"/>
    <w:rsid w:val="00707A25"/>
    <w:rsid w:val="00707D41"/>
    <w:rsid w:val="00720892"/>
    <w:rsid w:val="00721A81"/>
    <w:rsid w:val="00721AC6"/>
    <w:rsid w:val="0072265D"/>
    <w:rsid w:val="00723B44"/>
    <w:rsid w:val="00725B91"/>
    <w:rsid w:val="0072677C"/>
    <w:rsid w:val="00727A6B"/>
    <w:rsid w:val="00741A28"/>
    <w:rsid w:val="007427F2"/>
    <w:rsid w:val="00744957"/>
    <w:rsid w:val="00744A9B"/>
    <w:rsid w:val="007450AC"/>
    <w:rsid w:val="007469C1"/>
    <w:rsid w:val="00747AC2"/>
    <w:rsid w:val="007534AF"/>
    <w:rsid w:val="00753F12"/>
    <w:rsid w:val="00754B34"/>
    <w:rsid w:val="0075514C"/>
    <w:rsid w:val="00757B6D"/>
    <w:rsid w:val="00761E42"/>
    <w:rsid w:val="0076206B"/>
    <w:rsid w:val="0077196A"/>
    <w:rsid w:val="007728AA"/>
    <w:rsid w:val="00773007"/>
    <w:rsid w:val="007756B3"/>
    <w:rsid w:val="007764C2"/>
    <w:rsid w:val="00776742"/>
    <w:rsid w:val="00776D74"/>
    <w:rsid w:val="00786F5C"/>
    <w:rsid w:val="00786FDC"/>
    <w:rsid w:val="00790BAB"/>
    <w:rsid w:val="0079223F"/>
    <w:rsid w:val="00796C36"/>
    <w:rsid w:val="007A1111"/>
    <w:rsid w:val="007A1C79"/>
    <w:rsid w:val="007A382F"/>
    <w:rsid w:val="007B0B7B"/>
    <w:rsid w:val="007B1766"/>
    <w:rsid w:val="007B2150"/>
    <w:rsid w:val="007C0463"/>
    <w:rsid w:val="007C0787"/>
    <w:rsid w:val="007C0F49"/>
    <w:rsid w:val="007C3E8D"/>
    <w:rsid w:val="007C5638"/>
    <w:rsid w:val="007D0F9C"/>
    <w:rsid w:val="007D2FF7"/>
    <w:rsid w:val="007D490D"/>
    <w:rsid w:val="007D73E1"/>
    <w:rsid w:val="007E01C1"/>
    <w:rsid w:val="007E297B"/>
    <w:rsid w:val="007E5314"/>
    <w:rsid w:val="007F0B24"/>
    <w:rsid w:val="007F159C"/>
    <w:rsid w:val="007F1F8D"/>
    <w:rsid w:val="0080007C"/>
    <w:rsid w:val="00800855"/>
    <w:rsid w:val="008020EB"/>
    <w:rsid w:val="00802C49"/>
    <w:rsid w:val="008032CF"/>
    <w:rsid w:val="00803523"/>
    <w:rsid w:val="008061E8"/>
    <w:rsid w:val="0080648E"/>
    <w:rsid w:val="008112A5"/>
    <w:rsid w:val="00813CCA"/>
    <w:rsid w:val="00816F8F"/>
    <w:rsid w:val="00817592"/>
    <w:rsid w:val="00820323"/>
    <w:rsid w:val="008203F0"/>
    <w:rsid w:val="00820D79"/>
    <w:rsid w:val="00820FF8"/>
    <w:rsid w:val="00821046"/>
    <w:rsid w:val="00821E0A"/>
    <w:rsid w:val="0082734C"/>
    <w:rsid w:val="00827C4D"/>
    <w:rsid w:val="008317F7"/>
    <w:rsid w:val="00831C13"/>
    <w:rsid w:val="00834AC0"/>
    <w:rsid w:val="008366F9"/>
    <w:rsid w:val="008438DC"/>
    <w:rsid w:val="0084404F"/>
    <w:rsid w:val="0084468D"/>
    <w:rsid w:val="00847A70"/>
    <w:rsid w:val="00850063"/>
    <w:rsid w:val="00853705"/>
    <w:rsid w:val="00855D35"/>
    <w:rsid w:val="00857E1E"/>
    <w:rsid w:val="00860070"/>
    <w:rsid w:val="008601A8"/>
    <w:rsid w:val="00860DF8"/>
    <w:rsid w:val="008641DE"/>
    <w:rsid w:val="00864357"/>
    <w:rsid w:val="008657BA"/>
    <w:rsid w:val="008673DE"/>
    <w:rsid w:val="00871FA1"/>
    <w:rsid w:val="0087365E"/>
    <w:rsid w:val="00875FBF"/>
    <w:rsid w:val="00876DA4"/>
    <w:rsid w:val="00877A7B"/>
    <w:rsid w:val="008804B7"/>
    <w:rsid w:val="00881469"/>
    <w:rsid w:val="008826FC"/>
    <w:rsid w:val="00883D1E"/>
    <w:rsid w:val="0088698B"/>
    <w:rsid w:val="008903B3"/>
    <w:rsid w:val="00893833"/>
    <w:rsid w:val="00893C90"/>
    <w:rsid w:val="00895926"/>
    <w:rsid w:val="008A3252"/>
    <w:rsid w:val="008A3489"/>
    <w:rsid w:val="008B2066"/>
    <w:rsid w:val="008B477F"/>
    <w:rsid w:val="008C01B1"/>
    <w:rsid w:val="008C0FEE"/>
    <w:rsid w:val="008C2A0C"/>
    <w:rsid w:val="008C6FD9"/>
    <w:rsid w:val="008C7125"/>
    <w:rsid w:val="008D01DB"/>
    <w:rsid w:val="008D073D"/>
    <w:rsid w:val="008D1A4F"/>
    <w:rsid w:val="008D4AD3"/>
    <w:rsid w:val="008D4EBF"/>
    <w:rsid w:val="008D56A3"/>
    <w:rsid w:val="008F26C1"/>
    <w:rsid w:val="008F2951"/>
    <w:rsid w:val="008F52BA"/>
    <w:rsid w:val="008F7B79"/>
    <w:rsid w:val="0090028F"/>
    <w:rsid w:val="009007D8"/>
    <w:rsid w:val="00901853"/>
    <w:rsid w:val="00901CD9"/>
    <w:rsid w:val="00902629"/>
    <w:rsid w:val="00907EB8"/>
    <w:rsid w:val="00910A40"/>
    <w:rsid w:val="00910C43"/>
    <w:rsid w:val="00911DF5"/>
    <w:rsid w:val="009127F9"/>
    <w:rsid w:val="0091421E"/>
    <w:rsid w:val="00915A04"/>
    <w:rsid w:val="00915DF9"/>
    <w:rsid w:val="00915EF4"/>
    <w:rsid w:val="00916C16"/>
    <w:rsid w:val="00920241"/>
    <w:rsid w:val="009218DE"/>
    <w:rsid w:val="00925C94"/>
    <w:rsid w:val="009276DF"/>
    <w:rsid w:val="0093030F"/>
    <w:rsid w:val="0093171A"/>
    <w:rsid w:val="00935E07"/>
    <w:rsid w:val="00936A34"/>
    <w:rsid w:val="00937C54"/>
    <w:rsid w:val="009410B6"/>
    <w:rsid w:val="0094225D"/>
    <w:rsid w:val="009514B0"/>
    <w:rsid w:val="00952301"/>
    <w:rsid w:val="00952494"/>
    <w:rsid w:val="00955F0F"/>
    <w:rsid w:val="00960186"/>
    <w:rsid w:val="00962C32"/>
    <w:rsid w:val="00962E55"/>
    <w:rsid w:val="009649FE"/>
    <w:rsid w:val="009720E4"/>
    <w:rsid w:val="009732D8"/>
    <w:rsid w:val="00974C3B"/>
    <w:rsid w:val="00975366"/>
    <w:rsid w:val="0097640A"/>
    <w:rsid w:val="00976D8F"/>
    <w:rsid w:val="009809F2"/>
    <w:rsid w:val="00980DED"/>
    <w:rsid w:val="00982EB9"/>
    <w:rsid w:val="00990D30"/>
    <w:rsid w:val="0099132A"/>
    <w:rsid w:val="00993F5E"/>
    <w:rsid w:val="00995E38"/>
    <w:rsid w:val="00997AE1"/>
    <w:rsid w:val="009A59B5"/>
    <w:rsid w:val="009B0C05"/>
    <w:rsid w:val="009B1F86"/>
    <w:rsid w:val="009B2695"/>
    <w:rsid w:val="009C0924"/>
    <w:rsid w:val="009C1561"/>
    <w:rsid w:val="009C1911"/>
    <w:rsid w:val="009C451C"/>
    <w:rsid w:val="009C5348"/>
    <w:rsid w:val="009C5BC0"/>
    <w:rsid w:val="009C6915"/>
    <w:rsid w:val="009C7AC0"/>
    <w:rsid w:val="009D1FC5"/>
    <w:rsid w:val="009E52D7"/>
    <w:rsid w:val="009F3B6C"/>
    <w:rsid w:val="009F4357"/>
    <w:rsid w:val="009F4B62"/>
    <w:rsid w:val="009F6621"/>
    <w:rsid w:val="00A016D2"/>
    <w:rsid w:val="00A039C6"/>
    <w:rsid w:val="00A05AD5"/>
    <w:rsid w:val="00A0675E"/>
    <w:rsid w:val="00A07FAC"/>
    <w:rsid w:val="00A1030E"/>
    <w:rsid w:val="00A109DF"/>
    <w:rsid w:val="00A12DF6"/>
    <w:rsid w:val="00A17DF6"/>
    <w:rsid w:val="00A22F7E"/>
    <w:rsid w:val="00A230C3"/>
    <w:rsid w:val="00A230C5"/>
    <w:rsid w:val="00A3117A"/>
    <w:rsid w:val="00A32127"/>
    <w:rsid w:val="00A33FAD"/>
    <w:rsid w:val="00A349FD"/>
    <w:rsid w:val="00A35271"/>
    <w:rsid w:val="00A41402"/>
    <w:rsid w:val="00A43935"/>
    <w:rsid w:val="00A43C0B"/>
    <w:rsid w:val="00A459EA"/>
    <w:rsid w:val="00A550EE"/>
    <w:rsid w:val="00A61C93"/>
    <w:rsid w:val="00A66544"/>
    <w:rsid w:val="00A6673D"/>
    <w:rsid w:val="00A6777A"/>
    <w:rsid w:val="00A715F9"/>
    <w:rsid w:val="00A72128"/>
    <w:rsid w:val="00A72C17"/>
    <w:rsid w:val="00A733DB"/>
    <w:rsid w:val="00A76C76"/>
    <w:rsid w:val="00A82456"/>
    <w:rsid w:val="00A82D0B"/>
    <w:rsid w:val="00A84440"/>
    <w:rsid w:val="00A86990"/>
    <w:rsid w:val="00A905E5"/>
    <w:rsid w:val="00A916A7"/>
    <w:rsid w:val="00A93B2D"/>
    <w:rsid w:val="00A9447A"/>
    <w:rsid w:val="00A96202"/>
    <w:rsid w:val="00AA6893"/>
    <w:rsid w:val="00AA778F"/>
    <w:rsid w:val="00AB1ED9"/>
    <w:rsid w:val="00AB42B6"/>
    <w:rsid w:val="00AB470A"/>
    <w:rsid w:val="00AC061E"/>
    <w:rsid w:val="00AC3C3C"/>
    <w:rsid w:val="00AC4FCB"/>
    <w:rsid w:val="00AC7A8E"/>
    <w:rsid w:val="00AD2C80"/>
    <w:rsid w:val="00AD44B2"/>
    <w:rsid w:val="00AD4A1D"/>
    <w:rsid w:val="00AD4D34"/>
    <w:rsid w:val="00AD640E"/>
    <w:rsid w:val="00AE0830"/>
    <w:rsid w:val="00AE51E0"/>
    <w:rsid w:val="00AE5B17"/>
    <w:rsid w:val="00AE5CFE"/>
    <w:rsid w:val="00AE609B"/>
    <w:rsid w:val="00AE67F1"/>
    <w:rsid w:val="00AF0694"/>
    <w:rsid w:val="00AF3870"/>
    <w:rsid w:val="00AF4609"/>
    <w:rsid w:val="00AF4F98"/>
    <w:rsid w:val="00AF5BD8"/>
    <w:rsid w:val="00B0066A"/>
    <w:rsid w:val="00B0193C"/>
    <w:rsid w:val="00B02244"/>
    <w:rsid w:val="00B079E2"/>
    <w:rsid w:val="00B1547C"/>
    <w:rsid w:val="00B23065"/>
    <w:rsid w:val="00B2346D"/>
    <w:rsid w:val="00B24CA2"/>
    <w:rsid w:val="00B27238"/>
    <w:rsid w:val="00B30912"/>
    <w:rsid w:val="00B31146"/>
    <w:rsid w:val="00B31ABE"/>
    <w:rsid w:val="00B32EEE"/>
    <w:rsid w:val="00B34036"/>
    <w:rsid w:val="00B34622"/>
    <w:rsid w:val="00B3585B"/>
    <w:rsid w:val="00B35FB3"/>
    <w:rsid w:val="00B400CC"/>
    <w:rsid w:val="00B40810"/>
    <w:rsid w:val="00B4275E"/>
    <w:rsid w:val="00B479F2"/>
    <w:rsid w:val="00B5302F"/>
    <w:rsid w:val="00B55C72"/>
    <w:rsid w:val="00B56406"/>
    <w:rsid w:val="00B56B9F"/>
    <w:rsid w:val="00B60B88"/>
    <w:rsid w:val="00B6394C"/>
    <w:rsid w:val="00B65AB2"/>
    <w:rsid w:val="00B668B5"/>
    <w:rsid w:val="00B71506"/>
    <w:rsid w:val="00B7313F"/>
    <w:rsid w:val="00B746A7"/>
    <w:rsid w:val="00B8177F"/>
    <w:rsid w:val="00B861DD"/>
    <w:rsid w:val="00B90390"/>
    <w:rsid w:val="00B927FD"/>
    <w:rsid w:val="00B94D0C"/>
    <w:rsid w:val="00B97F13"/>
    <w:rsid w:val="00BA22D1"/>
    <w:rsid w:val="00BA2DD9"/>
    <w:rsid w:val="00BA37B1"/>
    <w:rsid w:val="00BA3830"/>
    <w:rsid w:val="00BA70C5"/>
    <w:rsid w:val="00BA7775"/>
    <w:rsid w:val="00BB2F6B"/>
    <w:rsid w:val="00BB5F16"/>
    <w:rsid w:val="00BC30A5"/>
    <w:rsid w:val="00BC3F33"/>
    <w:rsid w:val="00BC7C83"/>
    <w:rsid w:val="00BC7E83"/>
    <w:rsid w:val="00BD0D8E"/>
    <w:rsid w:val="00BD2014"/>
    <w:rsid w:val="00BE1E10"/>
    <w:rsid w:val="00BE2183"/>
    <w:rsid w:val="00BE5320"/>
    <w:rsid w:val="00BE56E6"/>
    <w:rsid w:val="00BF001D"/>
    <w:rsid w:val="00BF77DE"/>
    <w:rsid w:val="00C000C0"/>
    <w:rsid w:val="00C00E95"/>
    <w:rsid w:val="00C01D1B"/>
    <w:rsid w:val="00C03FE9"/>
    <w:rsid w:val="00C055E8"/>
    <w:rsid w:val="00C06B61"/>
    <w:rsid w:val="00C07FB1"/>
    <w:rsid w:val="00C12456"/>
    <w:rsid w:val="00C12D2A"/>
    <w:rsid w:val="00C1694F"/>
    <w:rsid w:val="00C21144"/>
    <w:rsid w:val="00C23FCB"/>
    <w:rsid w:val="00C24C67"/>
    <w:rsid w:val="00C25341"/>
    <w:rsid w:val="00C25A5C"/>
    <w:rsid w:val="00C31408"/>
    <w:rsid w:val="00C36325"/>
    <w:rsid w:val="00C363E2"/>
    <w:rsid w:val="00C422F8"/>
    <w:rsid w:val="00C43215"/>
    <w:rsid w:val="00C50E6C"/>
    <w:rsid w:val="00C5619E"/>
    <w:rsid w:val="00C60201"/>
    <w:rsid w:val="00C6121A"/>
    <w:rsid w:val="00C70504"/>
    <w:rsid w:val="00C7141B"/>
    <w:rsid w:val="00C72F87"/>
    <w:rsid w:val="00C74014"/>
    <w:rsid w:val="00C77010"/>
    <w:rsid w:val="00C778E3"/>
    <w:rsid w:val="00C81102"/>
    <w:rsid w:val="00C84AE7"/>
    <w:rsid w:val="00C85009"/>
    <w:rsid w:val="00C85205"/>
    <w:rsid w:val="00C87235"/>
    <w:rsid w:val="00C90931"/>
    <w:rsid w:val="00C92186"/>
    <w:rsid w:val="00C92CCB"/>
    <w:rsid w:val="00C969D0"/>
    <w:rsid w:val="00C96F73"/>
    <w:rsid w:val="00CA1AAE"/>
    <w:rsid w:val="00CA37E8"/>
    <w:rsid w:val="00CB0969"/>
    <w:rsid w:val="00CB5E8F"/>
    <w:rsid w:val="00CB73BE"/>
    <w:rsid w:val="00CC0AAD"/>
    <w:rsid w:val="00CC189B"/>
    <w:rsid w:val="00CC40D1"/>
    <w:rsid w:val="00CC5678"/>
    <w:rsid w:val="00CC616A"/>
    <w:rsid w:val="00CD019C"/>
    <w:rsid w:val="00CD0FC2"/>
    <w:rsid w:val="00CD103F"/>
    <w:rsid w:val="00CD34AE"/>
    <w:rsid w:val="00CE26A6"/>
    <w:rsid w:val="00CE3BBB"/>
    <w:rsid w:val="00CE549C"/>
    <w:rsid w:val="00CF1180"/>
    <w:rsid w:val="00CF1926"/>
    <w:rsid w:val="00CF2B67"/>
    <w:rsid w:val="00CF3314"/>
    <w:rsid w:val="00CF354D"/>
    <w:rsid w:val="00D0110D"/>
    <w:rsid w:val="00D01869"/>
    <w:rsid w:val="00D0349F"/>
    <w:rsid w:val="00D0743A"/>
    <w:rsid w:val="00D10086"/>
    <w:rsid w:val="00D106ED"/>
    <w:rsid w:val="00D13700"/>
    <w:rsid w:val="00D1648C"/>
    <w:rsid w:val="00D16E45"/>
    <w:rsid w:val="00D21F02"/>
    <w:rsid w:val="00D25C10"/>
    <w:rsid w:val="00D270D9"/>
    <w:rsid w:val="00D3113D"/>
    <w:rsid w:val="00D32A9B"/>
    <w:rsid w:val="00D33D18"/>
    <w:rsid w:val="00D37940"/>
    <w:rsid w:val="00D37DAE"/>
    <w:rsid w:val="00D412EB"/>
    <w:rsid w:val="00D4190E"/>
    <w:rsid w:val="00D42643"/>
    <w:rsid w:val="00D46236"/>
    <w:rsid w:val="00D46529"/>
    <w:rsid w:val="00D51E19"/>
    <w:rsid w:val="00D5337D"/>
    <w:rsid w:val="00D5469C"/>
    <w:rsid w:val="00D54FCE"/>
    <w:rsid w:val="00D602A6"/>
    <w:rsid w:val="00D61511"/>
    <w:rsid w:val="00D619DA"/>
    <w:rsid w:val="00D63DAF"/>
    <w:rsid w:val="00D65D59"/>
    <w:rsid w:val="00D67D39"/>
    <w:rsid w:val="00D71A29"/>
    <w:rsid w:val="00D73805"/>
    <w:rsid w:val="00D777F9"/>
    <w:rsid w:val="00D8034C"/>
    <w:rsid w:val="00D8342A"/>
    <w:rsid w:val="00D90F67"/>
    <w:rsid w:val="00D93037"/>
    <w:rsid w:val="00D958C3"/>
    <w:rsid w:val="00D95A6E"/>
    <w:rsid w:val="00DA3854"/>
    <w:rsid w:val="00DA39D9"/>
    <w:rsid w:val="00DA4051"/>
    <w:rsid w:val="00DA47DF"/>
    <w:rsid w:val="00DA5E1B"/>
    <w:rsid w:val="00DA740D"/>
    <w:rsid w:val="00DB0DDF"/>
    <w:rsid w:val="00DB1340"/>
    <w:rsid w:val="00DB5255"/>
    <w:rsid w:val="00DB5A07"/>
    <w:rsid w:val="00DB7777"/>
    <w:rsid w:val="00DC3F83"/>
    <w:rsid w:val="00DC4DF5"/>
    <w:rsid w:val="00DC6E3E"/>
    <w:rsid w:val="00DC7E5B"/>
    <w:rsid w:val="00DD0878"/>
    <w:rsid w:val="00DD14E5"/>
    <w:rsid w:val="00DD5FCD"/>
    <w:rsid w:val="00DE0CC3"/>
    <w:rsid w:val="00DE556A"/>
    <w:rsid w:val="00DF1C6C"/>
    <w:rsid w:val="00DF231F"/>
    <w:rsid w:val="00DF2BF3"/>
    <w:rsid w:val="00DF5244"/>
    <w:rsid w:val="00DF664B"/>
    <w:rsid w:val="00E02AD7"/>
    <w:rsid w:val="00E05028"/>
    <w:rsid w:val="00E0789B"/>
    <w:rsid w:val="00E07C63"/>
    <w:rsid w:val="00E122CE"/>
    <w:rsid w:val="00E14063"/>
    <w:rsid w:val="00E17A82"/>
    <w:rsid w:val="00E206B2"/>
    <w:rsid w:val="00E20D61"/>
    <w:rsid w:val="00E2132F"/>
    <w:rsid w:val="00E21A44"/>
    <w:rsid w:val="00E233F4"/>
    <w:rsid w:val="00E2399F"/>
    <w:rsid w:val="00E30579"/>
    <w:rsid w:val="00E31980"/>
    <w:rsid w:val="00E32310"/>
    <w:rsid w:val="00E35EB3"/>
    <w:rsid w:val="00E406BB"/>
    <w:rsid w:val="00E415DE"/>
    <w:rsid w:val="00E41A3E"/>
    <w:rsid w:val="00E45404"/>
    <w:rsid w:val="00E46D55"/>
    <w:rsid w:val="00E470ED"/>
    <w:rsid w:val="00E471D4"/>
    <w:rsid w:val="00E479C3"/>
    <w:rsid w:val="00E50A97"/>
    <w:rsid w:val="00E53FC5"/>
    <w:rsid w:val="00E54C4A"/>
    <w:rsid w:val="00E61A71"/>
    <w:rsid w:val="00E66519"/>
    <w:rsid w:val="00E74D12"/>
    <w:rsid w:val="00E7526B"/>
    <w:rsid w:val="00E758F0"/>
    <w:rsid w:val="00E76B4B"/>
    <w:rsid w:val="00E77C43"/>
    <w:rsid w:val="00E81487"/>
    <w:rsid w:val="00E81729"/>
    <w:rsid w:val="00E841D8"/>
    <w:rsid w:val="00E8542D"/>
    <w:rsid w:val="00E8620A"/>
    <w:rsid w:val="00EA4732"/>
    <w:rsid w:val="00EA6680"/>
    <w:rsid w:val="00EA70EC"/>
    <w:rsid w:val="00EB06BD"/>
    <w:rsid w:val="00EB36E5"/>
    <w:rsid w:val="00EB4D3E"/>
    <w:rsid w:val="00EB68D7"/>
    <w:rsid w:val="00EB77FE"/>
    <w:rsid w:val="00EB7880"/>
    <w:rsid w:val="00EC1B0D"/>
    <w:rsid w:val="00EC4F1D"/>
    <w:rsid w:val="00ED165F"/>
    <w:rsid w:val="00ED200E"/>
    <w:rsid w:val="00ED252C"/>
    <w:rsid w:val="00EE2AB3"/>
    <w:rsid w:val="00EE345C"/>
    <w:rsid w:val="00EE3C3D"/>
    <w:rsid w:val="00EF368A"/>
    <w:rsid w:val="00EF4B13"/>
    <w:rsid w:val="00EF5882"/>
    <w:rsid w:val="00EF70B3"/>
    <w:rsid w:val="00F02C13"/>
    <w:rsid w:val="00F03CE4"/>
    <w:rsid w:val="00F07143"/>
    <w:rsid w:val="00F074A4"/>
    <w:rsid w:val="00F10898"/>
    <w:rsid w:val="00F1110E"/>
    <w:rsid w:val="00F150C9"/>
    <w:rsid w:val="00F15453"/>
    <w:rsid w:val="00F17F8A"/>
    <w:rsid w:val="00F20726"/>
    <w:rsid w:val="00F2098C"/>
    <w:rsid w:val="00F22181"/>
    <w:rsid w:val="00F22B65"/>
    <w:rsid w:val="00F23C82"/>
    <w:rsid w:val="00F25D8D"/>
    <w:rsid w:val="00F26A97"/>
    <w:rsid w:val="00F272CE"/>
    <w:rsid w:val="00F32286"/>
    <w:rsid w:val="00F42D2C"/>
    <w:rsid w:val="00F463E4"/>
    <w:rsid w:val="00F527D9"/>
    <w:rsid w:val="00F53F95"/>
    <w:rsid w:val="00F55445"/>
    <w:rsid w:val="00F5678A"/>
    <w:rsid w:val="00F574B5"/>
    <w:rsid w:val="00F647A2"/>
    <w:rsid w:val="00F70583"/>
    <w:rsid w:val="00F71AEF"/>
    <w:rsid w:val="00F73E8A"/>
    <w:rsid w:val="00F763A4"/>
    <w:rsid w:val="00F76D6D"/>
    <w:rsid w:val="00F7721F"/>
    <w:rsid w:val="00F7754A"/>
    <w:rsid w:val="00F828A7"/>
    <w:rsid w:val="00F83DE4"/>
    <w:rsid w:val="00F85B38"/>
    <w:rsid w:val="00F85E20"/>
    <w:rsid w:val="00F907F5"/>
    <w:rsid w:val="00F92B71"/>
    <w:rsid w:val="00F94B3B"/>
    <w:rsid w:val="00F979A8"/>
    <w:rsid w:val="00F97B17"/>
    <w:rsid w:val="00F97F1C"/>
    <w:rsid w:val="00FA1306"/>
    <w:rsid w:val="00FA3102"/>
    <w:rsid w:val="00FA4CA6"/>
    <w:rsid w:val="00FA6DA6"/>
    <w:rsid w:val="00FA75B5"/>
    <w:rsid w:val="00FA7743"/>
    <w:rsid w:val="00FC65E1"/>
    <w:rsid w:val="00FC7653"/>
    <w:rsid w:val="00FC7CAB"/>
    <w:rsid w:val="00FD0690"/>
    <w:rsid w:val="00FD2548"/>
    <w:rsid w:val="00FD2EC7"/>
    <w:rsid w:val="00FD6966"/>
    <w:rsid w:val="00FD77A6"/>
    <w:rsid w:val="00FD7F51"/>
    <w:rsid w:val="00FE0041"/>
    <w:rsid w:val="00FE203B"/>
    <w:rsid w:val="00FE2241"/>
    <w:rsid w:val="00FE3AC4"/>
    <w:rsid w:val="00FE6339"/>
    <w:rsid w:val="00FF29DA"/>
    <w:rsid w:val="00FF2AA7"/>
    <w:rsid w:val="00FF327D"/>
    <w:rsid w:val="00FF3901"/>
    <w:rsid w:val="00FF62DE"/>
    <w:rsid w:val="00FF631B"/>
    <w:rsid w:val="00FF6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1980"/>
    <w:pPr>
      <w:jc w:val="both"/>
    </w:pPr>
    <w:rPr>
      <w:rFonts w:ascii="Times New Roman" w:hAnsi="Times New Roman"/>
      <w:sz w:val="24"/>
      <w:szCs w:val="22"/>
      <w:lang w:eastAsia="en-US"/>
    </w:rPr>
  </w:style>
  <w:style w:type="paragraph" w:styleId="Antrat1">
    <w:name w:val="heading 1"/>
    <w:aliases w:val="TurinysR"/>
    <w:basedOn w:val="prastasis"/>
    <w:next w:val="prastasis"/>
    <w:link w:val="Antrat1Diagrama"/>
    <w:qFormat/>
    <w:rsid w:val="00A230C5"/>
    <w:pPr>
      <w:keepNext/>
      <w:suppressAutoHyphens/>
      <w:spacing w:before="120" w:after="120"/>
      <w:jc w:val="center"/>
      <w:outlineLvl w:val="0"/>
    </w:pPr>
    <w:rPr>
      <w:rFonts w:eastAsia="MS Mincho" w:cs="Arial"/>
      <w:b/>
      <w:bCs/>
      <w:kern w:val="32"/>
      <w:szCs w:val="32"/>
      <w:lang w:val="en-US" w:eastAsia="ar-SA"/>
    </w:rPr>
  </w:style>
  <w:style w:type="paragraph" w:styleId="Antrat2">
    <w:name w:val="heading 2"/>
    <w:basedOn w:val="prastasis"/>
    <w:next w:val="prastasis"/>
    <w:link w:val="Antrat2Diagrama"/>
    <w:qFormat/>
    <w:rsid w:val="0049608F"/>
    <w:pPr>
      <w:keepNext/>
      <w:suppressAutoHyphens/>
      <w:spacing w:before="240" w:after="60"/>
      <w:outlineLvl w:val="1"/>
    </w:pPr>
    <w:rPr>
      <w:rFonts w:ascii="Arial" w:eastAsia="MS Mincho" w:hAnsi="Arial" w:cs="Arial"/>
      <w:b/>
      <w:bCs/>
      <w:i/>
      <w:iCs/>
      <w:sz w:val="28"/>
      <w:szCs w:val="28"/>
      <w:lang w:val="en-US" w:eastAsia="ar-SA"/>
    </w:rPr>
  </w:style>
  <w:style w:type="paragraph" w:styleId="Antrat3">
    <w:name w:val="heading 3"/>
    <w:basedOn w:val="prastasis"/>
    <w:next w:val="prastasis"/>
    <w:link w:val="Antrat3Diagrama"/>
    <w:qFormat/>
    <w:rsid w:val="0049608F"/>
    <w:pPr>
      <w:keepNext/>
      <w:keepLines/>
      <w:tabs>
        <w:tab w:val="left" w:pos="720"/>
      </w:tabs>
      <w:spacing w:before="200"/>
      <w:ind w:right="-82"/>
      <w:outlineLvl w:val="2"/>
    </w:pPr>
    <w:rPr>
      <w:rFonts w:ascii="Cambria" w:hAnsi="Cambria" w:cs="Cambria"/>
      <w:b/>
      <w:bCs/>
      <w:color w:val="4F81BD"/>
      <w:szCs w:val="24"/>
      <w:lang w:val="fi-FI"/>
    </w:rPr>
  </w:style>
  <w:style w:type="paragraph" w:styleId="Antrat4">
    <w:name w:val="heading 4"/>
    <w:basedOn w:val="prastasis"/>
    <w:next w:val="prastasis"/>
    <w:link w:val="Antrat4Diagrama"/>
    <w:qFormat/>
    <w:rsid w:val="0049608F"/>
    <w:pPr>
      <w:keepNext/>
      <w:suppressAutoHyphens/>
      <w:spacing w:before="240" w:after="60"/>
      <w:outlineLvl w:val="3"/>
    </w:pPr>
    <w:rPr>
      <w:rFonts w:eastAsia="MS Mincho"/>
      <w:b/>
      <w:bCs/>
      <w:sz w:val="28"/>
      <w:szCs w:val="28"/>
      <w:lang w:val="en-US" w:eastAsia="ar-SA"/>
    </w:rPr>
  </w:style>
  <w:style w:type="paragraph" w:styleId="Antrat5">
    <w:name w:val="heading 5"/>
    <w:basedOn w:val="prastasis"/>
    <w:next w:val="prastasis"/>
    <w:link w:val="Antrat5Diagrama"/>
    <w:qFormat/>
    <w:rsid w:val="0049608F"/>
    <w:pPr>
      <w:suppressAutoHyphens/>
      <w:spacing w:before="240" w:after="60"/>
      <w:outlineLvl w:val="4"/>
    </w:pPr>
    <w:rPr>
      <w:rFonts w:eastAsia="MS Mincho"/>
      <w:b/>
      <w:bCs/>
      <w:i/>
      <w:iCs/>
      <w:sz w:val="26"/>
      <w:szCs w:val="26"/>
      <w:lang w:val="en-US" w:eastAsia="ar-SA"/>
    </w:rPr>
  </w:style>
  <w:style w:type="paragraph" w:styleId="Antrat6">
    <w:name w:val="heading 6"/>
    <w:basedOn w:val="prastasis"/>
    <w:next w:val="prastasis"/>
    <w:link w:val="Antrat6Diagrama"/>
    <w:qFormat/>
    <w:rsid w:val="0049608F"/>
    <w:pPr>
      <w:suppressAutoHyphens/>
      <w:spacing w:before="240" w:after="60"/>
      <w:outlineLvl w:val="5"/>
    </w:pPr>
    <w:rPr>
      <w:rFonts w:eastAsia="MS Mincho"/>
      <w:b/>
      <w:bCs/>
      <w:lang w:val="en-US" w:eastAsia="ar-SA"/>
    </w:rPr>
  </w:style>
  <w:style w:type="paragraph" w:styleId="Antrat7">
    <w:name w:val="heading 7"/>
    <w:basedOn w:val="prastasis"/>
    <w:next w:val="prastasis"/>
    <w:link w:val="Antrat7Diagrama"/>
    <w:qFormat/>
    <w:rsid w:val="0049608F"/>
    <w:pPr>
      <w:suppressAutoHyphens/>
      <w:spacing w:before="240" w:after="60"/>
      <w:outlineLvl w:val="6"/>
    </w:pPr>
    <w:rPr>
      <w:rFonts w:eastAsia="MS Mincho"/>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TurinysR Diagrama"/>
    <w:link w:val="Antrat1"/>
    <w:rsid w:val="00A230C5"/>
    <w:rPr>
      <w:rFonts w:ascii="Times New Roman" w:eastAsia="MS Mincho" w:hAnsi="Times New Roman" w:cs="Arial"/>
      <w:b/>
      <w:bCs/>
      <w:kern w:val="32"/>
      <w:sz w:val="24"/>
      <w:szCs w:val="32"/>
      <w:lang w:val="en-US" w:eastAsia="ar-SA"/>
    </w:rPr>
  </w:style>
  <w:style w:type="character" w:customStyle="1" w:styleId="Antrat2Diagrama">
    <w:name w:val="Antraštė 2 Diagrama"/>
    <w:link w:val="Antrat2"/>
    <w:rsid w:val="0049608F"/>
    <w:rPr>
      <w:rFonts w:ascii="Arial" w:eastAsia="MS Mincho" w:hAnsi="Arial" w:cs="Arial"/>
      <w:b/>
      <w:bCs/>
      <w:i/>
      <w:iCs/>
      <w:sz w:val="28"/>
      <w:szCs w:val="28"/>
      <w:lang w:val="en-US" w:eastAsia="ar-SA"/>
    </w:rPr>
  </w:style>
  <w:style w:type="character" w:customStyle="1" w:styleId="Antrat3Diagrama">
    <w:name w:val="Antraštė 3 Diagrama"/>
    <w:link w:val="Antrat3"/>
    <w:rsid w:val="0049608F"/>
    <w:rPr>
      <w:rFonts w:ascii="Cambria" w:eastAsia="Calibri" w:hAnsi="Cambria" w:cs="Cambria"/>
      <w:b/>
      <w:bCs/>
      <w:color w:val="4F81BD"/>
      <w:sz w:val="24"/>
      <w:szCs w:val="24"/>
      <w:lang w:val="fi-FI"/>
    </w:rPr>
  </w:style>
  <w:style w:type="character" w:customStyle="1" w:styleId="Antrat4Diagrama">
    <w:name w:val="Antraštė 4 Diagrama"/>
    <w:link w:val="Antrat4"/>
    <w:rsid w:val="0049608F"/>
    <w:rPr>
      <w:rFonts w:ascii="Times New Roman" w:eastAsia="MS Mincho" w:hAnsi="Times New Roman" w:cs="Times New Roman"/>
      <w:b/>
      <w:bCs/>
      <w:sz w:val="28"/>
      <w:szCs w:val="28"/>
      <w:lang w:val="en-US" w:eastAsia="ar-SA"/>
    </w:rPr>
  </w:style>
  <w:style w:type="character" w:customStyle="1" w:styleId="Antrat5Diagrama">
    <w:name w:val="Antraštė 5 Diagrama"/>
    <w:link w:val="Antrat5"/>
    <w:rsid w:val="0049608F"/>
    <w:rPr>
      <w:rFonts w:ascii="Times New Roman" w:eastAsia="MS Mincho" w:hAnsi="Times New Roman" w:cs="Times New Roman"/>
      <w:b/>
      <w:bCs/>
      <w:i/>
      <w:iCs/>
      <w:sz w:val="26"/>
      <w:szCs w:val="26"/>
      <w:lang w:val="en-US" w:eastAsia="ar-SA"/>
    </w:rPr>
  </w:style>
  <w:style w:type="character" w:customStyle="1" w:styleId="Antrat6Diagrama">
    <w:name w:val="Antraštė 6 Diagrama"/>
    <w:link w:val="Antrat6"/>
    <w:rsid w:val="0049608F"/>
    <w:rPr>
      <w:rFonts w:ascii="Times New Roman" w:eastAsia="MS Mincho" w:hAnsi="Times New Roman" w:cs="Times New Roman"/>
      <w:b/>
      <w:bCs/>
      <w:lang w:val="en-US" w:eastAsia="ar-SA"/>
    </w:rPr>
  </w:style>
  <w:style w:type="character" w:customStyle="1" w:styleId="Antrat7Diagrama">
    <w:name w:val="Antraštė 7 Diagrama"/>
    <w:link w:val="Antrat7"/>
    <w:rsid w:val="0049608F"/>
    <w:rPr>
      <w:rFonts w:ascii="Times New Roman" w:eastAsia="MS Mincho" w:hAnsi="Times New Roman" w:cs="Times New Roman"/>
      <w:sz w:val="24"/>
      <w:szCs w:val="24"/>
      <w:lang w:val="en-US" w:eastAsia="ar-SA"/>
    </w:rPr>
  </w:style>
  <w:style w:type="numbering" w:customStyle="1" w:styleId="NoList1">
    <w:name w:val="No List1"/>
    <w:next w:val="Sraonra"/>
    <w:semiHidden/>
    <w:unhideWhenUsed/>
    <w:rsid w:val="0049608F"/>
  </w:style>
  <w:style w:type="character" w:customStyle="1" w:styleId="CharChar1">
    <w:name w:val="Char Char1"/>
    <w:rsid w:val="0049608F"/>
    <w:rPr>
      <w:rFonts w:cs="Times New Roman"/>
      <w:b/>
      <w:bCs/>
      <w:sz w:val="24"/>
      <w:szCs w:val="24"/>
      <w:lang w:val="en-GB" w:eastAsia="ar-SA" w:bidi="ar-SA"/>
    </w:rPr>
  </w:style>
  <w:style w:type="paragraph" w:styleId="Pagrindinistekstas">
    <w:name w:val="Body Text"/>
    <w:basedOn w:val="prastasis"/>
    <w:link w:val="PagrindinistekstasDiagrama"/>
    <w:rsid w:val="0049608F"/>
    <w:pPr>
      <w:suppressAutoHyphens/>
      <w:spacing w:after="120"/>
    </w:pPr>
    <w:rPr>
      <w:rFonts w:eastAsia="MS Mincho"/>
      <w:szCs w:val="24"/>
      <w:lang w:val="en-US" w:eastAsia="ar-SA"/>
    </w:rPr>
  </w:style>
  <w:style w:type="character" w:customStyle="1" w:styleId="PagrindinistekstasDiagrama">
    <w:name w:val="Pagrindinis tekstas Diagrama"/>
    <w:link w:val="Pagrindinistekstas"/>
    <w:rsid w:val="0049608F"/>
    <w:rPr>
      <w:rFonts w:ascii="Times New Roman" w:eastAsia="MS Mincho" w:hAnsi="Times New Roman" w:cs="Times New Roman"/>
      <w:sz w:val="24"/>
      <w:szCs w:val="24"/>
      <w:lang w:val="en-US" w:eastAsia="ar-SA"/>
    </w:rPr>
  </w:style>
  <w:style w:type="paragraph" w:styleId="HTMLiankstoformatuotas">
    <w:name w:val="HTML Preformatted"/>
    <w:basedOn w:val="prastasis"/>
    <w:link w:val="HTMLiankstoformatuotasDiagrama"/>
    <w:rsid w:val="0049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cs="Courier New"/>
      <w:sz w:val="20"/>
      <w:szCs w:val="20"/>
      <w:lang w:eastAsia="lt-LT"/>
    </w:rPr>
  </w:style>
  <w:style w:type="character" w:customStyle="1" w:styleId="HTMLiankstoformatuotasDiagrama">
    <w:name w:val="HTML iš anksto formatuotas Diagrama"/>
    <w:link w:val="HTMLiankstoformatuotas"/>
    <w:rsid w:val="0049608F"/>
    <w:rPr>
      <w:rFonts w:ascii="Courier New" w:eastAsia="MS Mincho" w:hAnsi="Courier New" w:cs="Courier New"/>
      <w:sz w:val="20"/>
      <w:szCs w:val="20"/>
      <w:lang w:eastAsia="lt-LT"/>
    </w:rPr>
  </w:style>
  <w:style w:type="paragraph" w:styleId="Puslapioinaostekstas">
    <w:name w:val="footnote text"/>
    <w:basedOn w:val="prastasis"/>
    <w:link w:val="PuslapioinaostekstasDiagrama"/>
    <w:semiHidden/>
    <w:rsid w:val="0049608F"/>
    <w:pPr>
      <w:suppressAutoHyphens/>
    </w:pPr>
    <w:rPr>
      <w:rFonts w:eastAsia="MS Mincho"/>
      <w:sz w:val="20"/>
      <w:szCs w:val="20"/>
      <w:lang w:val="en-US" w:eastAsia="ar-SA"/>
    </w:rPr>
  </w:style>
  <w:style w:type="character" w:customStyle="1" w:styleId="PuslapioinaostekstasDiagrama">
    <w:name w:val="Puslapio išnašos tekstas Diagrama"/>
    <w:link w:val="Puslapioinaostekstas"/>
    <w:semiHidden/>
    <w:rsid w:val="0049608F"/>
    <w:rPr>
      <w:rFonts w:ascii="Times New Roman" w:eastAsia="MS Mincho" w:hAnsi="Times New Roman" w:cs="Times New Roman"/>
      <w:sz w:val="20"/>
      <w:szCs w:val="20"/>
      <w:lang w:val="en-US" w:eastAsia="ar-SA"/>
    </w:rPr>
  </w:style>
  <w:style w:type="character" w:styleId="Hipersaitas">
    <w:name w:val="Hyperlink"/>
    <w:uiPriority w:val="99"/>
    <w:rsid w:val="0049608F"/>
    <w:rPr>
      <w:rFonts w:cs="Times New Roman"/>
      <w:color w:val="0000FF"/>
      <w:u w:val="single"/>
    </w:rPr>
  </w:style>
  <w:style w:type="paragraph" w:styleId="Antrats">
    <w:name w:val="header"/>
    <w:basedOn w:val="prastasis"/>
    <w:link w:val="AntratsDiagrama"/>
    <w:uiPriority w:val="99"/>
    <w:rsid w:val="0049608F"/>
    <w:pPr>
      <w:tabs>
        <w:tab w:val="center" w:pos="4819"/>
        <w:tab w:val="right" w:pos="9638"/>
      </w:tabs>
      <w:suppressAutoHyphens/>
    </w:pPr>
    <w:rPr>
      <w:rFonts w:eastAsia="MS Mincho"/>
      <w:szCs w:val="24"/>
      <w:lang w:val="en-US" w:eastAsia="ar-SA"/>
    </w:rPr>
  </w:style>
  <w:style w:type="character" w:customStyle="1" w:styleId="AntratsDiagrama">
    <w:name w:val="Antraštės Diagrama"/>
    <w:link w:val="Antrats"/>
    <w:uiPriority w:val="99"/>
    <w:rsid w:val="0049608F"/>
    <w:rPr>
      <w:rFonts w:ascii="Times New Roman" w:eastAsia="MS Mincho" w:hAnsi="Times New Roman" w:cs="Times New Roman"/>
      <w:sz w:val="24"/>
      <w:szCs w:val="24"/>
      <w:lang w:val="en-US" w:eastAsia="ar-SA"/>
    </w:rPr>
  </w:style>
  <w:style w:type="character" w:styleId="Puslapionumeris">
    <w:name w:val="page number"/>
    <w:rsid w:val="0049608F"/>
    <w:rPr>
      <w:rFonts w:cs="Times New Roman"/>
    </w:rPr>
  </w:style>
  <w:style w:type="character" w:styleId="Perirtashipersaitas">
    <w:name w:val="FollowedHyperlink"/>
    <w:rsid w:val="0049608F"/>
    <w:rPr>
      <w:rFonts w:cs="Times New Roman"/>
      <w:color w:val="800080"/>
      <w:u w:val="single"/>
    </w:rPr>
  </w:style>
  <w:style w:type="paragraph" w:styleId="Pavadinimas">
    <w:name w:val="Title"/>
    <w:basedOn w:val="prastasis"/>
    <w:link w:val="PavadinimasDiagrama"/>
    <w:qFormat/>
    <w:rsid w:val="0049608F"/>
    <w:pPr>
      <w:jc w:val="center"/>
    </w:pPr>
    <w:rPr>
      <w:rFonts w:eastAsia="MS Mincho"/>
      <w:b/>
    </w:rPr>
  </w:style>
  <w:style w:type="character" w:customStyle="1" w:styleId="PavadinimasDiagrama">
    <w:name w:val="Pavadinimas Diagrama"/>
    <w:link w:val="Pavadinimas"/>
    <w:rsid w:val="0049608F"/>
    <w:rPr>
      <w:rFonts w:ascii="Times New Roman" w:eastAsia="MS Mincho" w:hAnsi="Times New Roman" w:cs="Times New Roman"/>
      <w:b/>
    </w:rPr>
  </w:style>
  <w:style w:type="character" w:customStyle="1" w:styleId="CharChar11">
    <w:name w:val="Char Char11"/>
    <w:rsid w:val="0049608F"/>
    <w:rPr>
      <w:rFonts w:ascii="Arial" w:hAnsi="Arial" w:cs="Arial"/>
      <w:b/>
      <w:bCs/>
      <w:kern w:val="32"/>
      <w:sz w:val="32"/>
      <w:szCs w:val="32"/>
      <w:lang w:val="en-US" w:eastAsia="ar-SA" w:bidi="ar-SA"/>
    </w:rPr>
  </w:style>
  <w:style w:type="paragraph" w:styleId="Porat">
    <w:name w:val="footer"/>
    <w:basedOn w:val="prastasis"/>
    <w:link w:val="PoratDiagrama"/>
    <w:rsid w:val="0049608F"/>
    <w:pPr>
      <w:tabs>
        <w:tab w:val="center" w:pos="4819"/>
        <w:tab w:val="right" w:pos="9638"/>
      </w:tabs>
      <w:suppressAutoHyphens/>
    </w:pPr>
    <w:rPr>
      <w:rFonts w:eastAsia="MS Mincho"/>
      <w:szCs w:val="24"/>
      <w:lang w:val="en-US" w:eastAsia="ar-SA"/>
    </w:rPr>
  </w:style>
  <w:style w:type="character" w:customStyle="1" w:styleId="PoratDiagrama">
    <w:name w:val="Poraštė Diagrama"/>
    <w:link w:val="Porat"/>
    <w:rsid w:val="0049608F"/>
    <w:rPr>
      <w:rFonts w:ascii="Times New Roman" w:eastAsia="MS Mincho" w:hAnsi="Times New Roman" w:cs="Times New Roman"/>
      <w:sz w:val="24"/>
      <w:szCs w:val="24"/>
      <w:lang w:val="en-US" w:eastAsia="ar-SA"/>
    </w:rPr>
  </w:style>
  <w:style w:type="paragraph" w:styleId="Pagrindiniotekstotrauka">
    <w:name w:val="Body Text Indent"/>
    <w:basedOn w:val="prastasis"/>
    <w:link w:val="PagrindiniotekstotraukaDiagrama"/>
    <w:rsid w:val="0049608F"/>
    <w:pPr>
      <w:suppressAutoHyphens/>
      <w:spacing w:after="120"/>
      <w:ind w:left="283"/>
    </w:pPr>
    <w:rPr>
      <w:rFonts w:eastAsia="MS Mincho"/>
      <w:szCs w:val="24"/>
      <w:lang w:val="en-US" w:eastAsia="ar-SA"/>
    </w:rPr>
  </w:style>
  <w:style w:type="character" w:customStyle="1" w:styleId="PagrindiniotekstotraukaDiagrama">
    <w:name w:val="Pagrindinio teksto įtrauka Diagrama"/>
    <w:link w:val="Pagrindiniotekstotrauka"/>
    <w:rsid w:val="0049608F"/>
    <w:rPr>
      <w:rFonts w:ascii="Times New Roman" w:eastAsia="MS Mincho" w:hAnsi="Times New Roman" w:cs="Times New Roman"/>
      <w:sz w:val="24"/>
      <w:szCs w:val="24"/>
      <w:lang w:val="en-US" w:eastAsia="ar-SA"/>
    </w:rPr>
  </w:style>
  <w:style w:type="paragraph" w:styleId="Komentarotekstas">
    <w:name w:val="annotation text"/>
    <w:basedOn w:val="prastasis"/>
    <w:link w:val="KomentarotekstasDiagrama"/>
    <w:semiHidden/>
    <w:rsid w:val="0049608F"/>
    <w:pPr>
      <w:suppressAutoHyphens/>
    </w:pPr>
    <w:rPr>
      <w:rFonts w:eastAsia="MS Mincho"/>
      <w:sz w:val="20"/>
      <w:szCs w:val="20"/>
      <w:lang w:val="en-US" w:eastAsia="ar-SA"/>
    </w:rPr>
  </w:style>
  <w:style w:type="character" w:customStyle="1" w:styleId="KomentarotekstasDiagrama">
    <w:name w:val="Komentaro tekstas Diagrama"/>
    <w:link w:val="Komentarotekstas"/>
    <w:semiHidden/>
    <w:rsid w:val="0049608F"/>
    <w:rPr>
      <w:rFonts w:ascii="Times New Roman" w:eastAsia="MS Mincho" w:hAnsi="Times New Roman" w:cs="Times New Roman"/>
      <w:sz w:val="20"/>
      <w:szCs w:val="20"/>
      <w:lang w:val="en-US" w:eastAsia="ar-SA"/>
    </w:rPr>
  </w:style>
  <w:style w:type="paragraph" w:styleId="Debesliotekstas">
    <w:name w:val="Balloon Text"/>
    <w:basedOn w:val="prastasis"/>
    <w:link w:val="DebesliotekstasDiagrama"/>
    <w:semiHidden/>
    <w:rsid w:val="0049608F"/>
    <w:pPr>
      <w:suppressAutoHyphens/>
    </w:pPr>
    <w:rPr>
      <w:rFonts w:ascii="Tahoma" w:eastAsia="MS Mincho" w:hAnsi="Tahoma" w:cs="Tahoma"/>
      <w:sz w:val="16"/>
      <w:szCs w:val="16"/>
      <w:lang w:val="en-US" w:eastAsia="ar-SA"/>
    </w:rPr>
  </w:style>
  <w:style w:type="character" w:customStyle="1" w:styleId="DebesliotekstasDiagrama">
    <w:name w:val="Debesėlio tekstas Diagrama"/>
    <w:link w:val="Debesliotekstas"/>
    <w:semiHidden/>
    <w:rsid w:val="0049608F"/>
    <w:rPr>
      <w:rFonts w:ascii="Tahoma" w:eastAsia="MS Mincho" w:hAnsi="Tahoma" w:cs="Tahoma"/>
      <w:sz w:val="16"/>
      <w:szCs w:val="16"/>
      <w:lang w:val="en-US" w:eastAsia="ar-SA"/>
    </w:rPr>
  </w:style>
  <w:style w:type="paragraph" w:customStyle="1" w:styleId="bodytext">
    <w:name w:val="bodytext"/>
    <w:basedOn w:val="prastasis"/>
    <w:rsid w:val="0049608F"/>
    <w:pPr>
      <w:spacing w:before="100" w:beforeAutospacing="1" w:after="100" w:afterAutospacing="1"/>
    </w:pPr>
    <w:rPr>
      <w:rFonts w:eastAsia="MS Mincho"/>
      <w:szCs w:val="24"/>
      <w:lang w:eastAsia="ja-JP"/>
    </w:rPr>
  </w:style>
  <w:style w:type="paragraph" w:customStyle="1" w:styleId="istatymas">
    <w:name w:val="istatymas"/>
    <w:basedOn w:val="prastasis"/>
    <w:rsid w:val="0049608F"/>
    <w:pPr>
      <w:spacing w:before="100" w:beforeAutospacing="1" w:after="100" w:afterAutospacing="1"/>
    </w:pPr>
    <w:rPr>
      <w:rFonts w:eastAsia="MS Mincho"/>
      <w:szCs w:val="24"/>
      <w:lang w:eastAsia="ja-JP"/>
    </w:rPr>
  </w:style>
  <w:style w:type="paragraph" w:customStyle="1" w:styleId="patvirtinta">
    <w:name w:val="patvirtinta"/>
    <w:basedOn w:val="prastasis"/>
    <w:rsid w:val="0049608F"/>
    <w:pPr>
      <w:spacing w:before="100" w:beforeAutospacing="1" w:after="100" w:afterAutospacing="1"/>
    </w:pPr>
    <w:rPr>
      <w:rFonts w:eastAsia="MS Mincho"/>
      <w:szCs w:val="24"/>
      <w:lang w:eastAsia="ja-JP"/>
    </w:rPr>
  </w:style>
  <w:style w:type="paragraph" w:styleId="Dokumentostruktra">
    <w:name w:val="Document Map"/>
    <w:basedOn w:val="prastasis"/>
    <w:link w:val="DokumentostruktraDiagrama"/>
    <w:semiHidden/>
    <w:rsid w:val="0049608F"/>
    <w:pPr>
      <w:shd w:val="clear" w:color="auto" w:fill="000080"/>
      <w:suppressAutoHyphens/>
    </w:pPr>
    <w:rPr>
      <w:rFonts w:ascii="Tahoma" w:eastAsia="MS Mincho" w:hAnsi="Tahoma" w:cs="Tahoma"/>
      <w:sz w:val="20"/>
      <w:szCs w:val="20"/>
      <w:lang w:val="en-US" w:eastAsia="ar-SA"/>
    </w:rPr>
  </w:style>
  <w:style w:type="character" w:customStyle="1" w:styleId="DokumentostruktraDiagrama">
    <w:name w:val="Dokumento struktūra Diagrama"/>
    <w:link w:val="Dokumentostruktra"/>
    <w:semiHidden/>
    <w:rsid w:val="0049608F"/>
    <w:rPr>
      <w:rFonts w:ascii="Tahoma" w:eastAsia="MS Mincho" w:hAnsi="Tahoma" w:cs="Tahoma"/>
      <w:sz w:val="20"/>
      <w:szCs w:val="20"/>
      <w:shd w:val="clear" w:color="auto" w:fill="000080"/>
      <w:lang w:val="en-US" w:eastAsia="ar-SA"/>
    </w:rPr>
  </w:style>
  <w:style w:type="paragraph" w:customStyle="1" w:styleId="ListParagraph1">
    <w:name w:val="List Paragraph1"/>
    <w:basedOn w:val="prastasis"/>
    <w:qFormat/>
    <w:rsid w:val="0049608F"/>
    <w:pPr>
      <w:ind w:left="720" w:firstLine="284"/>
      <w:contextualSpacing/>
    </w:pPr>
    <w:rPr>
      <w:rFonts w:eastAsia="MS Mincho"/>
    </w:rPr>
  </w:style>
  <w:style w:type="paragraph" w:styleId="Dokumentoinaostekstas">
    <w:name w:val="endnote text"/>
    <w:basedOn w:val="prastasis"/>
    <w:link w:val="DokumentoinaostekstasDiagrama"/>
    <w:semiHidden/>
    <w:rsid w:val="0049608F"/>
    <w:pPr>
      <w:suppressAutoHyphens/>
    </w:pPr>
    <w:rPr>
      <w:rFonts w:eastAsia="MS Mincho"/>
      <w:sz w:val="20"/>
      <w:szCs w:val="20"/>
      <w:lang w:val="en-US" w:eastAsia="ar-SA"/>
    </w:rPr>
  </w:style>
  <w:style w:type="character" w:customStyle="1" w:styleId="DokumentoinaostekstasDiagrama">
    <w:name w:val="Dokumento išnašos tekstas Diagrama"/>
    <w:link w:val="Dokumentoinaostekstas"/>
    <w:semiHidden/>
    <w:rsid w:val="0049608F"/>
    <w:rPr>
      <w:rFonts w:ascii="Times New Roman" w:eastAsia="MS Mincho" w:hAnsi="Times New Roman" w:cs="Times New Roman"/>
      <w:sz w:val="20"/>
      <w:szCs w:val="20"/>
      <w:lang w:val="en-US" w:eastAsia="ar-SA"/>
    </w:rPr>
  </w:style>
  <w:style w:type="paragraph" w:styleId="prastasistinklapis">
    <w:name w:val="Normal (Web)"/>
    <w:basedOn w:val="prastasis"/>
    <w:uiPriority w:val="99"/>
    <w:rsid w:val="0049608F"/>
    <w:pPr>
      <w:spacing w:before="100" w:beforeAutospacing="1" w:after="100" w:afterAutospacing="1"/>
    </w:pPr>
    <w:rPr>
      <w:rFonts w:ascii="Arial" w:eastAsia="MS Mincho" w:hAnsi="Arial" w:cs="Arial"/>
      <w:color w:val="442305"/>
      <w:sz w:val="20"/>
      <w:szCs w:val="20"/>
      <w:lang w:val="en-US"/>
    </w:rPr>
  </w:style>
  <w:style w:type="character" w:customStyle="1" w:styleId="CharChar4">
    <w:name w:val="Char Char4"/>
    <w:locked/>
    <w:rsid w:val="0049608F"/>
    <w:rPr>
      <w:rFonts w:ascii="Arial" w:eastAsia="Calibri" w:hAnsi="Arial" w:cs="Arial"/>
      <w:b/>
      <w:bCs/>
      <w:kern w:val="32"/>
      <w:sz w:val="32"/>
      <w:szCs w:val="32"/>
      <w:lang w:val="en-US" w:eastAsia="ar-SA" w:bidi="ar-SA"/>
    </w:rPr>
  </w:style>
  <w:style w:type="character" w:customStyle="1" w:styleId="CharChar2">
    <w:name w:val="Char Char2"/>
    <w:locked/>
    <w:rsid w:val="0049608F"/>
    <w:rPr>
      <w:rFonts w:eastAsia="Calibri"/>
      <w:sz w:val="24"/>
      <w:szCs w:val="24"/>
      <w:lang w:val="en-US" w:eastAsia="ar-SA" w:bidi="ar-SA"/>
    </w:rPr>
  </w:style>
  <w:style w:type="character" w:styleId="Puslapioinaosnuoroda">
    <w:name w:val="footnote reference"/>
    <w:semiHidden/>
    <w:rsid w:val="0049608F"/>
    <w:rPr>
      <w:vertAlign w:val="superscript"/>
    </w:rPr>
  </w:style>
  <w:style w:type="character" w:customStyle="1" w:styleId="CharChar14">
    <w:name w:val="Char Char14"/>
    <w:locked/>
    <w:rsid w:val="0049608F"/>
    <w:rPr>
      <w:rFonts w:ascii="Arial" w:eastAsia="MS Mincho" w:hAnsi="Arial" w:cs="Arial"/>
      <w:b/>
      <w:bCs/>
      <w:kern w:val="32"/>
      <w:sz w:val="32"/>
      <w:szCs w:val="32"/>
      <w:lang w:val="en-US" w:eastAsia="ar-SA" w:bidi="ar-SA"/>
    </w:rPr>
  </w:style>
  <w:style w:type="character" w:customStyle="1" w:styleId="CharChar110">
    <w:name w:val="Char Char11"/>
    <w:semiHidden/>
    <w:locked/>
    <w:rsid w:val="0049608F"/>
    <w:rPr>
      <w:rFonts w:ascii="Courier New" w:eastAsia="MS Mincho" w:hAnsi="Courier New" w:cs="Courier New"/>
      <w:lang w:val="lt-LT" w:eastAsia="lt-LT" w:bidi="ar-SA"/>
    </w:rPr>
  </w:style>
  <w:style w:type="paragraph" w:customStyle="1" w:styleId="Default">
    <w:name w:val="Default"/>
    <w:rsid w:val="0049608F"/>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semiHidden/>
    <w:rsid w:val="0049608F"/>
    <w:rPr>
      <w:sz w:val="16"/>
      <w:szCs w:val="16"/>
    </w:rPr>
  </w:style>
  <w:style w:type="paragraph" w:styleId="Komentarotema">
    <w:name w:val="annotation subject"/>
    <w:basedOn w:val="Komentarotekstas"/>
    <w:next w:val="Komentarotekstas"/>
    <w:link w:val="KomentarotemaDiagrama"/>
    <w:semiHidden/>
    <w:rsid w:val="0049608F"/>
    <w:rPr>
      <w:b/>
      <w:bCs/>
    </w:rPr>
  </w:style>
  <w:style w:type="character" w:customStyle="1" w:styleId="KomentarotemaDiagrama">
    <w:name w:val="Komentaro tema Diagrama"/>
    <w:link w:val="Komentarotema"/>
    <w:semiHidden/>
    <w:rsid w:val="0049608F"/>
    <w:rPr>
      <w:rFonts w:ascii="Times New Roman" w:eastAsia="MS Mincho" w:hAnsi="Times New Roman" w:cs="Times New Roman"/>
      <w:b/>
      <w:bCs/>
      <w:sz w:val="20"/>
      <w:szCs w:val="20"/>
      <w:lang w:val="en-US" w:eastAsia="ar-SA"/>
    </w:rPr>
  </w:style>
  <w:style w:type="paragraph" w:styleId="Sraas">
    <w:name w:val="List"/>
    <w:basedOn w:val="prastasis"/>
    <w:rsid w:val="0049608F"/>
    <w:pPr>
      <w:suppressAutoHyphens/>
      <w:ind w:left="283" w:hanging="283"/>
    </w:pPr>
    <w:rPr>
      <w:rFonts w:eastAsia="MS Mincho"/>
      <w:szCs w:val="24"/>
      <w:lang w:val="en-US" w:eastAsia="ar-SA"/>
    </w:rPr>
  </w:style>
  <w:style w:type="paragraph" w:styleId="Sraas2">
    <w:name w:val="List 2"/>
    <w:basedOn w:val="prastasis"/>
    <w:rsid w:val="0049608F"/>
    <w:pPr>
      <w:suppressAutoHyphens/>
      <w:ind w:left="566" w:hanging="283"/>
    </w:pPr>
    <w:rPr>
      <w:rFonts w:eastAsia="MS Mincho"/>
      <w:szCs w:val="24"/>
      <w:lang w:val="en-US" w:eastAsia="ar-SA"/>
    </w:rPr>
  </w:style>
  <w:style w:type="paragraph" w:styleId="Sraas3">
    <w:name w:val="List 3"/>
    <w:basedOn w:val="prastasis"/>
    <w:rsid w:val="0049608F"/>
    <w:pPr>
      <w:suppressAutoHyphens/>
      <w:ind w:left="849" w:hanging="283"/>
    </w:pPr>
    <w:rPr>
      <w:rFonts w:eastAsia="MS Mincho"/>
      <w:szCs w:val="24"/>
      <w:lang w:val="en-US" w:eastAsia="ar-SA"/>
    </w:rPr>
  </w:style>
  <w:style w:type="paragraph" w:styleId="Sraas4">
    <w:name w:val="List 4"/>
    <w:basedOn w:val="prastasis"/>
    <w:rsid w:val="0049608F"/>
    <w:pPr>
      <w:suppressAutoHyphens/>
      <w:ind w:left="1132" w:hanging="283"/>
    </w:pPr>
    <w:rPr>
      <w:rFonts w:eastAsia="MS Mincho"/>
      <w:szCs w:val="24"/>
      <w:lang w:val="en-US" w:eastAsia="ar-SA"/>
    </w:rPr>
  </w:style>
  <w:style w:type="paragraph" w:styleId="Sraas5">
    <w:name w:val="List 5"/>
    <w:basedOn w:val="prastasis"/>
    <w:rsid w:val="0049608F"/>
    <w:pPr>
      <w:suppressAutoHyphens/>
      <w:ind w:left="1415" w:hanging="283"/>
    </w:pPr>
    <w:rPr>
      <w:rFonts w:eastAsia="MS Mincho"/>
      <w:szCs w:val="24"/>
      <w:lang w:val="en-US" w:eastAsia="ar-SA"/>
    </w:rPr>
  </w:style>
  <w:style w:type="paragraph" w:styleId="Data">
    <w:name w:val="Date"/>
    <w:basedOn w:val="prastasis"/>
    <w:next w:val="prastasis"/>
    <w:link w:val="DataDiagrama"/>
    <w:rsid w:val="0049608F"/>
    <w:pPr>
      <w:suppressAutoHyphens/>
    </w:pPr>
    <w:rPr>
      <w:rFonts w:eastAsia="MS Mincho"/>
      <w:szCs w:val="24"/>
      <w:lang w:val="en-US" w:eastAsia="ar-SA"/>
    </w:rPr>
  </w:style>
  <w:style w:type="character" w:customStyle="1" w:styleId="DataDiagrama">
    <w:name w:val="Data Diagrama"/>
    <w:link w:val="Data"/>
    <w:rsid w:val="0049608F"/>
    <w:rPr>
      <w:rFonts w:ascii="Times New Roman" w:eastAsia="MS Mincho" w:hAnsi="Times New Roman" w:cs="Times New Roman"/>
      <w:sz w:val="24"/>
      <w:szCs w:val="24"/>
      <w:lang w:val="en-US" w:eastAsia="ar-SA"/>
    </w:rPr>
  </w:style>
  <w:style w:type="paragraph" w:styleId="Sraotsinys2">
    <w:name w:val="List Continue 2"/>
    <w:basedOn w:val="prastasis"/>
    <w:rsid w:val="0049608F"/>
    <w:pPr>
      <w:suppressAutoHyphens/>
      <w:spacing w:after="120"/>
      <w:ind w:left="566"/>
    </w:pPr>
    <w:rPr>
      <w:rFonts w:eastAsia="MS Mincho"/>
      <w:szCs w:val="24"/>
      <w:lang w:val="en-US" w:eastAsia="ar-SA"/>
    </w:rPr>
  </w:style>
  <w:style w:type="paragraph" w:styleId="Sraotsinys5">
    <w:name w:val="List Continue 5"/>
    <w:basedOn w:val="prastasis"/>
    <w:rsid w:val="0049608F"/>
    <w:pPr>
      <w:suppressAutoHyphens/>
      <w:spacing w:after="120"/>
      <w:ind w:left="1415"/>
    </w:pPr>
    <w:rPr>
      <w:rFonts w:eastAsia="MS Mincho"/>
      <w:szCs w:val="24"/>
      <w:lang w:val="en-US" w:eastAsia="ar-SA"/>
    </w:rPr>
  </w:style>
  <w:style w:type="paragraph" w:customStyle="1" w:styleId="InsideAddress">
    <w:name w:val="Inside Address"/>
    <w:basedOn w:val="prastasis"/>
    <w:rsid w:val="0049608F"/>
    <w:pPr>
      <w:suppressAutoHyphens/>
    </w:pPr>
    <w:rPr>
      <w:rFonts w:eastAsia="MS Mincho"/>
      <w:szCs w:val="24"/>
      <w:lang w:val="en-US" w:eastAsia="ar-SA"/>
    </w:rPr>
  </w:style>
  <w:style w:type="paragraph" w:styleId="Antrat">
    <w:name w:val="caption"/>
    <w:basedOn w:val="prastasis"/>
    <w:next w:val="prastasis"/>
    <w:qFormat/>
    <w:rsid w:val="0049608F"/>
    <w:pPr>
      <w:suppressAutoHyphens/>
    </w:pPr>
    <w:rPr>
      <w:rFonts w:eastAsia="MS Mincho"/>
      <w:b/>
      <w:bCs/>
      <w:sz w:val="20"/>
      <w:szCs w:val="20"/>
      <w:lang w:val="en-US" w:eastAsia="ar-SA"/>
    </w:rPr>
  </w:style>
  <w:style w:type="paragraph" w:styleId="Pagrindiniotekstopirmatrauka">
    <w:name w:val="Body Text First Indent"/>
    <w:basedOn w:val="Pagrindinistekstas"/>
    <w:link w:val="PagrindiniotekstopirmatraukaDiagrama"/>
    <w:rsid w:val="0049608F"/>
    <w:pPr>
      <w:ind w:firstLine="210"/>
    </w:pPr>
  </w:style>
  <w:style w:type="character" w:customStyle="1" w:styleId="PagrindiniotekstopirmatraukaDiagrama">
    <w:name w:val="Pagrindinio teksto pirma įtrauka Diagrama"/>
    <w:link w:val="Pagrindiniotekstopirmatrauka"/>
    <w:rsid w:val="0049608F"/>
    <w:rPr>
      <w:rFonts w:ascii="Times New Roman" w:eastAsia="MS Mincho" w:hAnsi="Times New Roman" w:cs="Times New Roman"/>
      <w:sz w:val="24"/>
      <w:szCs w:val="24"/>
      <w:lang w:val="en-US" w:eastAsia="ar-SA"/>
    </w:rPr>
  </w:style>
  <w:style w:type="paragraph" w:styleId="Pagrindiniotekstopirmatrauka2">
    <w:name w:val="Body Text First Indent 2"/>
    <w:basedOn w:val="Pagrindiniotekstotrauka"/>
    <w:link w:val="Pagrindiniotekstopirmatrauka2Diagrama"/>
    <w:rsid w:val="0049608F"/>
    <w:pPr>
      <w:ind w:firstLine="210"/>
    </w:pPr>
  </w:style>
  <w:style w:type="character" w:customStyle="1" w:styleId="Pagrindiniotekstopirmatrauka2Diagrama">
    <w:name w:val="Pagrindinio teksto pirma įtrauka 2 Diagrama"/>
    <w:link w:val="Pagrindiniotekstopirmatrauka2"/>
    <w:rsid w:val="0049608F"/>
    <w:rPr>
      <w:rFonts w:ascii="Times New Roman" w:eastAsia="MS Mincho" w:hAnsi="Times New Roman" w:cs="Times New Roman"/>
      <w:sz w:val="24"/>
      <w:szCs w:val="24"/>
      <w:lang w:val="en-US" w:eastAsia="ar-SA"/>
    </w:rPr>
  </w:style>
  <w:style w:type="table" w:styleId="Lentelstinklelis">
    <w:name w:val="Table Grid"/>
    <w:basedOn w:val="prastojilentel"/>
    <w:uiPriority w:val="59"/>
    <w:rsid w:val="004960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9608F"/>
    <w:pPr>
      <w:ind w:left="720"/>
      <w:contextualSpacing/>
    </w:pPr>
    <w:rPr>
      <w:rFonts w:eastAsia="Times New Roman"/>
      <w:szCs w:val="24"/>
      <w:lang w:eastAsia="lt-LT"/>
    </w:rPr>
  </w:style>
  <w:style w:type="character" w:styleId="Grietas">
    <w:name w:val="Strong"/>
    <w:qFormat/>
    <w:rsid w:val="0049608F"/>
    <w:rPr>
      <w:b/>
      <w:bCs/>
    </w:rPr>
  </w:style>
  <w:style w:type="paragraph" w:styleId="Turinioantrat">
    <w:name w:val="TOC Heading"/>
    <w:basedOn w:val="Antrat1"/>
    <w:next w:val="prastasis"/>
    <w:uiPriority w:val="39"/>
    <w:semiHidden/>
    <w:unhideWhenUsed/>
    <w:qFormat/>
    <w:rsid w:val="00A230C5"/>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lt-LT" w:eastAsia="lt-LT"/>
    </w:rPr>
  </w:style>
  <w:style w:type="paragraph" w:styleId="Turinys1">
    <w:name w:val="toc 1"/>
    <w:basedOn w:val="prastasis"/>
    <w:next w:val="prastasis"/>
    <w:autoRedefine/>
    <w:uiPriority w:val="39"/>
    <w:unhideWhenUsed/>
    <w:qFormat/>
    <w:rsid w:val="00A230C5"/>
    <w:pPr>
      <w:spacing w:after="100"/>
    </w:pPr>
  </w:style>
  <w:style w:type="paragraph" w:styleId="Turinys2">
    <w:name w:val="toc 2"/>
    <w:basedOn w:val="prastasis"/>
    <w:next w:val="prastasis"/>
    <w:autoRedefine/>
    <w:uiPriority w:val="39"/>
    <w:unhideWhenUsed/>
    <w:qFormat/>
    <w:rsid w:val="00A230C5"/>
    <w:pPr>
      <w:spacing w:after="100"/>
      <w:ind w:left="220"/>
    </w:pPr>
    <w:rPr>
      <w:rFonts w:asciiTheme="minorHAnsi" w:eastAsiaTheme="minorEastAsia" w:hAnsiTheme="minorHAnsi" w:cstheme="minorBidi"/>
      <w:lang w:eastAsia="lt-LT"/>
    </w:rPr>
  </w:style>
  <w:style w:type="paragraph" w:styleId="Turinys3">
    <w:name w:val="toc 3"/>
    <w:basedOn w:val="prastasis"/>
    <w:next w:val="prastasis"/>
    <w:autoRedefine/>
    <w:uiPriority w:val="39"/>
    <w:unhideWhenUsed/>
    <w:qFormat/>
    <w:rsid w:val="00A230C5"/>
    <w:pPr>
      <w:spacing w:after="100"/>
      <w:ind w:left="440"/>
    </w:pPr>
    <w:rPr>
      <w:rFonts w:asciiTheme="minorHAnsi" w:eastAsiaTheme="minorEastAsia" w:hAnsiTheme="minorHAnsi" w:cstheme="minorBidi"/>
      <w:lang w:eastAsia="lt-LT"/>
    </w:rPr>
  </w:style>
  <w:style w:type="paragraph" w:styleId="Turinys4">
    <w:name w:val="toc 4"/>
    <w:basedOn w:val="prastasis"/>
    <w:next w:val="prastasis"/>
    <w:autoRedefine/>
    <w:uiPriority w:val="39"/>
    <w:unhideWhenUsed/>
    <w:rsid w:val="00A230C5"/>
    <w:pPr>
      <w:spacing w:after="100"/>
      <w:ind w:left="660"/>
    </w:pPr>
    <w:rPr>
      <w:rFonts w:asciiTheme="minorHAnsi" w:eastAsiaTheme="minorEastAsia" w:hAnsiTheme="minorHAnsi" w:cstheme="minorBidi"/>
      <w:lang w:eastAsia="lt-LT"/>
    </w:rPr>
  </w:style>
  <w:style w:type="paragraph" w:styleId="Turinys5">
    <w:name w:val="toc 5"/>
    <w:basedOn w:val="prastasis"/>
    <w:next w:val="prastasis"/>
    <w:autoRedefine/>
    <w:uiPriority w:val="39"/>
    <w:unhideWhenUsed/>
    <w:rsid w:val="00A230C5"/>
    <w:pPr>
      <w:spacing w:after="100"/>
      <w:ind w:left="880"/>
    </w:pPr>
    <w:rPr>
      <w:rFonts w:asciiTheme="minorHAnsi" w:eastAsiaTheme="minorEastAsia" w:hAnsiTheme="minorHAnsi" w:cstheme="minorBidi"/>
      <w:lang w:eastAsia="lt-LT"/>
    </w:rPr>
  </w:style>
  <w:style w:type="paragraph" w:styleId="Turinys6">
    <w:name w:val="toc 6"/>
    <w:basedOn w:val="prastasis"/>
    <w:next w:val="prastasis"/>
    <w:autoRedefine/>
    <w:uiPriority w:val="39"/>
    <w:unhideWhenUsed/>
    <w:rsid w:val="00A230C5"/>
    <w:pPr>
      <w:spacing w:after="100"/>
      <w:ind w:left="1100"/>
    </w:pPr>
    <w:rPr>
      <w:rFonts w:asciiTheme="minorHAnsi" w:eastAsiaTheme="minorEastAsia" w:hAnsiTheme="minorHAnsi" w:cstheme="minorBidi"/>
      <w:lang w:eastAsia="lt-LT"/>
    </w:rPr>
  </w:style>
  <w:style w:type="paragraph" w:styleId="Turinys7">
    <w:name w:val="toc 7"/>
    <w:basedOn w:val="prastasis"/>
    <w:next w:val="prastasis"/>
    <w:autoRedefine/>
    <w:uiPriority w:val="39"/>
    <w:unhideWhenUsed/>
    <w:rsid w:val="00A230C5"/>
    <w:pPr>
      <w:spacing w:after="100"/>
      <w:ind w:left="1320"/>
    </w:pPr>
    <w:rPr>
      <w:rFonts w:asciiTheme="minorHAnsi" w:eastAsiaTheme="minorEastAsia" w:hAnsiTheme="minorHAnsi" w:cstheme="minorBidi"/>
      <w:lang w:eastAsia="lt-LT"/>
    </w:rPr>
  </w:style>
  <w:style w:type="paragraph" w:styleId="Turinys8">
    <w:name w:val="toc 8"/>
    <w:basedOn w:val="prastasis"/>
    <w:next w:val="prastasis"/>
    <w:autoRedefine/>
    <w:uiPriority w:val="39"/>
    <w:unhideWhenUsed/>
    <w:rsid w:val="00A230C5"/>
    <w:pPr>
      <w:spacing w:after="100"/>
      <w:ind w:left="1540"/>
    </w:pPr>
    <w:rPr>
      <w:rFonts w:asciiTheme="minorHAnsi" w:eastAsiaTheme="minorEastAsia" w:hAnsiTheme="minorHAnsi" w:cstheme="minorBidi"/>
      <w:lang w:eastAsia="lt-LT"/>
    </w:rPr>
  </w:style>
  <w:style w:type="paragraph" w:styleId="Turinys9">
    <w:name w:val="toc 9"/>
    <w:basedOn w:val="prastasis"/>
    <w:next w:val="prastasis"/>
    <w:autoRedefine/>
    <w:uiPriority w:val="39"/>
    <w:unhideWhenUsed/>
    <w:rsid w:val="00A230C5"/>
    <w:pPr>
      <w:spacing w:after="100"/>
      <w:ind w:left="1760"/>
    </w:pPr>
    <w:rPr>
      <w:rFonts w:asciiTheme="minorHAnsi" w:eastAsiaTheme="minorEastAsia" w:hAnsiTheme="minorHAnsi" w:cstheme="minorBidi"/>
      <w:lang w:eastAsia="lt-LT"/>
    </w:rPr>
  </w:style>
  <w:style w:type="character" w:customStyle="1" w:styleId="textexposedshow">
    <w:name w:val="text_exposed_show"/>
    <w:basedOn w:val="Numatytasispastraiposriftas"/>
    <w:rsid w:val="00431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1980"/>
    <w:pPr>
      <w:jc w:val="both"/>
    </w:pPr>
    <w:rPr>
      <w:rFonts w:ascii="Times New Roman" w:hAnsi="Times New Roman"/>
      <w:sz w:val="24"/>
      <w:szCs w:val="22"/>
      <w:lang w:eastAsia="en-US"/>
    </w:rPr>
  </w:style>
  <w:style w:type="paragraph" w:styleId="Antrat1">
    <w:name w:val="heading 1"/>
    <w:aliases w:val="TurinysR"/>
    <w:basedOn w:val="prastasis"/>
    <w:next w:val="prastasis"/>
    <w:link w:val="Antrat1Diagrama"/>
    <w:qFormat/>
    <w:rsid w:val="00A230C5"/>
    <w:pPr>
      <w:keepNext/>
      <w:suppressAutoHyphens/>
      <w:spacing w:before="120" w:after="120"/>
      <w:jc w:val="center"/>
      <w:outlineLvl w:val="0"/>
    </w:pPr>
    <w:rPr>
      <w:rFonts w:eastAsia="MS Mincho" w:cs="Arial"/>
      <w:b/>
      <w:bCs/>
      <w:kern w:val="32"/>
      <w:szCs w:val="32"/>
      <w:lang w:val="en-US" w:eastAsia="ar-SA"/>
    </w:rPr>
  </w:style>
  <w:style w:type="paragraph" w:styleId="Antrat2">
    <w:name w:val="heading 2"/>
    <w:basedOn w:val="prastasis"/>
    <w:next w:val="prastasis"/>
    <w:link w:val="Antrat2Diagrama"/>
    <w:qFormat/>
    <w:rsid w:val="0049608F"/>
    <w:pPr>
      <w:keepNext/>
      <w:suppressAutoHyphens/>
      <w:spacing w:before="240" w:after="60"/>
      <w:outlineLvl w:val="1"/>
    </w:pPr>
    <w:rPr>
      <w:rFonts w:ascii="Arial" w:eastAsia="MS Mincho" w:hAnsi="Arial" w:cs="Arial"/>
      <w:b/>
      <w:bCs/>
      <w:i/>
      <w:iCs/>
      <w:sz w:val="28"/>
      <w:szCs w:val="28"/>
      <w:lang w:val="en-US" w:eastAsia="ar-SA"/>
    </w:rPr>
  </w:style>
  <w:style w:type="paragraph" w:styleId="Antrat3">
    <w:name w:val="heading 3"/>
    <w:basedOn w:val="prastasis"/>
    <w:next w:val="prastasis"/>
    <w:link w:val="Antrat3Diagrama"/>
    <w:qFormat/>
    <w:rsid w:val="0049608F"/>
    <w:pPr>
      <w:keepNext/>
      <w:keepLines/>
      <w:tabs>
        <w:tab w:val="left" w:pos="720"/>
      </w:tabs>
      <w:spacing w:before="200"/>
      <w:ind w:right="-82"/>
      <w:outlineLvl w:val="2"/>
    </w:pPr>
    <w:rPr>
      <w:rFonts w:ascii="Cambria" w:hAnsi="Cambria" w:cs="Cambria"/>
      <w:b/>
      <w:bCs/>
      <w:color w:val="4F81BD"/>
      <w:szCs w:val="24"/>
      <w:lang w:val="fi-FI"/>
    </w:rPr>
  </w:style>
  <w:style w:type="paragraph" w:styleId="Antrat4">
    <w:name w:val="heading 4"/>
    <w:basedOn w:val="prastasis"/>
    <w:next w:val="prastasis"/>
    <w:link w:val="Antrat4Diagrama"/>
    <w:qFormat/>
    <w:rsid w:val="0049608F"/>
    <w:pPr>
      <w:keepNext/>
      <w:suppressAutoHyphens/>
      <w:spacing w:before="240" w:after="60"/>
      <w:outlineLvl w:val="3"/>
    </w:pPr>
    <w:rPr>
      <w:rFonts w:eastAsia="MS Mincho"/>
      <w:b/>
      <w:bCs/>
      <w:sz w:val="28"/>
      <w:szCs w:val="28"/>
      <w:lang w:val="en-US" w:eastAsia="ar-SA"/>
    </w:rPr>
  </w:style>
  <w:style w:type="paragraph" w:styleId="Antrat5">
    <w:name w:val="heading 5"/>
    <w:basedOn w:val="prastasis"/>
    <w:next w:val="prastasis"/>
    <w:link w:val="Antrat5Diagrama"/>
    <w:qFormat/>
    <w:rsid w:val="0049608F"/>
    <w:pPr>
      <w:suppressAutoHyphens/>
      <w:spacing w:before="240" w:after="60"/>
      <w:outlineLvl w:val="4"/>
    </w:pPr>
    <w:rPr>
      <w:rFonts w:eastAsia="MS Mincho"/>
      <w:b/>
      <w:bCs/>
      <w:i/>
      <w:iCs/>
      <w:sz w:val="26"/>
      <w:szCs w:val="26"/>
      <w:lang w:val="en-US" w:eastAsia="ar-SA"/>
    </w:rPr>
  </w:style>
  <w:style w:type="paragraph" w:styleId="Antrat6">
    <w:name w:val="heading 6"/>
    <w:basedOn w:val="prastasis"/>
    <w:next w:val="prastasis"/>
    <w:link w:val="Antrat6Diagrama"/>
    <w:qFormat/>
    <w:rsid w:val="0049608F"/>
    <w:pPr>
      <w:suppressAutoHyphens/>
      <w:spacing w:before="240" w:after="60"/>
      <w:outlineLvl w:val="5"/>
    </w:pPr>
    <w:rPr>
      <w:rFonts w:eastAsia="MS Mincho"/>
      <w:b/>
      <w:bCs/>
      <w:lang w:val="en-US" w:eastAsia="ar-SA"/>
    </w:rPr>
  </w:style>
  <w:style w:type="paragraph" w:styleId="Antrat7">
    <w:name w:val="heading 7"/>
    <w:basedOn w:val="prastasis"/>
    <w:next w:val="prastasis"/>
    <w:link w:val="Antrat7Diagrama"/>
    <w:qFormat/>
    <w:rsid w:val="0049608F"/>
    <w:pPr>
      <w:suppressAutoHyphens/>
      <w:spacing w:before="240" w:after="60"/>
      <w:outlineLvl w:val="6"/>
    </w:pPr>
    <w:rPr>
      <w:rFonts w:eastAsia="MS Mincho"/>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TurinysR Diagrama"/>
    <w:link w:val="Antrat1"/>
    <w:rsid w:val="00A230C5"/>
    <w:rPr>
      <w:rFonts w:ascii="Times New Roman" w:eastAsia="MS Mincho" w:hAnsi="Times New Roman" w:cs="Arial"/>
      <w:b/>
      <w:bCs/>
      <w:kern w:val="32"/>
      <w:sz w:val="24"/>
      <w:szCs w:val="32"/>
      <w:lang w:val="en-US" w:eastAsia="ar-SA"/>
    </w:rPr>
  </w:style>
  <w:style w:type="character" w:customStyle="1" w:styleId="Antrat2Diagrama">
    <w:name w:val="Antraštė 2 Diagrama"/>
    <w:link w:val="Antrat2"/>
    <w:rsid w:val="0049608F"/>
    <w:rPr>
      <w:rFonts w:ascii="Arial" w:eastAsia="MS Mincho" w:hAnsi="Arial" w:cs="Arial"/>
      <w:b/>
      <w:bCs/>
      <w:i/>
      <w:iCs/>
      <w:sz w:val="28"/>
      <w:szCs w:val="28"/>
      <w:lang w:val="en-US" w:eastAsia="ar-SA"/>
    </w:rPr>
  </w:style>
  <w:style w:type="character" w:customStyle="1" w:styleId="Antrat3Diagrama">
    <w:name w:val="Antraštė 3 Diagrama"/>
    <w:link w:val="Antrat3"/>
    <w:rsid w:val="0049608F"/>
    <w:rPr>
      <w:rFonts w:ascii="Cambria" w:eastAsia="Calibri" w:hAnsi="Cambria" w:cs="Cambria"/>
      <w:b/>
      <w:bCs/>
      <w:color w:val="4F81BD"/>
      <w:sz w:val="24"/>
      <w:szCs w:val="24"/>
      <w:lang w:val="fi-FI"/>
    </w:rPr>
  </w:style>
  <w:style w:type="character" w:customStyle="1" w:styleId="Antrat4Diagrama">
    <w:name w:val="Antraštė 4 Diagrama"/>
    <w:link w:val="Antrat4"/>
    <w:rsid w:val="0049608F"/>
    <w:rPr>
      <w:rFonts w:ascii="Times New Roman" w:eastAsia="MS Mincho" w:hAnsi="Times New Roman" w:cs="Times New Roman"/>
      <w:b/>
      <w:bCs/>
      <w:sz w:val="28"/>
      <w:szCs w:val="28"/>
      <w:lang w:val="en-US" w:eastAsia="ar-SA"/>
    </w:rPr>
  </w:style>
  <w:style w:type="character" w:customStyle="1" w:styleId="Antrat5Diagrama">
    <w:name w:val="Antraštė 5 Diagrama"/>
    <w:link w:val="Antrat5"/>
    <w:rsid w:val="0049608F"/>
    <w:rPr>
      <w:rFonts w:ascii="Times New Roman" w:eastAsia="MS Mincho" w:hAnsi="Times New Roman" w:cs="Times New Roman"/>
      <w:b/>
      <w:bCs/>
      <w:i/>
      <w:iCs/>
      <w:sz w:val="26"/>
      <w:szCs w:val="26"/>
      <w:lang w:val="en-US" w:eastAsia="ar-SA"/>
    </w:rPr>
  </w:style>
  <w:style w:type="character" w:customStyle="1" w:styleId="Antrat6Diagrama">
    <w:name w:val="Antraštė 6 Diagrama"/>
    <w:link w:val="Antrat6"/>
    <w:rsid w:val="0049608F"/>
    <w:rPr>
      <w:rFonts w:ascii="Times New Roman" w:eastAsia="MS Mincho" w:hAnsi="Times New Roman" w:cs="Times New Roman"/>
      <w:b/>
      <w:bCs/>
      <w:lang w:val="en-US" w:eastAsia="ar-SA"/>
    </w:rPr>
  </w:style>
  <w:style w:type="character" w:customStyle="1" w:styleId="Antrat7Diagrama">
    <w:name w:val="Antraštė 7 Diagrama"/>
    <w:link w:val="Antrat7"/>
    <w:rsid w:val="0049608F"/>
    <w:rPr>
      <w:rFonts w:ascii="Times New Roman" w:eastAsia="MS Mincho" w:hAnsi="Times New Roman" w:cs="Times New Roman"/>
      <w:sz w:val="24"/>
      <w:szCs w:val="24"/>
      <w:lang w:val="en-US" w:eastAsia="ar-SA"/>
    </w:rPr>
  </w:style>
  <w:style w:type="numbering" w:customStyle="1" w:styleId="NoList1">
    <w:name w:val="No List1"/>
    <w:next w:val="Sraonra"/>
    <w:semiHidden/>
    <w:unhideWhenUsed/>
    <w:rsid w:val="0049608F"/>
  </w:style>
  <w:style w:type="character" w:customStyle="1" w:styleId="CharChar1">
    <w:name w:val="Char Char1"/>
    <w:rsid w:val="0049608F"/>
    <w:rPr>
      <w:rFonts w:cs="Times New Roman"/>
      <w:b/>
      <w:bCs/>
      <w:sz w:val="24"/>
      <w:szCs w:val="24"/>
      <w:lang w:val="en-GB" w:eastAsia="ar-SA" w:bidi="ar-SA"/>
    </w:rPr>
  </w:style>
  <w:style w:type="paragraph" w:styleId="Pagrindinistekstas">
    <w:name w:val="Body Text"/>
    <w:basedOn w:val="prastasis"/>
    <w:link w:val="PagrindinistekstasDiagrama"/>
    <w:rsid w:val="0049608F"/>
    <w:pPr>
      <w:suppressAutoHyphens/>
      <w:spacing w:after="120"/>
    </w:pPr>
    <w:rPr>
      <w:rFonts w:eastAsia="MS Mincho"/>
      <w:szCs w:val="24"/>
      <w:lang w:val="en-US" w:eastAsia="ar-SA"/>
    </w:rPr>
  </w:style>
  <w:style w:type="character" w:customStyle="1" w:styleId="PagrindinistekstasDiagrama">
    <w:name w:val="Pagrindinis tekstas Diagrama"/>
    <w:link w:val="Pagrindinistekstas"/>
    <w:rsid w:val="0049608F"/>
    <w:rPr>
      <w:rFonts w:ascii="Times New Roman" w:eastAsia="MS Mincho" w:hAnsi="Times New Roman" w:cs="Times New Roman"/>
      <w:sz w:val="24"/>
      <w:szCs w:val="24"/>
      <w:lang w:val="en-US" w:eastAsia="ar-SA"/>
    </w:rPr>
  </w:style>
  <w:style w:type="paragraph" w:styleId="HTMLiankstoformatuotas">
    <w:name w:val="HTML Preformatted"/>
    <w:basedOn w:val="prastasis"/>
    <w:link w:val="HTMLiankstoformatuotasDiagrama"/>
    <w:rsid w:val="0049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cs="Courier New"/>
      <w:sz w:val="20"/>
      <w:szCs w:val="20"/>
      <w:lang w:eastAsia="lt-LT"/>
    </w:rPr>
  </w:style>
  <w:style w:type="character" w:customStyle="1" w:styleId="HTMLiankstoformatuotasDiagrama">
    <w:name w:val="HTML iš anksto formatuotas Diagrama"/>
    <w:link w:val="HTMLiankstoformatuotas"/>
    <w:rsid w:val="0049608F"/>
    <w:rPr>
      <w:rFonts w:ascii="Courier New" w:eastAsia="MS Mincho" w:hAnsi="Courier New" w:cs="Courier New"/>
      <w:sz w:val="20"/>
      <w:szCs w:val="20"/>
      <w:lang w:eastAsia="lt-LT"/>
    </w:rPr>
  </w:style>
  <w:style w:type="paragraph" w:styleId="Puslapioinaostekstas">
    <w:name w:val="footnote text"/>
    <w:basedOn w:val="prastasis"/>
    <w:link w:val="PuslapioinaostekstasDiagrama"/>
    <w:semiHidden/>
    <w:rsid w:val="0049608F"/>
    <w:pPr>
      <w:suppressAutoHyphens/>
    </w:pPr>
    <w:rPr>
      <w:rFonts w:eastAsia="MS Mincho"/>
      <w:sz w:val="20"/>
      <w:szCs w:val="20"/>
      <w:lang w:val="en-US" w:eastAsia="ar-SA"/>
    </w:rPr>
  </w:style>
  <w:style w:type="character" w:customStyle="1" w:styleId="PuslapioinaostekstasDiagrama">
    <w:name w:val="Puslapio išnašos tekstas Diagrama"/>
    <w:link w:val="Puslapioinaostekstas"/>
    <w:semiHidden/>
    <w:rsid w:val="0049608F"/>
    <w:rPr>
      <w:rFonts w:ascii="Times New Roman" w:eastAsia="MS Mincho" w:hAnsi="Times New Roman" w:cs="Times New Roman"/>
      <w:sz w:val="20"/>
      <w:szCs w:val="20"/>
      <w:lang w:val="en-US" w:eastAsia="ar-SA"/>
    </w:rPr>
  </w:style>
  <w:style w:type="character" w:styleId="Hipersaitas">
    <w:name w:val="Hyperlink"/>
    <w:uiPriority w:val="99"/>
    <w:rsid w:val="0049608F"/>
    <w:rPr>
      <w:rFonts w:cs="Times New Roman"/>
      <w:color w:val="0000FF"/>
      <w:u w:val="single"/>
    </w:rPr>
  </w:style>
  <w:style w:type="paragraph" w:styleId="Antrats">
    <w:name w:val="header"/>
    <w:basedOn w:val="prastasis"/>
    <w:link w:val="AntratsDiagrama"/>
    <w:uiPriority w:val="99"/>
    <w:rsid w:val="0049608F"/>
    <w:pPr>
      <w:tabs>
        <w:tab w:val="center" w:pos="4819"/>
        <w:tab w:val="right" w:pos="9638"/>
      </w:tabs>
      <w:suppressAutoHyphens/>
    </w:pPr>
    <w:rPr>
      <w:rFonts w:eastAsia="MS Mincho"/>
      <w:szCs w:val="24"/>
      <w:lang w:val="en-US" w:eastAsia="ar-SA"/>
    </w:rPr>
  </w:style>
  <w:style w:type="character" w:customStyle="1" w:styleId="AntratsDiagrama">
    <w:name w:val="Antraštės Diagrama"/>
    <w:link w:val="Antrats"/>
    <w:uiPriority w:val="99"/>
    <w:rsid w:val="0049608F"/>
    <w:rPr>
      <w:rFonts w:ascii="Times New Roman" w:eastAsia="MS Mincho" w:hAnsi="Times New Roman" w:cs="Times New Roman"/>
      <w:sz w:val="24"/>
      <w:szCs w:val="24"/>
      <w:lang w:val="en-US" w:eastAsia="ar-SA"/>
    </w:rPr>
  </w:style>
  <w:style w:type="character" w:styleId="Puslapionumeris">
    <w:name w:val="page number"/>
    <w:rsid w:val="0049608F"/>
    <w:rPr>
      <w:rFonts w:cs="Times New Roman"/>
    </w:rPr>
  </w:style>
  <w:style w:type="character" w:styleId="Perirtashipersaitas">
    <w:name w:val="FollowedHyperlink"/>
    <w:rsid w:val="0049608F"/>
    <w:rPr>
      <w:rFonts w:cs="Times New Roman"/>
      <w:color w:val="800080"/>
      <w:u w:val="single"/>
    </w:rPr>
  </w:style>
  <w:style w:type="paragraph" w:styleId="Pavadinimas">
    <w:name w:val="Title"/>
    <w:basedOn w:val="prastasis"/>
    <w:link w:val="PavadinimasDiagrama"/>
    <w:qFormat/>
    <w:rsid w:val="0049608F"/>
    <w:pPr>
      <w:jc w:val="center"/>
    </w:pPr>
    <w:rPr>
      <w:rFonts w:eastAsia="MS Mincho"/>
      <w:b/>
    </w:rPr>
  </w:style>
  <w:style w:type="character" w:customStyle="1" w:styleId="PavadinimasDiagrama">
    <w:name w:val="Pavadinimas Diagrama"/>
    <w:link w:val="Pavadinimas"/>
    <w:rsid w:val="0049608F"/>
    <w:rPr>
      <w:rFonts w:ascii="Times New Roman" w:eastAsia="MS Mincho" w:hAnsi="Times New Roman" w:cs="Times New Roman"/>
      <w:b/>
    </w:rPr>
  </w:style>
  <w:style w:type="character" w:customStyle="1" w:styleId="CharChar11">
    <w:name w:val="Char Char11"/>
    <w:rsid w:val="0049608F"/>
    <w:rPr>
      <w:rFonts w:ascii="Arial" w:hAnsi="Arial" w:cs="Arial"/>
      <w:b/>
      <w:bCs/>
      <w:kern w:val="32"/>
      <w:sz w:val="32"/>
      <w:szCs w:val="32"/>
      <w:lang w:val="en-US" w:eastAsia="ar-SA" w:bidi="ar-SA"/>
    </w:rPr>
  </w:style>
  <w:style w:type="paragraph" w:styleId="Porat">
    <w:name w:val="footer"/>
    <w:basedOn w:val="prastasis"/>
    <w:link w:val="PoratDiagrama"/>
    <w:rsid w:val="0049608F"/>
    <w:pPr>
      <w:tabs>
        <w:tab w:val="center" w:pos="4819"/>
        <w:tab w:val="right" w:pos="9638"/>
      </w:tabs>
      <w:suppressAutoHyphens/>
    </w:pPr>
    <w:rPr>
      <w:rFonts w:eastAsia="MS Mincho"/>
      <w:szCs w:val="24"/>
      <w:lang w:val="en-US" w:eastAsia="ar-SA"/>
    </w:rPr>
  </w:style>
  <w:style w:type="character" w:customStyle="1" w:styleId="PoratDiagrama">
    <w:name w:val="Poraštė Diagrama"/>
    <w:link w:val="Porat"/>
    <w:rsid w:val="0049608F"/>
    <w:rPr>
      <w:rFonts w:ascii="Times New Roman" w:eastAsia="MS Mincho" w:hAnsi="Times New Roman" w:cs="Times New Roman"/>
      <w:sz w:val="24"/>
      <w:szCs w:val="24"/>
      <w:lang w:val="en-US" w:eastAsia="ar-SA"/>
    </w:rPr>
  </w:style>
  <w:style w:type="paragraph" w:styleId="Pagrindiniotekstotrauka">
    <w:name w:val="Body Text Indent"/>
    <w:basedOn w:val="prastasis"/>
    <w:link w:val="PagrindiniotekstotraukaDiagrama"/>
    <w:rsid w:val="0049608F"/>
    <w:pPr>
      <w:suppressAutoHyphens/>
      <w:spacing w:after="120"/>
      <w:ind w:left="283"/>
    </w:pPr>
    <w:rPr>
      <w:rFonts w:eastAsia="MS Mincho"/>
      <w:szCs w:val="24"/>
      <w:lang w:val="en-US" w:eastAsia="ar-SA"/>
    </w:rPr>
  </w:style>
  <w:style w:type="character" w:customStyle="1" w:styleId="PagrindiniotekstotraukaDiagrama">
    <w:name w:val="Pagrindinio teksto įtrauka Diagrama"/>
    <w:link w:val="Pagrindiniotekstotrauka"/>
    <w:rsid w:val="0049608F"/>
    <w:rPr>
      <w:rFonts w:ascii="Times New Roman" w:eastAsia="MS Mincho" w:hAnsi="Times New Roman" w:cs="Times New Roman"/>
      <w:sz w:val="24"/>
      <w:szCs w:val="24"/>
      <w:lang w:val="en-US" w:eastAsia="ar-SA"/>
    </w:rPr>
  </w:style>
  <w:style w:type="paragraph" w:styleId="Komentarotekstas">
    <w:name w:val="annotation text"/>
    <w:basedOn w:val="prastasis"/>
    <w:link w:val="KomentarotekstasDiagrama"/>
    <w:semiHidden/>
    <w:rsid w:val="0049608F"/>
    <w:pPr>
      <w:suppressAutoHyphens/>
    </w:pPr>
    <w:rPr>
      <w:rFonts w:eastAsia="MS Mincho"/>
      <w:sz w:val="20"/>
      <w:szCs w:val="20"/>
      <w:lang w:val="en-US" w:eastAsia="ar-SA"/>
    </w:rPr>
  </w:style>
  <w:style w:type="character" w:customStyle="1" w:styleId="KomentarotekstasDiagrama">
    <w:name w:val="Komentaro tekstas Diagrama"/>
    <w:link w:val="Komentarotekstas"/>
    <w:semiHidden/>
    <w:rsid w:val="0049608F"/>
    <w:rPr>
      <w:rFonts w:ascii="Times New Roman" w:eastAsia="MS Mincho" w:hAnsi="Times New Roman" w:cs="Times New Roman"/>
      <w:sz w:val="20"/>
      <w:szCs w:val="20"/>
      <w:lang w:val="en-US" w:eastAsia="ar-SA"/>
    </w:rPr>
  </w:style>
  <w:style w:type="paragraph" w:styleId="Debesliotekstas">
    <w:name w:val="Balloon Text"/>
    <w:basedOn w:val="prastasis"/>
    <w:link w:val="DebesliotekstasDiagrama"/>
    <w:semiHidden/>
    <w:rsid w:val="0049608F"/>
    <w:pPr>
      <w:suppressAutoHyphens/>
    </w:pPr>
    <w:rPr>
      <w:rFonts w:ascii="Tahoma" w:eastAsia="MS Mincho" w:hAnsi="Tahoma" w:cs="Tahoma"/>
      <w:sz w:val="16"/>
      <w:szCs w:val="16"/>
      <w:lang w:val="en-US" w:eastAsia="ar-SA"/>
    </w:rPr>
  </w:style>
  <w:style w:type="character" w:customStyle="1" w:styleId="DebesliotekstasDiagrama">
    <w:name w:val="Debesėlio tekstas Diagrama"/>
    <w:link w:val="Debesliotekstas"/>
    <w:semiHidden/>
    <w:rsid w:val="0049608F"/>
    <w:rPr>
      <w:rFonts w:ascii="Tahoma" w:eastAsia="MS Mincho" w:hAnsi="Tahoma" w:cs="Tahoma"/>
      <w:sz w:val="16"/>
      <w:szCs w:val="16"/>
      <w:lang w:val="en-US" w:eastAsia="ar-SA"/>
    </w:rPr>
  </w:style>
  <w:style w:type="paragraph" w:customStyle="1" w:styleId="bodytext">
    <w:name w:val="bodytext"/>
    <w:basedOn w:val="prastasis"/>
    <w:rsid w:val="0049608F"/>
    <w:pPr>
      <w:spacing w:before="100" w:beforeAutospacing="1" w:after="100" w:afterAutospacing="1"/>
    </w:pPr>
    <w:rPr>
      <w:rFonts w:eastAsia="MS Mincho"/>
      <w:szCs w:val="24"/>
      <w:lang w:eastAsia="ja-JP"/>
    </w:rPr>
  </w:style>
  <w:style w:type="paragraph" w:customStyle="1" w:styleId="istatymas">
    <w:name w:val="istatymas"/>
    <w:basedOn w:val="prastasis"/>
    <w:rsid w:val="0049608F"/>
    <w:pPr>
      <w:spacing w:before="100" w:beforeAutospacing="1" w:after="100" w:afterAutospacing="1"/>
    </w:pPr>
    <w:rPr>
      <w:rFonts w:eastAsia="MS Mincho"/>
      <w:szCs w:val="24"/>
      <w:lang w:eastAsia="ja-JP"/>
    </w:rPr>
  </w:style>
  <w:style w:type="paragraph" w:customStyle="1" w:styleId="patvirtinta">
    <w:name w:val="patvirtinta"/>
    <w:basedOn w:val="prastasis"/>
    <w:rsid w:val="0049608F"/>
    <w:pPr>
      <w:spacing w:before="100" w:beforeAutospacing="1" w:after="100" w:afterAutospacing="1"/>
    </w:pPr>
    <w:rPr>
      <w:rFonts w:eastAsia="MS Mincho"/>
      <w:szCs w:val="24"/>
      <w:lang w:eastAsia="ja-JP"/>
    </w:rPr>
  </w:style>
  <w:style w:type="paragraph" w:styleId="Dokumentostruktra">
    <w:name w:val="Document Map"/>
    <w:basedOn w:val="prastasis"/>
    <w:link w:val="DokumentostruktraDiagrama"/>
    <w:semiHidden/>
    <w:rsid w:val="0049608F"/>
    <w:pPr>
      <w:shd w:val="clear" w:color="auto" w:fill="000080"/>
      <w:suppressAutoHyphens/>
    </w:pPr>
    <w:rPr>
      <w:rFonts w:ascii="Tahoma" w:eastAsia="MS Mincho" w:hAnsi="Tahoma" w:cs="Tahoma"/>
      <w:sz w:val="20"/>
      <w:szCs w:val="20"/>
      <w:lang w:val="en-US" w:eastAsia="ar-SA"/>
    </w:rPr>
  </w:style>
  <w:style w:type="character" w:customStyle="1" w:styleId="DokumentostruktraDiagrama">
    <w:name w:val="Dokumento struktūra Diagrama"/>
    <w:link w:val="Dokumentostruktra"/>
    <w:semiHidden/>
    <w:rsid w:val="0049608F"/>
    <w:rPr>
      <w:rFonts w:ascii="Tahoma" w:eastAsia="MS Mincho" w:hAnsi="Tahoma" w:cs="Tahoma"/>
      <w:sz w:val="20"/>
      <w:szCs w:val="20"/>
      <w:shd w:val="clear" w:color="auto" w:fill="000080"/>
      <w:lang w:val="en-US" w:eastAsia="ar-SA"/>
    </w:rPr>
  </w:style>
  <w:style w:type="paragraph" w:customStyle="1" w:styleId="ListParagraph1">
    <w:name w:val="List Paragraph1"/>
    <w:basedOn w:val="prastasis"/>
    <w:qFormat/>
    <w:rsid w:val="0049608F"/>
    <w:pPr>
      <w:ind w:left="720" w:firstLine="284"/>
      <w:contextualSpacing/>
    </w:pPr>
    <w:rPr>
      <w:rFonts w:eastAsia="MS Mincho"/>
    </w:rPr>
  </w:style>
  <w:style w:type="paragraph" w:styleId="Dokumentoinaostekstas">
    <w:name w:val="endnote text"/>
    <w:basedOn w:val="prastasis"/>
    <w:link w:val="DokumentoinaostekstasDiagrama"/>
    <w:semiHidden/>
    <w:rsid w:val="0049608F"/>
    <w:pPr>
      <w:suppressAutoHyphens/>
    </w:pPr>
    <w:rPr>
      <w:rFonts w:eastAsia="MS Mincho"/>
      <w:sz w:val="20"/>
      <w:szCs w:val="20"/>
      <w:lang w:val="en-US" w:eastAsia="ar-SA"/>
    </w:rPr>
  </w:style>
  <w:style w:type="character" w:customStyle="1" w:styleId="DokumentoinaostekstasDiagrama">
    <w:name w:val="Dokumento išnašos tekstas Diagrama"/>
    <w:link w:val="Dokumentoinaostekstas"/>
    <w:semiHidden/>
    <w:rsid w:val="0049608F"/>
    <w:rPr>
      <w:rFonts w:ascii="Times New Roman" w:eastAsia="MS Mincho" w:hAnsi="Times New Roman" w:cs="Times New Roman"/>
      <w:sz w:val="20"/>
      <w:szCs w:val="20"/>
      <w:lang w:val="en-US" w:eastAsia="ar-SA"/>
    </w:rPr>
  </w:style>
  <w:style w:type="paragraph" w:styleId="prastasistinklapis">
    <w:name w:val="Normal (Web)"/>
    <w:basedOn w:val="prastasis"/>
    <w:uiPriority w:val="99"/>
    <w:rsid w:val="0049608F"/>
    <w:pPr>
      <w:spacing w:before="100" w:beforeAutospacing="1" w:after="100" w:afterAutospacing="1"/>
    </w:pPr>
    <w:rPr>
      <w:rFonts w:ascii="Arial" w:eastAsia="MS Mincho" w:hAnsi="Arial" w:cs="Arial"/>
      <w:color w:val="442305"/>
      <w:sz w:val="20"/>
      <w:szCs w:val="20"/>
      <w:lang w:val="en-US"/>
    </w:rPr>
  </w:style>
  <w:style w:type="character" w:customStyle="1" w:styleId="CharChar4">
    <w:name w:val="Char Char4"/>
    <w:locked/>
    <w:rsid w:val="0049608F"/>
    <w:rPr>
      <w:rFonts w:ascii="Arial" w:eastAsia="Calibri" w:hAnsi="Arial" w:cs="Arial"/>
      <w:b/>
      <w:bCs/>
      <w:kern w:val="32"/>
      <w:sz w:val="32"/>
      <w:szCs w:val="32"/>
      <w:lang w:val="en-US" w:eastAsia="ar-SA" w:bidi="ar-SA"/>
    </w:rPr>
  </w:style>
  <w:style w:type="character" w:customStyle="1" w:styleId="CharChar2">
    <w:name w:val="Char Char2"/>
    <w:locked/>
    <w:rsid w:val="0049608F"/>
    <w:rPr>
      <w:rFonts w:eastAsia="Calibri"/>
      <w:sz w:val="24"/>
      <w:szCs w:val="24"/>
      <w:lang w:val="en-US" w:eastAsia="ar-SA" w:bidi="ar-SA"/>
    </w:rPr>
  </w:style>
  <w:style w:type="character" w:styleId="Puslapioinaosnuoroda">
    <w:name w:val="footnote reference"/>
    <w:semiHidden/>
    <w:rsid w:val="0049608F"/>
    <w:rPr>
      <w:vertAlign w:val="superscript"/>
    </w:rPr>
  </w:style>
  <w:style w:type="character" w:customStyle="1" w:styleId="CharChar14">
    <w:name w:val="Char Char14"/>
    <w:locked/>
    <w:rsid w:val="0049608F"/>
    <w:rPr>
      <w:rFonts w:ascii="Arial" w:eastAsia="MS Mincho" w:hAnsi="Arial" w:cs="Arial"/>
      <w:b/>
      <w:bCs/>
      <w:kern w:val="32"/>
      <w:sz w:val="32"/>
      <w:szCs w:val="32"/>
      <w:lang w:val="en-US" w:eastAsia="ar-SA" w:bidi="ar-SA"/>
    </w:rPr>
  </w:style>
  <w:style w:type="character" w:customStyle="1" w:styleId="CharChar110">
    <w:name w:val="Char Char11"/>
    <w:semiHidden/>
    <w:locked/>
    <w:rsid w:val="0049608F"/>
    <w:rPr>
      <w:rFonts w:ascii="Courier New" w:eastAsia="MS Mincho" w:hAnsi="Courier New" w:cs="Courier New"/>
      <w:lang w:val="lt-LT" w:eastAsia="lt-LT" w:bidi="ar-SA"/>
    </w:rPr>
  </w:style>
  <w:style w:type="paragraph" w:customStyle="1" w:styleId="Default">
    <w:name w:val="Default"/>
    <w:rsid w:val="0049608F"/>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semiHidden/>
    <w:rsid w:val="0049608F"/>
    <w:rPr>
      <w:sz w:val="16"/>
      <w:szCs w:val="16"/>
    </w:rPr>
  </w:style>
  <w:style w:type="paragraph" w:styleId="Komentarotema">
    <w:name w:val="annotation subject"/>
    <w:basedOn w:val="Komentarotekstas"/>
    <w:next w:val="Komentarotekstas"/>
    <w:link w:val="KomentarotemaDiagrama"/>
    <w:semiHidden/>
    <w:rsid w:val="0049608F"/>
    <w:rPr>
      <w:b/>
      <w:bCs/>
    </w:rPr>
  </w:style>
  <w:style w:type="character" w:customStyle="1" w:styleId="KomentarotemaDiagrama">
    <w:name w:val="Komentaro tema Diagrama"/>
    <w:link w:val="Komentarotema"/>
    <w:semiHidden/>
    <w:rsid w:val="0049608F"/>
    <w:rPr>
      <w:rFonts w:ascii="Times New Roman" w:eastAsia="MS Mincho" w:hAnsi="Times New Roman" w:cs="Times New Roman"/>
      <w:b/>
      <w:bCs/>
      <w:sz w:val="20"/>
      <w:szCs w:val="20"/>
      <w:lang w:val="en-US" w:eastAsia="ar-SA"/>
    </w:rPr>
  </w:style>
  <w:style w:type="paragraph" w:styleId="Sraas">
    <w:name w:val="List"/>
    <w:basedOn w:val="prastasis"/>
    <w:rsid w:val="0049608F"/>
    <w:pPr>
      <w:suppressAutoHyphens/>
      <w:ind w:left="283" w:hanging="283"/>
    </w:pPr>
    <w:rPr>
      <w:rFonts w:eastAsia="MS Mincho"/>
      <w:szCs w:val="24"/>
      <w:lang w:val="en-US" w:eastAsia="ar-SA"/>
    </w:rPr>
  </w:style>
  <w:style w:type="paragraph" w:styleId="Sraas2">
    <w:name w:val="List 2"/>
    <w:basedOn w:val="prastasis"/>
    <w:rsid w:val="0049608F"/>
    <w:pPr>
      <w:suppressAutoHyphens/>
      <w:ind w:left="566" w:hanging="283"/>
    </w:pPr>
    <w:rPr>
      <w:rFonts w:eastAsia="MS Mincho"/>
      <w:szCs w:val="24"/>
      <w:lang w:val="en-US" w:eastAsia="ar-SA"/>
    </w:rPr>
  </w:style>
  <w:style w:type="paragraph" w:styleId="Sraas3">
    <w:name w:val="List 3"/>
    <w:basedOn w:val="prastasis"/>
    <w:rsid w:val="0049608F"/>
    <w:pPr>
      <w:suppressAutoHyphens/>
      <w:ind w:left="849" w:hanging="283"/>
    </w:pPr>
    <w:rPr>
      <w:rFonts w:eastAsia="MS Mincho"/>
      <w:szCs w:val="24"/>
      <w:lang w:val="en-US" w:eastAsia="ar-SA"/>
    </w:rPr>
  </w:style>
  <w:style w:type="paragraph" w:styleId="Sraas4">
    <w:name w:val="List 4"/>
    <w:basedOn w:val="prastasis"/>
    <w:rsid w:val="0049608F"/>
    <w:pPr>
      <w:suppressAutoHyphens/>
      <w:ind w:left="1132" w:hanging="283"/>
    </w:pPr>
    <w:rPr>
      <w:rFonts w:eastAsia="MS Mincho"/>
      <w:szCs w:val="24"/>
      <w:lang w:val="en-US" w:eastAsia="ar-SA"/>
    </w:rPr>
  </w:style>
  <w:style w:type="paragraph" w:styleId="Sraas5">
    <w:name w:val="List 5"/>
    <w:basedOn w:val="prastasis"/>
    <w:rsid w:val="0049608F"/>
    <w:pPr>
      <w:suppressAutoHyphens/>
      <w:ind w:left="1415" w:hanging="283"/>
    </w:pPr>
    <w:rPr>
      <w:rFonts w:eastAsia="MS Mincho"/>
      <w:szCs w:val="24"/>
      <w:lang w:val="en-US" w:eastAsia="ar-SA"/>
    </w:rPr>
  </w:style>
  <w:style w:type="paragraph" w:styleId="Data">
    <w:name w:val="Date"/>
    <w:basedOn w:val="prastasis"/>
    <w:next w:val="prastasis"/>
    <w:link w:val="DataDiagrama"/>
    <w:rsid w:val="0049608F"/>
    <w:pPr>
      <w:suppressAutoHyphens/>
    </w:pPr>
    <w:rPr>
      <w:rFonts w:eastAsia="MS Mincho"/>
      <w:szCs w:val="24"/>
      <w:lang w:val="en-US" w:eastAsia="ar-SA"/>
    </w:rPr>
  </w:style>
  <w:style w:type="character" w:customStyle="1" w:styleId="DataDiagrama">
    <w:name w:val="Data Diagrama"/>
    <w:link w:val="Data"/>
    <w:rsid w:val="0049608F"/>
    <w:rPr>
      <w:rFonts w:ascii="Times New Roman" w:eastAsia="MS Mincho" w:hAnsi="Times New Roman" w:cs="Times New Roman"/>
      <w:sz w:val="24"/>
      <w:szCs w:val="24"/>
      <w:lang w:val="en-US" w:eastAsia="ar-SA"/>
    </w:rPr>
  </w:style>
  <w:style w:type="paragraph" w:styleId="Sraotsinys2">
    <w:name w:val="List Continue 2"/>
    <w:basedOn w:val="prastasis"/>
    <w:rsid w:val="0049608F"/>
    <w:pPr>
      <w:suppressAutoHyphens/>
      <w:spacing w:after="120"/>
      <w:ind w:left="566"/>
    </w:pPr>
    <w:rPr>
      <w:rFonts w:eastAsia="MS Mincho"/>
      <w:szCs w:val="24"/>
      <w:lang w:val="en-US" w:eastAsia="ar-SA"/>
    </w:rPr>
  </w:style>
  <w:style w:type="paragraph" w:styleId="Sraotsinys5">
    <w:name w:val="List Continue 5"/>
    <w:basedOn w:val="prastasis"/>
    <w:rsid w:val="0049608F"/>
    <w:pPr>
      <w:suppressAutoHyphens/>
      <w:spacing w:after="120"/>
      <w:ind w:left="1415"/>
    </w:pPr>
    <w:rPr>
      <w:rFonts w:eastAsia="MS Mincho"/>
      <w:szCs w:val="24"/>
      <w:lang w:val="en-US" w:eastAsia="ar-SA"/>
    </w:rPr>
  </w:style>
  <w:style w:type="paragraph" w:customStyle="1" w:styleId="InsideAddress">
    <w:name w:val="Inside Address"/>
    <w:basedOn w:val="prastasis"/>
    <w:rsid w:val="0049608F"/>
    <w:pPr>
      <w:suppressAutoHyphens/>
    </w:pPr>
    <w:rPr>
      <w:rFonts w:eastAsia="MS Mincho"/>
      <w:szCs w:val="24"/>
      <w:lang w:val="en-US" w:eastAsia="ar-SA"/>
    </w:rPr>
  </w:style>
  <w:style w:type="paragraph" w:styleId="Antrat">
    <w:name w:val="caption"/>
    <w:basedOn w:val="prastasis"/>
    <w:next w:val="prastasis"/>
    <w:qFormat/>
    <w:rsid w:val="0049608F"/>
    <w:pPr>
      <w:suppressAutoHyphens/>
    </w:pPr>
    <w:rPr>
      <w:rFonts w:eastAsia="MS Mincho"/>
      <w:b/>
      <w:bCs/>
      <w:sz w:val="20"/>
      <w:szCs w:val="20"/>
      <w:lang w:val="en-US" w:eastAsia="ar-SA"/>
    </w:rPr>
  </w:style>
  <w:style w:type="paragraph" w:styleId="Pagrindiniotekstopirmatrauka">
    <w:name w:val="Body Text First Indent"/>
    <w:basedOn w:val="Pagrindinistekstas"/>
    <w:link w:val="PagrindiniotekstopirmatraukaDiagrama"/>
    <w:rsid w:val="0049608F"/>
    <w:pPr>
      <w:ind w:firstLine="210"/>
    </w:pPr>
  </w:style>
  <w:style w:type="character" w:customStyle="1" w:styleId="PagrindiniotekstopirmatraukaDiagrama">
    <w:name w:val="Pagrindinio teksto pirma įtrauka Diagrama"/>
    <w:link w:val="Pagrindiniotekstopirmatrauka"/>
    <w:rsid w:val="0049608F"/>
    <w:rPr>
      <w:rFonts w:ascii="Times New Roman" w:eastAsia="MS Mincho" w:hAnsi="Times New Roman" w:cs="Times New Roman"/>
      <w:sz w:val="24"/>
      <w:szCs w:val="24"/>
      <w:lang w:val="en-US" w:eastAsia="ar-SA"/>
    </w:rPr>
  </w:style>
  <w:style w:type="paragraph" w:styleId="Pagrindiniotekstopirmatrauka2">
    <w:name w:val="Body Text First Indent 2"/>
    <w:basedOn w:val="Pagrindiniotekstotrauka"/>
    <w:link w:val="Pagrindiniotekstopirmatrauka2Diagrama"/>
    <w:rsid w:val="0049608F"/>
    <w:pPr>
      <w:ind w:firstLine="210"/>
    </w:pPr>
  </w:style>
  <w:style w:type="character" w:customStyle="1" w:styleId="Pagrindiniotekstopirmatrauka2Diagrama">
    <w:name w:val="Pagrindinio teksto pirma įtrauka 2 Diagrama"/>
    <w:link w:val="Pagrindiniotekstopirmatrauka2"/>
    <w:rsid w:val="0049608F"/>
    <w:rPr>
      <w:rFonts w:ascii="Times New Roman" w:eastAsia="MS Mincho" w:hAnsi="Times New Roman" w:cs="Times New Roman"/>
      <w:sz w:val="24"/>
      <w:szCs w:val="24"/>
      <w:lang w:val="en-US" w:eastAsia="ar-SA"/>
    </w:rPr>
  </w:style>
  <w:style w:type="table" w:styleId="Lentelstinklelis">
    <w:name w:val="Table Grid"/>
    <w:basedOn w:val="prastojilentel"/>
    <w:uiPriority w:val="59"/>
    <w:rsid w:val="004960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9608F"/>
    <w:pPr>
      <w:ind w:left="720"/>
      <w:contextualSpacing/>
    </w:pPr>
    <w:rPr>
      <w:rFonts w:eastAsia="Times New Roman"/>
      <w:szCs w:val="24"/>
      <w:lang w:eastAsia="lt-LT"/>
    </w:rPr>
  </w:style>
  <w:style w:type="character" w:styleId="Grietas">
    <w:name w:val="Strong"/>
    <w:qFormat/>
    <w:rsid w:val="0049608F"/>
    <w:rPr>
      <w:b/>
      <w:bCs/>
    </w:rPr>
  </w:style>
  <w:style w:type="paragraph" w:styleId="Turinioantrat">
    <w:name w:val="TOC Heading"/>
    <w:basedOn w:val="Antrat1"/>
    <w:next w:val="prastasis"/>
    <w:uiPriority w:val="39"/>
    <w:semiHidden/>
    <w:unhideWhenUsed/>
    <w:qFormat/>
    <w:rsid w:val="00A230C5"/>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lt-LT" w:eastAsia="lt-LT"/>
    </w:rPr>
  </w:style>
  <w:style w:type="paragraph" w:styleId="Turinys1">
    <w:name w:val="toc 1"/>
    <w:basedOn w:val="prastasis"/>
    <w:next w:val="prastasis"/>
    <w:autoRedefine/>
    <w:uiPriority w:val="39"/>
    <w:unhideWhenUsed/>
    <w:qFormat/>
    <w:rsid w:val="00A230C5"/>
    <w:pPr>
      <w:spacing w:after="100"/>
    </w:pPr>
  </w:style>
  <w:style w:type="paragraph" w:styleId="Turinys2">
    <w:name w:val="toc 2"/>
    <w:basedOn w:val="prastasis"/>
    <w:next w:val="prastasis"/>
    <w:autoRedefine/>
    <w:uiPriority w:val="39"/>
    <w:unhideWhenUsed/>
    <w:qFormat/>
    <w:rsid w:val="00A230C5"/>
    <w:pPr>
      <w:spacing w:after="100"/>
      <w:ind w:left="220"/>
    </w:pPr>
    <w:rPr>
      <w:rFonts w:asciiTheme="minorHAnsi" w:eastAsiaTheme="minorEastAsia" w:hAnsiTheme="minorHAnsi" w:cstheme="minorBidi"/>
      <w:lang w:eastAsia="lt-LT"/>
    </w:rPr>
  </w:style>
  <w:style w:type="paragraph" w:styleId="Turinys3">
    <w:name w:val="toc 3"/>
    <w:basedOn w:val="prastasis"/>
    <w:next w:val="prastasis"/>
    <w:autoRedefine/>
    <w:uiPriority w:val="39"/>
    <w:unhideWhenUsed/>
    <w:qFormat/>
    <w:rsid w:val="00A230C5"/>
    <w:pPr>
      <w:spacing w:after="100"/>
      <w:ind w:left="440"/>
    </w:pPr>
    <w:rPr>
      <w:rFonts w:asciiTheme="minorHAnsi" w:eastAsiaTheme="minorEastAsia" w:hAnsiTheme="minorHAnsi" w:cstheme="minorBidi"/>
      <w:lang w:eastAsia="lt-LT"/>
    </w:rPr>
  </w:style>
  <w:style w:type="paragraph" w:styleId="Turinys4">
    <w:name w:val="toc 4"/>
    <w:basedOn w:val="prastasis"/>
    <w:next w:val="prastasis"/>
    <w:autoRedefine/>
    <w:uiPriority w:val="39"/>
    <w:unhideWhenUsed/>
    <w:rsid w:val="00A230C5"/>
    <w:pPr>
      <w:spacing w:after="100"/>
      <w:ind w:left="660"/>
    </w:pPr>
    <w:rPr>
      <w:rFonts w:asciiTheme="minorHAnsi" w:eastAsiaTheme="minorEastAsia" w:hAnsiTheme="minorHAnsi" w:cstheme="minorBidi"/>
      <w:lang w:eastAsia="lt-LT"/>
    </w:rPr>
  </w:style>
  <w:style w:type="paragraph" w:styleId="Turinys5">
    <w:name w:val="toc 5"/>
    <w:basedOn w:val="prastasis"/>
    <w:next w:val="prastasis"/>
    <w:autoRedefine/>
    <w:uiPriority w:val="39"/>
    <w:unhideWhenUsed/>
    <w:rsid w:val="00A230C5"/>
    <w:pPr>
      <w:spacing w:after="100"/>
      <w:ind w:left="880"/>
    </w:pPr>
    <w:rPr>
      <w:rFonts w:asciiTheme="minorHAnsi" w:eastAsiaTheme="minorEastAsia" w:hAnsiTheme="minorHAnsi" w:cstheme="minorBidi"/>
      <w:lang w:eastAsia="lt-LT"/>
    </w:rPr>
  </w:style>
  <w:style w:type="paragraph" w:styleId="Turinys6">
    <w:name w:val="toc 6"/>
    <w:basedOn w:val="prastasis"/>
    <w:next w:val="prastasis"/>
    <w:autoRedefine/>
    <w:uiPriority w:val="39"/>
    <w:unhideWhenUsed/>
    <w:rsid w:val="00A230C5"/>
    <w:pPr>
      <w:spacing w:after="100"/>
      <w:ind w:left="1100"/>
    </w:pPr>
    <w:rPr>
      <w:rFonts w:asciiTheme="minorHAnsi" w:eastAsiaTheme="minorEastAsia" w:hAnsiTheme="minorHAnsi" w:cstheme="minorBidi"/>
      <w:lang w:eastAsia="lt-LT"/>
    </w:rPr>
  </w:style>
  <w:style w:type="paragraph" w:styleId="Turinys7">
    <w:name w:val="toc 7"/>
    <w:basedOn w:val="prastasis"/>
    <w:next w:val="prastasis"/>
    <w:autoRedefine/>
    <w:uiPriority w:val="39"/>
    <w:unhideWhenUsed/>
    <w:rsid w:val="00A230C5"/>
    <w:pPr>
      <w:spacing w:after="100"/>
      <w:ind w:left="1320"/>
    </w:pPr>
    <w:rPr>
      <w:rFonts w:asciiTheme="minorHAnsi" w:eastAsiaTheme="minorEastAsia" w:hAnsiTheme="minorHAnsi" w:cstheme="minorBidi"/>
      <w:lang w:eastAsia="lt-LT"/>
    </w:rPr>
  </w:style>
  <w:style w:type="paragraph" w:styleId="Turinys8">
    <w:name w:val="toc 8"/>
    <w:basedOn w:val="prastasis"/>
    <w:next w:val="prastasis"/>
    <w:autoRedefine/>
    <w:uiPriority w:val="39"/>
    <w:unhideWhenUsed/>
    <w:rsid w:val="00A230C5"/>
    <w:pPr>
      <w:spacing w:after="100"/>
      <w:ind w:left="1540"/>
    </w:pPr>
    <w:rPr>
      <w:rFonts w:asciiTheme="minorHAnsi" w:eastAsiaTheme="minorEastAsia" w:hAnsiTheme="minorHAnsi" w:cstheme="minorBidi"/>
      <w:lang w:eastAsia="lt-LT"/>
    </w:rPr>
  </w:style>
  <w:style w:type="paragraph" w:styleId="Turinys9">
    <w:name w:val="toc 9"/>
    <w:basedOn w:val="prastasis"/>
    <w:next w:val="prastasis"/>
    <w:autoRedefine/>
    <w:uiPriority w:val="39"/>
    <w:unhideWhenUsed/>
    <w:rsid w:val="00A230C5"/>
    <w:pPr>
      <w:spacing w:after="100"/>
      <w:ind w:left="1760"/>
    </w:pPr>
    <w:rPr>
      <w:rFonts w:asciiTheme="minorHAnsi" w:eastAsiaTheme="minorEastAsia" w:hAnsiTheme="minorHAnsi" w:cstheme="minorBidi"/>
      <w:lang w:eastAsia="lt-LT"/>
    </w:rPr>
  </w:style>
  <w:style w:type="character" w:customStyle="1" w:styleId="textexposedshow">
    <w:name w:val="text_exposed_show"/>
    <w:basedOn w:val="Numatytasispastraiposriftas"/>
    <w:rsid w:val="0043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98">
      <w:bodyDiv w:val="1"/>
      <w:marLeft w:val="0"/>
      <w:marRight w:val="0"/>
      <w:marTop w:val="0"/>
      <w:marBottom w:val="0"/>
      <w:divBdr>
        <w:top w:val="none" w:sz="0" w:space="0" w:color="auto"/>
        <w:left w:val="none" w:sz="0" w:space="0" w:color="auto"/>
        <w:bottom w:val="none" w:sz="0" w:space="0" w:color="auto"/>
        <w:right w:val="none" w:sz="0" w:space="0" w:color="auto"/>
      </w:divBdr>
      <w:divsChild>
        <w:div w:id="2037733022">
          <w:marLeft w:val="547"/>
          <w:marRight w:val="0"/>
          <w:marTop w:val="101"/>
          <w:marBottom w:val="0"/>
          <w:divBdr>
            <w:top w:val="none" w:sz="0" w:space="0" w:color="auto"/>
            <w:left w:val="none" w:sz="0" w:space="0" w:color="auto"/>
            <w:bottom w:val="none" w:sz="0" w:space="0" w:color="auto"/>
            <w:right w:val="none" w:sz="0" w:space="0" w:color="auto"/>
          </w:divBdr>
        </w:div>
      </w:divsChild>
    </w:div>
    <w:div w:id="98071066">
      <w:bodyDiv w:val="1"/>
      <w:marLeft w:val="0"/>
      <w:marRight w:val="0"/>
      <w:marTop w:val="0"/>
      <w:marBottom w:val="0"/>
      <w:divBdr>
        <w:top w:val="none" w:sz="0" w:space="0" w:color="auto"/>
        <w:left w:val="none" w:sz="0" w:space="0" w:color="auto"/>
        <w:bottom w:val="none" w:sz="0" w:space="0" w:color="auto"/>
        <w:right w:val="none" w:sz="0" w:space="0" w:color="auto"/>
      </w:divBdr>
      <w:divsChild>
        <w:div w:id="438574956">
          <w:marLeft w:val="547"/>
          <w:marRight w:val="0"/>
          <w:marTop w:val="106"/>
          <w:marBottom w:val="0"/>
          <w:divBdr>
            <w:top w:val="none" w:sz="0" w:space="0" w:color="auto"/>
            <w:left w:val="none" w:sz="0" w:space="0" w:color="auto"/>
            <w:bottom w:val="none" w:sz="0" w:space="0" w:color="auto"/>
            <w:right w:val="none" w:sz="0" w:space="0" w:color="auto"/>
          </w:divBdr>
        </w:div>
      </w:divsChild>
    </w:div>
    <w:div w:id="140972057">
      <w:bodyDiv w:val="1"/>
      <w:marLeft w:val="0"/>
      <w:marRight w:val="0"/>
      <w:marTop w:val="0"/>
      <w:marBottom w:val="0"/>
      <w:divBdr>
        <w:top w:val="none" w:sz="0" w:space="0" w:color="auto"/>
        <w:left w:val="none" w:sz="0" w:space="0" w:color="auto"/>
        <w:bottom w:val="none" w:sz="0" w:space="0" w:color="auto"/>
        <w:right w:val="none" w:sz="0" w:space="0" w:color="auto"/>
      </w:divBdr>
    </w:div>
    <w:div w:id="277568675">
      <w:bodyDiv w:val="1"/>
      <w:marLeft w:val="0"/>
      <w:marRight w:val="0"/>
      <w:marTop w:val="0"/>
      <w:marBottom w:val="0"/>
      <w:divBdr>
        <w:top w:val="none" w:sz="0" w:space="0" w:color="auto"/>
        <w:left w:val="none" w:sz="0" w:space="0" w:color="auto"/>
        <w:bottom w:val="none" w:sz="0" w:space="0" w:color="auto"/>
        <w:right w:val="none" w:sz="0" w:space="0" w:color="auto"/>
      </w:divBdr>
    </w:div>
    <w:div w:id="372116346">
      <w:bodyDiv w:val="1"/>
      <w:marLeft w:val="0"/>
      <w:marRight w:val="0"/>
      <w:marTop w:val="0"/>
      <w:marBottom w:val="0"/>
      <w:divBdr>
        <w:top w:val="none" w:sz="0" w:space="0" w:color="auto"/>
        <w:left w:val="none" w:sz="0" w:space="0" w:color="auto"/>
        <w:bottom w:val="none" w:sz="0" w:space="0" w:color="auto"/>
        <w:right w:val="none" w:sz="0" w:space="0" w:color="auto"/>
      </w:divBdr>
      <w:divsChild>
        <w:div w:id="2055764948">
          <w:marLeft w:val="547"/>
          <w:marRight w:val="0"/>
          <w:marTop w:val="101"/>
          <w:marBottom w:val="0"/>
          <w:divBdr>
            <w:top w:val="none" w:sz="0" w:space="0" w:color="auto"/>
            <w:left w:val="none" w:sz="0" w:space="0" w:color="auto"/>
            <w:bottom w:val="none" w:sz="0" w:space="0" w:color="auto"/>
            <w:right w:val="none" w:sz="0" w:space="0" w:color="auto"/>
          </w:divBdr>
        </w:div>
      </w:divsChild>
    </w:div>
    <w:div w:id="449207836">
      <w:bodyDiv w:val="1"/>
      <w:marLeft w:val="0"/>
      <w:marRight w:val="0"/>
      <w:marTop w:val="0"/>
      <w:marBottom w:val="0"/>
      <w:divBdr>
        <w:top w:val="none" w:sz="0" w:space="0" w:color="auto"/>
        <w:left w:val="none" w:sz="0" w:space="0" w:color="auto"/>
        <w:bottom w:val="none" w:sz="0" w:space="0" w:color="auto"/>
        <w:right w:val="none" w:sz="0" w:space="0" w:color="auto"/>
      </w:divBdr>
      <w:divsChild>
        <w:div w:id="1340036426">
          <w:marLeft w:val="547"/>
          <w:marRight w:val="0"/>
          <w:marTop w:val="101"/>
          <w:marBottom w:val="0"/>
          <w:divBdr>
            <w:top w:val="none" w:sz="0" w:space="0" w:color="auto"/>
            <w:left w:val="none" w:sz="0" w:space="0" w:color="auto"/>
            <w:bottom w:val="none" w:sz="0" w:space="0" w:color="auto"/>
            <w:right w:val="none" w:sz="0" w:space="0" w:color="auto"/>
          </w:divBdr>
        </w:div>
      </w:divsChild>
    </w:div>
    <w:div w:id="513108236">
      <w:bodyDiv w:val="1"/>
      <w:marLeft w:val="0"/>
      <w:marRight w:val="0"/>
      <w:marTop w:val="0"/>
      <w:marBottom w:val="0"/>
      <w:divBdr>
        <w:top w:val="none" w:sz="0" w:space="0" w:color="auto"/>
        <w:left w:val="none" w:sz="0" w:space="0" w:color="auto"/>
        <w:bottom w:val="none" w:sz="0" w:space="0" w:color="auto"/>
        <w:right w:val="none" w:sz="0" w:space="0" w:color="auto"/>
      </w:divBdr>
      <w:divsChild>
        <w:div w:id="1107701050">
          <w:marLeft w:val="547"/>
          <w:marRight w:val="0"/>
          <w:marTop w:val="101"/>
          <w:marBottom w:val="0"/>
          <w:divBdr>
            <w:top w:val="none" w:sz="0" w:space="0" w:color="auto"/>
            <w:left w:val="none" w:sz="0" w:space="0" w:color="auto"/>
            <w:bottom w:val="none" w:sz="0" w:space="0" w:color="auto"/>
            <w:right w:val="none" w:sz="0" w:space="0" w:color="auto"/>
          </w:divBdr>
        </w:div>
      </w:divsChild>
    </w:div>
    <w:div w:id="528497268">
      <w:bodyDiv w:val="1"/>
      <w:marLeft w:val="0"/>
      <w:marRight w:val="0"/>
      <w:marTop w:val="0"/>
      <w:marBottom w:val="0"/>
      <w:divBdr>
        <w:top w:val="none" w:sz="0" w:space="0" w:color="auto"/>
        <w:left w:val="none" w:sz="0" w:space="0" w:color="auto"/>
        <w:bottom w:val="none" w:sz="0" w:space="0" w:color="auto"/>
        <w:right w:val="none" w:sz="0" w:space="0" w:color="auto"/>
      </w:divBdr>
      <w:divsChild>
        <w:div w:id="1484545929">
          <w:marLeft w:val="547"/>
          <w:marRight w:val="0"/>
          <w:marTop w:val="101"/>
          <w:marBottom w:val="0"/>
          <w:divBdr>
            <w:top w:val="none" w:sz="0" w:space="0" w:color="auto"/>
            <w:left w:val="none" w:sz="0" w:space="0" w:color="auto"/>
            <w:bottom w:val="none" w:sz="0" w:space="0" w:color="auto"/>
            <w:right w:val="none" w:sz="0" w:space="0" w:color="auto"/>
          </w:divBdr>
        </w:div>
      </w:divsChild>
    </w:div>
    <w:div w:id="548540865">
      <w:bodyDiv w:val="1"/>
      <w:marLeft w:val="0"/>
      <w:marRight w:val="0"/>
      <w:marTop w:val="0"/>
      <w:marBottom w:val="0"/>
      <w:divBdr>
        <w:top w:val="none" w:sz="0" w:space="0" w:color="auto"/>
        <w:left w:val="none" w:sz="0" w:space="0" w:color="auto"/>
        <w:bottom w:val="none" w:sz="0" w:space="0" w:color="auto"/>
        <w:right w:val="none" w:sz="0" w:space="0" w:color="auto"/>
      </w:divBdr>
      <w:divsChild>
        <w:div w:id="549347709">
          <w:marLeft w:val="547"/>
          <w:marRight w:val="0"/>
          <w:marTop w:val="154"/>
          <w:marBottom w:val="0"/>
          <w:divBdr>
            <w:top w:val="none" w:sz="0" w:space="0" w:color="auto"/>
            <w:left w:val="none" w:sz="0" w:space="0" w:color="auto"/>
            <w:bottom w:val="none" w:sz="0" w:space="0" w:color="auto"/>
            <w:right w:val="none" w:sz="0" w:space="0" w:color="auto"/>
          </w:divBdr>
        </w:div>
        <w:div w:id="1375932713">
          <w:marLeft w:val="547"/>
          <w:marRight w:val="0"/>
          <w:marTop w:val="154"/>
          <w:marBottom w:val="0"/>
          <w:divBdr>
            <w:top w:val="none" w:sz="0" w:space="0" w:color="auto"/>
            <w:left w:val="none" w:sz="0" w:space="0" w:color="auto"/>
            <w:bottom w:val="none" w:sz="0" w:space="0" w:color="auto"/>
            <w:right w:val="none" w:sz="0" w:space="0" w:color="auto"/>
          </w:divBdr>
        </w:div>
      </w:divsChild>
    </w:div>
    <w:div w:id="599605869">
      <w:bodyDiv w:val="1"/>
      <w:marLeft w:val="0"/>
      <w:marRight w:val="0"/>
      <w:marTop w:val="0"/>
      <w:marBottom w:val="0"/>
      <w:divBdr>
        <w:top w:val="none" w:sz="0" w:space="0" w:color="auto"/>
        <w:left w:val="none" w:sz="0" w:space="0" w:color="auto"/>
        <w:bottom w:val="none" w:sz="0" w:space="0" w:color="auto"/>
        <w:right w:val="none" w:sz="0" w:space="0" w:color="auto"/>
      </w:divBdr>
      <w:divsChild>
        <w:div w:id="73014625">
          <w:marLeft w:val="547"/>
          <w:marRight w:val="0"/>
          <w:marTop w:val="106"/>
          <w:marBottom w:val="0"/>
          <w:divBdr>
            <w:top w:val="none" w:sz="0" w:space="0" w:color="auto"/>
            <w:left w:val="none" w:sz="0" w:space="0" w:color="auto"/>
            <w:bottom w:val="none" w:sz="0" w:space="0" w:color="auto"/>
            <w:right w:val="none" w:sz="0" w:space="0" w:color="auto"/>
          </w:divBdr>
        </w:div>
      </w:divsChild>
    </w:div>
    <w:div w:id="708189899">
      <w:bodyDiv w:val="1"/>
      <w:marLeft w:val="0"/>
      <w:marRight w:val="0"/>
      <w:marTop w:val="0"/>
      <w:marBottom w:val="0"/>
      <w:divBdr>
        <w:top w:val="none" w:sz="0" w:space="0" w:color="auto"/>
        <w:left w:val="none" w:sz="0" w:space="0" w:color="auto"/>
        <w:bottom w:val="none" w:sz="0" w:space="0" w:color="auto"/>
        <w:right w:val="none" w:sz="0" w:space="0" w:color="auto"/>
      </w:divBdr>
    </w:div>
    <w:div w:id="735980714">
      <w:bodyDiv w:val="1"/>
      <w:marLeft w:val="0"/>
      <w:marRight w:val="0"/>
      <w:marTop w:val="0"/>
      <w:marBottom w:val="0"/>
      <w:divBdr>
        <w:top w:val="none" w:sz="0" w:space="0" w:color="auto"/>
        <w:left w:val="none" w:sz="0" w:space="0" w:color="auto"/>
        <w:bottom w:val="none" w:sz="0" w:space="0" w:color="auto"/>
        <w:right w:val="none" w:sz="0" w:space="0" w:color="auto"/>
      </w:divBdr>
      <w:divsChild>
        <w:div w:id="486484033">
          <w:marLeft w:val="547"/>
          <w:marRight w:val="0"/>
          <w:marTop w:val="154"/>
          <w:marBottom w:val="0"/>
          <w:divBdr>
            <w:top w:val="none" w:sz="0" w:space="0" w:color="auto"/>
            <w:left w:val="none" w:sz="0" w:space="0" w:color="auto"/>
            <w:bottom w:val="none" w:sz="0" w:space="0" w:color="auto"/>
            <w:right w:val="none" w:sz="0" w:space="0" w:color="auto"/>
          </w:divBdr>
        </w:div>
        <w:div w:id="550380811">
          <w:marLeft w:val="547"/>
          <w:marRight w:val="0"/>
          <w:marTop w:val="154"/>
          <w:marBottom w:val="0"/>
          <w:divBdr>
            <w:top w:val="none" w:sz="0" w:space="0" w:color="auto"/>
            <w:left w:val="none" w:sz="0" w:space="0" w:color="auto"/>
            <w:bottom w:val="none" w:sz="0" w:space="0" w:color="auto"/>
            <w:right w:val="none" w:sz="0" w:space="0" w:color="auto"/>
          </w:divBdr>
        </w:div>
        <w:div w:id="1638296305">
          <w:marLeft w:val="547"/>
          <w:marRight w:val="0"/>
          <w:marTop w:val="154"/>
          <w:marBottom w:val="0"/>
          <w:divBdr>
            <w:top w:val="none" w:sz="0" w:space="0" w:color="auto"/>
            <w:left w:val="none" w:sz="0" w:space="0" w:color="auto"/>
            <w:bottom w:val="none" w:sz="0" w:space="0" w:color="auto"/>
            <w:right w:val="none" w:sz="0" w:space="0" w:color="auto"/>
          </w:divBdr>
        </w:div>
      </w:divsChild>
    </w:div>
    <w:div w:id="798304774">
      <w:bodyDiv w:val="1"/>
      <w:marLeft w:val="0"/>
      <w:marRight w:val="0"/>
      <w:marTop w:val="0"/>
      <w:marBottom w:val="0"/>
      <w:divBdr>
        <w:top w:val="none" w:sz="0" w:space="0" w:color="auto"/>
        <w:left w:val="none" w:sz="0" w:space="0" w:color="auto"/>
        <w:bottom w:val="none" w:sz="0" w:space="0" w:color="auto"/>
        <w:right w:val="none" w:sz="0" w:space="0" w:color="auto"/>
      </w:divBdr>
      <w:divsChild>
        <w:div w:id="745030192">
          <w:marLeft w:val="547"/>
          <w:marRight w:val="0"/>
          <w:marTop w:val="134"/>
          <w:marBottom w:val="0"/>
          <w:divBdr>
            <w:top w:val="none" w:sz="0" w:space="0" w:color="auto"/>
            <w:left w:val="none" w:sz="0" w:space="0" w:color="auto"/>
            <w:bottom w:val="none" w:sz="0" w:space="0" w:color="auto"/>
            <w:right w:val="none" w:sz="0" w:space="0" w:color="auto"/>
          </w:divBdr>
        </w:div>
        <w:div w:id="1365639860">
          <w:marLeft w:val="547"/>
          <w:marRight w:val="0"/>
          <w:marTop w:val="134"/>
          <w:marBottom w:val="0"/>
          <w:divBdr>
            <w:top w:val="none" w:sz="0" w:space="0" w:color="auto"/>
            <w:left w:val="none" w:sz="0" w:space="0" w:color="auto"/>
            <w:bottom w:val="none" w:sz="0" w:space="0" w:color="auto"/>
            <w:right w:val="none" w:sz="0" w:space="0" w:color="auto"/>
          </w:divBdr>
        </w:div>
        <w:div w:id="1878152289">
          <w:marLeft w:val="547"/>
          <w:marRight w:val="0"/>
          <w:marTop w:val="134"/>
          <w:marBottom w:val="0"/>
          <w:divBdr>
            <w:top w:val="none" w:sz="0" w:space="0" w:color="auto"/>
            <w:left w:val="none" w:sz="0" w:space="0" w:color="auto"/>
            <w:bottom w:val="none" w:sz="0" w:space="0" w:color="auto"/>
            <w:right w:val="none" w:sz="0" w:space="0" w:color="auto"/>
          </w:divBdr>
        </w:div>
      </w:divsChild>
    </w:div>
    <w:div w:id="892011360">
      <w:bodyDiv w:val="1"/>
      <w:marLeft w:val="0"/>
      <w:marRight w:val="0"/>
      <w:marTop w:val="0"/>
      <w:marBottom w:val="0"/>
      <w:divBdr>
        <w:top w:val="none" w:sz="0" w:space="0" w:color="auto"/>
        <w:left w:val="none" w:sz="0" w:space="0" w:color="auto"/>
        <w:bottom w:val="none" w:sz="0" w:space="0" w:color="auto"/>
        <w:right w:val="none" w:sz="0" w:space="0" w:color="auto"/>
      </w:divBdr>
      <w:divsChild>
        <w:div w:id="257176434">
          <w:marLeft w:val="547"/>
          <w:marRight w:val="0"/>
          <w:marTop w:val="101"/>
          <w:marBottom w:val="0"/>
          <w:divBdr>
            <w:top w:val="none" w:sz="0" w:space="0" w:color="auto"/>
            <w:left w:val="none" w:sz="0" w:space="0" w:color="auto"/>
            <w:bottom w:val="none" w:sz="0" w:space="0" w:color="auto"/>
            <w:right w:val="none" w:sz="0" w:space="0" w:color="auto"/>
          </w:divBdr>
        </w:div>
      </w:divsChild>
    </w:div>
    <w:div w:id="892815282">
      <w:bodyDiv w:val="1"/>
      <w:marLeft w:val="0"/>
      <w:marRight w:val="0"/>
      <w:marTop w:val="0"/>
      <w:marBottom w:val="0"/>
      <w:divBdr>
        <w:top w:val="none" w:sz="0" w:space="0" w:color="auto"/>
        <w:left w:val="none" w:sz="0" w:space="0" w:color="auto"/>
        <w:bottom w:val="none" w:sz="0" w:space="0" w:color="auto"/>
        <w:right w:val="none" w:sz="0" w:space="0" w:color="auto"/>
      </w:divBdr>
    </w:div>
    <w:div w:id="920601963">
      <w:bodyDiv w:val="1"/>
      <w:marLeft w:val="0"/>
      <w:marRight w:val="0"/>
      <w:marTop w:val="0"/>
      <w:marBottom w:val="0"/>
      <w:divBdr>
        <w:top w:val="none" w:sz="0" w:space="0" w:color="auto"/>
        <w:left w:val="none" w:sz="0" w:space="0" w:color="auto"/>
        <w:bottom w:val="none" w:sz="0" w:space="0" w:color="auto"/>
        <w:right w:val="none" w:sz="0" w:space="0" w:color="auto"/>
      </w:divBdr>
      <w:divsChild>
        <w:div w:id="1729651689">
          <w:marLeft w:val="547"/>
          <w:marRight w:val="0"/>
          <w:marTop w:val="173"/>
          <w:marBottom w:val="0"/>
          <w:divBdr>
            <w:top w:val="none" w:sz="0" w:space="0" w:color="auto"/>
            <w:left w:val="none" w:sz="0" w:space="0" w:color="auto"/>
            <w:bottom w:val="none" w:sz="0" w:space="0" w:color="auto"/>
            <w:right w:val="none" w:sz="0" w:space="0" w:color="auto"/>
          </w:divBdr>
        </w:div>
        <w:div w:id="825588449">
          <w:marLeft w:val="547"/>
          <w:marRight w:val="0"/>
          <w:marTop w:val="173"/>
          <w:marBottom w:val="0"/>
          <w:divBdr>
            <w:top w:val="none" w:sz="0" w:space="0" w:color="auto"/>
            <w:left w:val="none" w:sz="0" w:space="0" w:color="auto"/>
            <w:bottom w:val="none" w:sz="0" w:space="0" w:color="auto"/>
            <w:right w:val="none" w:sz="0" w:space="0" w:color="auto"/>
          </w:divBdr>
        </w:div>
      </w:divsChild>
    </w:div>
    <w:div w:id="951322685">
      <w:bodyDiv w:val="1"/>
      <w:marLeft w:val="0"/>
      <w:marRight w:val="0"/>
      <w:marTop w:val="0"/>
      <w:marBottom w:val="0"/>
      <w:divBdr>
        <w:top w:val="none" w:sz="0" w:space="0" w:color="auto"/>
        <w:left w:val="none" w:sz="0" w:space="0" w:color="auto"/>
        <w:bottom w:val="none" w:sz="0" w:space="0" w:color="auto"/>
        <w:right w:val="none" w:sz="0" w:space="0" w:color="auto"/>
      </w:divBdr>
      <w:divsChild>
        <w:div w:id="1332179033">
          <w:marLeft w:val="547"/>
          <w:marRight w:val="0"/>
          <w:marTop w:val="154"/>
          <w:marBottom w:val="0"/>
          <w:divBdr>
            <w:top w:val="none" w:sz="0" w:space="0" w:color="auto"/>
            <w:left w:val="none" w:sz="0" w:space="0" w:color="auto"/>
            <w:bottom w:val="none" w:sz="0" w:space="0" w:color="auto"/>
            <w:right w:val="none" w:sz="0" w:space="0" w:color="auto"/>
          </w:divBdr>
        </w:div>
        <w:div w:id="1440418708">
          <w:marLeft w:val="547"/>
          <w:marRight w:val="0"/>
          <w:marTop w:val="154"/>
          <w:marBottom w:val="0"/>
          <w:divBdr>
            <w:top w:val="none" w:sz="0" w:space="0" w:color="auto"/>
            <w:left w:val="none" w:sz="0" w:space="0" w:color="auto"/>
            <w:bottom w:val="none" w:sz="0" w:space="0" w:color="auto"/>
            <w:right w:val="none" w:sz="0" w:space="0" w:color="auto"/>
          </w:divBdr>
        </w:div>
        <w:div w:id="1656102006">
          <w:marLeft w:val="547"/>
          <w:marRight w:val="0"/>
          <w:marTop w:val="154"/>
          <w:marBottom w:val="0"/>
          <w:divBdr>
            <w:top w:val="none" w:sz="0" w:space="0" w:color="auto"/>
            <w:left w:val="none" w:sz="0" w:space="0" w:color="auto"/>
            <w:bottom w:val="none" w:sz="0" w:space="0" w:color="auto"/>
            <w:right w:val="none" w:sz="0" w:space="0" w:color="auto"/>
          </w:divBdr>
        </w:div>
      </w:divsChild>
    </w:div>
    <w:div w:id="1081020720">
      <w:bodyDiv w:val="1"/>
      <w:marLeft w:val="0"/>
      <w:marRight w:val="0"/>
      <w:marTop w:val="0"/>
      <w:marBottom w:val="0"/>
      <w:divBdr>
        <w:top w:val="none" w:sz="0" w:space="0" w:color="auto"/>
        <w:left w:val="none" w:sz="0" w:space="0" w:color="auto"/>
        <w:bottom w:val="none" w:sz="0" w:space="0" w:color="auto"/>
        <w:right w:val="none" w:sz="0" w:space="0" w:color="auto"/>
      </w:divBdr>
    </w:div>
    <w:div w:id="1140339816">
      <w:bodyDiv w:val="1"/>
      <w:marLeft w:val="0"/>
      <w:marRight w:val="0"/>
      <w:marTop w:val="0"/>
      <w:marBottom w:val="0"/>
      <w:divBdr>
        <w:top w:val="none" w:sz="0" w:space="0" w:color="auto"/>
        <w:left w:val="none" w:sz="0" w:space="0" w:color="auto"/>
        <w:bottom w:val="none" w:sz="0" w:space="0" w:color="auto"/>
        <w:right w:val="none" w:sz="0" w:space="0" w:color="auto"/>
      </w:divBdr>
      <w:divsChild>
        <w:div w:id="109445682">
          <w:marLeft w:val="547"/>
          <w:marRight w:val="0"/>
          <w:marTop w:val="106"/>
          <w:marBottom w:val="0"/>
          <w:divBdr>
            <w:top w:val="none" w:sz="0" w:space="0" w:color="auto"/>
            <w:left w:val="none" w:sz="0" w:space="0" w:color="auto"/>
            <w:bottom w:val="none" w:sz="0" w:space="0" w:color="auto"/>
            <w:right w:val="none" w:sz="0" w:space="0" w:color="auto"/>
          </w:divBdr>
        </w:div>
      </w:divsChild>
    </w:div>
    <w:div w:id="1179344988">
      <w:bodyDiv w:val="1"/>
      <w:marLeft w:val="0"/>
      <w:marRight w:val="0"/>
      <w:marTop w:val="0"/>
      <w:marBottom w:val="0"/>
      <w:divBdr>
        <w:top w:val="none" w:sz="0" w:space="0" w:color="auto"/>
        <w:left w:val="none" w:sz="0" w:space="0" w:color="auto"/>
        <w:bottom w:val="none" w:sz="0" w:space="0" w:color="auto"/>
        <w:right w:val="none" w:sz="0" w:space="0" w:color="auto"/>
      </w:divBdr>
    </w:div>
    <w:div w:id="1196190131">
      <w:bodyDiv w:val="1"/>
      <w:marLeft w:val="0"/>
      <w:marRight w:val="0"/>
      <w:marTop w:val="0"/>
      <w:marBottom w:val="0"/>
      <w:divBdr>
        <w:top w:val="none" w:sz="0" w:space="0" w:color="auto"/>
        <w:left w:val="none" w:sz="0" w:space="0" w:color="auto"/>
        <w:bottom w:val="none" w:sz="0" w:space="0" w:color="auto"/>
        <w:right w:val="none" w:sz="0" w:space="0" w:color="auto"/>
      </w:divBdr>
      <w:divsChild>
        <w:div w:id="733553109">
          <w:marLeft w:val="547"/>
          <w:marRight w:val="0"/>
          <w:marTop w:val="115"/>
          <w:marBottom w:val="0"/>
          <w:divBdr>
            <w:top w:val="none" w:sz="0" w:space="0" w:color="auto"/>
            <w:left w:val="none" w:sz="0" w:space="0" w:color="auto"/>
            <w:bottom w:val="none" w:sz="0" w:space="0" w:color="auto"/>
            <w:right w:val="none" w:sz="0" w:space="0" w:color="auto"/>
          </w:divBdr>
        </w:div>
        <w:div w:id="1017465890">
          <w:marLeft w:val="547"/>
          <w:marRight w:val="0"/>
          <w:marTop w:val="115"/>
          <w:marBottom w:val="0"/>
          <w:divBdr>
            <w:top w:val="none" w:sz="0" w:space="0" w:color="auto"/>
            <w:left w:val="none" w:sz="0" w:space="0" w:color="auto"/>
            <w:bottom w:val="none" w:sz="0" w:space="0" w:color="auto"/>
            <w:right w:val="none" w:sz="0" w:space="0" w:color="auto"/>
          </w:divBdr>
        </w:div>
        <w:div w:id="1515727353">
          <w:marLeft w:val="547"/>
          <w:marRight w:val="0"/>
          <w:marTop w:val="115"/>
          <w:marBottom w:val="0"/>
          <w:divBdr>
            <w:top w:val="none" w:sz="0" w:space="0" w:color="auto"/>
            <w:left w:val="none" w:sz="0" w:space="0" w:color="auto"/>
            <w:bottom w:val="none" w:sz="0" w:space="0" w:color="auto"/>
            <w:right w:val="none" w:sz="0" w:space="0" w:color="auto"/>
          </w:divBdr>
        </w:div>
      </w:divsChild>
    </w:div>
    <w:div w:id="1197081638">
      <w:bodyDiv w:val="1"/>
      <w:marLeft w:val="0"/>
      <w:marRight w:val="0"/>
      <w:marTop w:val="0"/>
      <w:marBottom w:val="0"/>
      <w:divBdr>
        <w:top w:val="none" w:sz="0" w:space="0" w:color="auto"/>
        <w:left w:val="none" w:sz="0" w:space="0" w:color="auto"/>
        <w:bottom w:val="none" w:sz="0" w:space="0" w:color="auto"/>
        <w:right w:val="none" w:sz="0" w:space="0" w:color="auto"/>
      </w:divBdr>
      <w:divsChild>
        <w:div w:id="160698897">
          <w:marLeft w:val="547"/>
          <w:marRight w:val="0"/>
          <w:marTop w:val="101"/>
          <w:marBottom w:val="0"/>
          <w:divBdr>
            <w:top w:val="none" w:sz="0" w:space="0" w:color="auto"/>
            <w:left w:val="none" w:sz="0" w:space="0" w:color="auto"/>
            <w:bottom w:val="none" w:sz="0" w:space="0" w:color="auto"/>
            <w:right w:val="none" w:sz="0" w:space="0" w:color="auto"/>
          </w:divBdr>
        </w:div>
        <w:div w:id="1926841301">
          <w:marLeft w:val="547"/>
          <w:marRight w:val="0"/>
          <w:marTop w:val="101"/>
          <w:marBottom w:val="0"/>
          <w:divBdr>
            <w:top w:val="none" w:sz="0" w:space="0" w:color="auto"/>
            <w:left w:val="none" w:sz="0" w:space="0" w:color="auto"/>
            <w:bottom w:val="none" w:sz="0" w:space="0" w:color="auto"/>
            <w:right w:val="none" w:sz="0" w:space="0" w:color="auto"/>
          </w:divBdr>
        </w:div>
        <w:div w:id="1528371777">
          <w:marLeft w:val="547"/>
          <w:marRight w:val="0"/>
          <w:marTop w:val="101"/>
          <w:marBottom w:val="0"/>
          <w:divBdr>
            <w:top w:val="none" w:sz="0" w:space="0" w:color="auto"/>
            <w:left w:val="none" w:sz="0" w:space="0" w:color="auto"/>
            <w:bottom w:val="none" w:sz="0" w:space="0" w:color="auto"/>
            <w:right w:val="none" w:sz="0" w:space="0" w:color="auto"/>
          </w:divBdr>
        </w:div>
      </w:divsChild>
    </w:div>
    <w:div w:id="1284001040">
      <w:bodyDiv w:val="1"/>
      <w:marLeft w:val="0"/>
      <w:marRight w:val="0"/>
      <w:marTop w:val="0"/>
      <w:marBottom w:val="0"/>
      <w:divBdr>
        <w:top w:val="none" w:sz="0" w:space="0" w:color="auto"/>
        <w:left w:val="none" w:sz="0" w:space="0" w:color="auto"/>
        <w:bottom w:val="none" w:sz="0" w:space="0" w:color="auto"/>
        <w:right w:val="none" w:sz="0" w:space="0" w:color="auto"/>
      </w:divBdr>
      <w:divsChild>
        <w:div w:id="347220364">
          <w:marLeft w:val="547"/>
          <w:marRight w:val="0"/>
          <w:marTop w:val="134"/>
          <w:marBottom w:val="0"/>
          <w:divBdr>
            <w:top w:val="none" w:sz="0" w:space="0" w:color="auto"/>
            <w:left w:val="none" w:sz="0" w:space="0" w:color="auto"/>
            <w:bottom w:val="none" w:sz="0" w:space="0" w:color="auto"/>
            <w:right w:val="none" w:sz="0" w:space="0" w:color="auto"/>
          </w:divBdr>
        </w:div>
        <w:div w:id="856893810">
          <w:marLeft w:val="547"/>
          <w:marRight w:val="0"/>
          <w:marTop w:val="134"/>
          <w:marBottom w:val="0"/>
          <w:divBdr>
            <w:top w:val="none" w:sz="0" w:space="0" w:color="auto"/>
            <w:left w:val="none" w:sz="0" w:space="0" w:color="auto"/>
            <w:bottom w:val="none" w:sz="0" w:space="0" w:color="auto"/>
            <w:right w:val="none" w:sz="0" w:space="0" w:color="auto"/>
          </w:divBdr>
        </w:div>
        <w:div w:id="1928922087">
          <w:marLeft w:val="547"/>
          <w:marRight w:val="0"/>
          <w:marTop w:val="134"/>
          <w:marBottom w:val="0"/>
          <w:divBdr>
            <w:top w:val="none" w:sz="0" w:space="0" w:color="auto"/>
            <w:left w:val="none" w:sz="0" w:space="0" w:color="auto"/>
            <w:bottom w:val="none" w:sz="0" w:space="0" w:color="auto"/>
            <w:right w:val="none" w:sz="0" w:space="0" w:color="auto"/>
          </w:divBdr>
        </w:div>
      </w:divsChild>
    </w:div>
    <w:div w:id="1376155168">
      <w:bodyDiv w:val="1"/>
      <w:marLeft w:val="0"/>
      <w:marRight w:val="0"/>
      <w:marTop w:val="0"/>
      <w:marBottom w:val="0"/>
      <w:divBdr>
        <w:top w:val="none" w:sz="0" w:space="0" w:color="auto"/>
        <w:left w:val="none" w:sz="0" w:space="0" w:color="auto"/>
        <w:bottom w:val="none" w:sz="0" w:space="0" w:color="auto"/>
        <w:right w:val="none" w:sz="0" w:space="0" w:color="auto"/>
      </w:divBdr>
      <w:divsChild>
        <w:div w:id="1259948409">
          <w:marLeft w:val="547"/>
          <w:marRight w:val="0"/>
          <w:marTop w:val="106"/>
          <w:marBottom w:val="0"/>
          <w:divBdr>
            <w:top w:val="none" w:sz="0" w:space="0" w:color="auto"/>
            <w:left w:val="none" w:sz="0" w:space="0" w:color="auto"/>
            <w:bottom w:val="none" w:sz="0" w:space="0" w:color="auto"/>
            <w:right w:val="none" w:sz="0" w:space="0" w:color="auto"/>
          </w:divBdr>
        </w:div>
        <w:div w:id="1615480408">
          <w:marLeft w:val="547"/>
          <w:marRight w:val="0"/>
          <w:marTop w:val="106"/>
          <w:marBottom w:val="0"/>
          <w:divBdr>
            <w:top w:val="none" w:sz="0" w:space="0" w:color="auto"/>
            <w:left w:val="none" w:sz="0" w:space="0" w:color="auto"/>
            <w:bottom w:val="none" w:sz="0" w:space="0" w:color="auto"/>
            <w:right w:val="none" w:sz="0" w:space="0" w:color="auto"/>
          </w:divBdr>
        </w:div>
        <w:div w:id="130557023">
          <w:marLeft w:val="547"/>
          <w:marRight w:val="0"/>
          <w:marTop w:val="106"/>
          <w:marBottom w:val="0"/>
          <w:divBdr>
            <w:top w:val="none" w:sz="0" w:space="0" w:color="auto"/>
            <w:left w:val="none" w:sz="0" w:space="0" w:color="auto"/>
            <w:bottom w:val="none" w:sz="0" w:space="0" w:color="auto"/>
            <w:right w:val="none" w:sz="0" w:space="0" w:color="auto"/>
          </w:divBdr>
        </w:div>
        <w:div w:id="2096827505">
          <w:marLeft w:val="547"/>
          <w:marRight w:val="0"/>
          <w:marTop w:val="106"/>
          <w:marBottom w:val="0"/>
          <w:divBdr>
            <w:top w:val="none" w:sz="0" w:space="0" w:color="auto"/>
            <w:left w:val="none" w:sz="0" w:space="0" w:color="auto"/>
            <w:bottom w:val="none" w:sz="0" w:space="0" w:color="auto"/>
            <w:right w:val="none" w:sz="0" w:space="0" w:color="auto"/>
          </w:divBdr>
        </w:div>
      </w:divsChild>
    </w:div>
    <w:div w:id="1424718118">
      <w:bodyDiv w:val="1"/>
      <w:marLeft w:val="0"/>
      <w:marRight w:val="0"/>
      <w:marTop w:val="0"/>
      <w:marBottom w:val="0"/>
      <w:divBdr>
        <w:top w:val="none" w:sz="0" w:space="0" w:color="auto"/>
        <w:left w:val="none" w:sz="0" w:space="0" w:color="auto"/>
        <w:bottom w:val="none" w:sz="0" w:space="0" w:color="auto"/>
        <w:right w:val="none" w:sz="0" w:space="0" w:color="auto"/>
      </w:divBdr>
    </w:div>
    <w:div w:id="1459492695">
      <w:bodyDiv w:val="1"/>
      <w:marLeft w:val="0"/>
      <w:marRight w:val="0"/>
      <w:marTop w:val="0"/>
      <w:marBottom w:val="0"/>
      <w:divBdr>
        <w:top w:val="none" w:sz="0" w:space="0" w:color="auto"/>
        <w:left w:val="none" w:sz="0" w:space="0" w:color="auto"/>
        <w:bottom w:val="none" w:sz="0" w:space="0" w:color="auto"/>
        <w:right w:val="none" w:sz="0" w:space="0" w:color="auto"/>
      </w:divBdr>
    </w:div>
    <w:div w:id="1471902755">
      <w:bodyDiv w:val="1"/>
      <w:marLeft w:val="0"/>
      <w:marRight w:val="0"/>
      <w:marTop w:val="0"/>
      <w:marBottom w:val="0"/>
      <w:divBdr>
        <w:top w:val="none" w:sz="0" w:space="0" w:color="auto"/>
        <w:left w:val="none" w:sz="0" w:space="0" w:color="auto"/>
        <w:bottom w:val="none" w:sz="0" w:space="0" w:color="auto"/>
        <w:right w:val="none" w:sz="0" w:space="0" w:color="auto"/>
      </w:divBdr>
      <w:divsChild>
        <w:div w:id="884873427">
          <w:marLeft w:val="547"/>
          <w:marRight w:val="0"/>
          <w:marTop w:val="154"/>
          <w:marBottom w:val="0"/>
          <w:divBdr>
            <w:top w:val="none" w:sz="0" w:space="0" w:color="auto"/>
            <w:left w:val="none" w:sz="0" w:space="0" w:color="auto"/>
            <w:bottom w:val="none" w:sz="0" w:space="0" w:color="auto"/>
            <w:right w:val="none" w:sz="0" w:space="0" w:color="auto"/>
          </w:divBdr>
        </w:div>
        <w:div w:id="1742025257">
          <w:marLeft w:val="547"/>
          <w:marRight w:val="0"/>
          <w:marTop w:val="154"/>
          <w:marBottom w:val="0"/>
          <w:divBdr>
            <w:top w:val="none" w:sz="0" w:space="0" w:color="auto"/>
            <w:left w:val="none" w:sz="0" w:space="0" w:color="auto"/>
            <w:bottom w:val="none" w:sz="0" w:space="0" w:color="auto"/>
            <w:right w:val="none" w:sz="0" w:space="0" w:color="auto"/>
          </w:divBdr>
        </w:div>
        <w:div w:id="1939941924">
          <w:marLeft w:val="547"/>
          <w:marRight w:val="0"/>
          <w:marTop w:val="154"/>
          <w:marBottom w:val="0"/>
          <w:divBdr>
            <w:top w:val="none" w:sz="0" w:space="0" w:color="auto"/>
            <w:left w:val="none" w:sz="0" w:space="0" w:color="auto"/>
            <w:bottom w:val="none" w:sz="0" w:space="0" w:color="auto"/>
            <w:right w:val="none" w:sz="0" w:space="0" w:color="auto"/>
          </w:divBdr>
        </w:div>
      </w:divsChild>
    </w:div>
    <w:div w:id="1512068634">
      <w:bodyDiv w:val="1"/>
      <w:marLeft w:val="0"/>
      <w:marRight w:val="0"/>
      <w:marTop w:val="0"/>
      <w:marBottom w:val="0"/>
      <w:divBdr>
        <w:top w:val="none" w:sz="0" w:space="0" w:color="auto"/>
        <w:left w:val="none" w:sz="0" w:space="0" w:color="auto"/>
        <w:bottom w:val="none" w:sz="0" w:space="0" w:color="auto"/>
        <w:right w:val="none" w:sz="0" w:space="0" w:color="auto"/>
      </w:divBdr>
      <w:divsChild>
        <w:div w:id="1977176325">
          <w:marLeft w:val="547"/>
          <w:marRight w:val="0"/>
          <w:marTop w:val="101"/>
          <w:marBottom w:val="0"/>
          <w:divBdr>
            <w:top w:val="none" w:sz="0" w:space="0" w:color="auto"/>
            <w:left w:val="none" w:sz="0" w:space="0" w:color="auto"/>
            <w:bottom w:val="none" w:sz="0" w:space="0" w:color="auto"/>
            <w:right w:val="none" w:sz="0" w:space="0" w:color="auto"/>
          </w:divBdr>
        </w:div>
      </w:divsChild>
    </w:div>
    <w:div w:id="1530339476">
      <w:bodyDiv w:val="1"/>
      <w:marLeft w:val="0"/>
      <w:marRight w:val="0"/>
      <w:marTop w:val="0"/>
      <w:marBottom w:val="0"/>
      <w:divBdr>
        <w:top w:val="none" w:sz="0" w:space="0" w:color="auto"/>
        <w:left w:val="none" w:sz="0" w:space="0" w:color="auto"/>
        <w:bottom w:val="none" w:sz="0" w:space="0" w:color="auto"/>
        <w:right w:val="none" w:sz="0" w:space="0" w:color="auto"/>
      </w:divBdr>
      <w:divsChild>
        <w:div w:id="2087527085">
          <w:marLeft w:val="547"/>
          <w:marRight w:val="0"/>
          <w:marTop w:val="101"/>
          <w:marBottom w:val="0"/>
          <w:divBdr>
            <w:top w:val="none" w:sz="0" w:space="0" w:color="auto"/>
            <w:left w:val="none" w:sz="0" w:space="0" w:color="auto"/>
            <w:bottom w:val="none" w:sz="0" w:space="0" w:color="auto"/>
            <w:right w:val="none" w:sz="0" w:space="0" w:color="auto"/>
          </w:divBdr>
        </w:div>
      </w:divsChild>
    </w:div>
    <w:div w:id="1536573708">
      <w:bodyDiv w:val="1"/>
      <w:marLeft w:val="0"/>
      <w:marRight w:val="0"/>
      <w:marTop w:val="0"/>
      <w:marBottom w:val="0"/>
      <w:divBdr>
        <w:top w:val="none" w:sz="0" w:space="0" w:color="auto"/>
        <w:left w:val="none" w:sz="0" w:space="0" w:color="auto"/>
        <w:bottom w:val="none" w:sz="0" w:space="0" w:color="auto"/>
        <w:right w:val="none" w:sz="0" w:space="0" w:color="auto"/>
      </w:divBdr>
      <w:divsChild>
        <w:div w:id="2058583131">
          <w:marLeft w:val="547"/>
          <w:marRight w:val="0"/>
          <w:marTop w:val="101"/>
          <w:marBottom w:val="0"/>
          <w:divBdr>
            <w:top w:val="none" w:sz="0" w:space="0" w:color="auto"/>
            <w:left w:val="none" w:sz="0" w:space="0" w:color="auto"/>
            <w:bottom w:val="none" w:sz="0" w:space="0" w:color="auto"/>
            <w:right w:val="none" w:sz="0" w:space="0" w:color="auto"/>
          </w:divBdr>
        </w:div>
      </w:divsChild>
    </w:div>
    <w:div w:id="1559704661">
      <w:bodyDiv w:val="1"/>
      <w:marLeft w:val="0"/>
      <w:marRight w:val="0"/>
      <w:marTop w:val="0"/>
      <w:marBottom w:val="0"/>
      <w:divBdr>
        <w:top w:val="none" w:sz="0" w:space="0" w:color="auto"/>
        <w:left w:val="none" w:sz="0" w:space="0" w:color="auto"/>
        <w:bottom w:val="none" w:sz="0" w:space="0" w:color="auto"/>
        <w:right w:val="none" w:sz="0" w:space="0" w:color="auto"/>
      </w:divBdr>
    </w:div>
    <w:div w:id="1559852063">
      <w:bodyDiv w:val="1"/>
      <w:marLeft w:val="0"/>
      <w:marRight w:val="0"/>
      <w:marTop w:val="0"/>
      <w:marBottom w:val="0"/>
      <w:divBdr>
        <w:top w:val="none" w:sz="0" w:space="0" w:color="auto"/>
        <w:left w:val="none" w:sz="0" w:space="0" w:color="auto"/>
        <w:bottom w:val="none" w:sz="0" w:space="0" w:color="auto"/>
        <w:right w:val="none" w:sz="0" w:space="0" w:color="auto"/>
      </w:divBdr>
      <w:divsChild>
        <w:div w:id="1167556092">
          <w:marLeft w:val="547"/>
          <w:marRight w:val="0"/>
          <w:marTop w:val="101"/>
          <w:marBottom w:val="0"/>
          <w:divBdr>
            <w:top w:val="none" w:sz="0" w:space="0" w:color="auto"/>
            <w:left w:val="none" w:sz="0" w:space="0" w:color="auto"/>
            <w:bottom w:val="none" w:sz="0" w:space="0" w:color="auto"/>
            <w:right w:val="none" w:sz="0" w:space="0" w:color="auto"/>
          </w:divBdr>
        </w:div>
      </w:divsChild>
    </w:div>
    <w:div w:id="1587765377">
      <w:bodyDiv w:val="1"/>
      <w:marLeft w:val="0"/>
      <w:marRight w:val="0"/>
      <w:marTop w:val="0"/>
      <w:marBottom w:val="0"/>
      <w:divBdr>
        <w:top w:val="none" w:sz="0" w:space="0" w:color="auto"/>
        <w:left w:val="none" w:sz="0" w:space="0" w:color="auto"/>
        <w:bottom w:val="none" w:sz="0" w:space="0" w:color="auto"/>
        <w:right w:val="none" w:sz="0" w:space="0" w:color="auto"/>
      </w:divBdr>
    </w:div>
    <w:div w:id="1663393012">
      <w:bodyDiv w:val="1"/>
      <w:marLeft w:val="0"/>
      <w:marRight w:val="0"/>
      <w:marTop w:val="0"/>
      <w:marBottom w:val="0"/>
      <w:divBdr>
        <w:top w:val="none" w:sz="0" w:space="0" w:color="auto"/>
        <w:left w:val="none" w:sz="0" w:space="0" w:color="auto"/>
        <w:bottom w:val="none" w:sz="0" w:space="0" w:color="auto"/>
        <w:right w:val="none" w:sz="0" w:space="0" w:color="auto"/>
      </w:divBdr>
      <w:divsChild>
        <w:div w:id="568002242">
          <w:marLeft w:val="547"/>
          <w:marRight w:val="0"/>
          <w:marTop w:val="101"/>
          <w:marBottom w:val="0"/>
          <w:divBdr>
            <w:top w:val="none" w:sz="0" w:space="0" w:color="auto"/>
            <w:left w:val="none" w:sz="0" w:space="0" w:color="auto"/>
            <w:bottom w:val="none" w:sz="0" w:space="0" w:color="auto"/>
            <w:right w:val="none" w:sz="0" w:space="0" w:color="auto"/>
          </w:divBdr>
        </w:div>
        <w:div w:id="189610668">
          <w:marLeft w:val="547"/>
          <w:marRight w:val="0"/>
          <w:marTop w:val="101"/>
          <w:marBottom w:val="0"/>
          <w:divBdr>
            <w:top w:val="none" w:sz="0" w:space="0" w:color="auto"/>
            <w:left w:val="none" w:sz="0" w:space="0" w:color="auto"/>
            <w:bottom w:val="none" w:sz="0" w:space="0" w:color="auto"/>
            <w:right w:val="none" w:sz="0" w:space="0" w:color="auto"/>
          </w:divBdr>
        </w:div>
      </w:divsChild>
    </w:div>
    <w:div w:id="1728989850">
      <w:bodyDiv w:val="1"/>
      <w:marLeft w:val="0"/>
      <w:marRight w:val="0"/>
      <w:marTop w:val="0"/>
      <w:marBottom w:val="0"/>
      <w:divBdr>
        <w:top w:val="none" w:sz="0" w:space="0" w:color="auto"/>
        <w:left w:val="none" w:sz="0" w:space="0" w:color="auto"/>
        <w:bottom w:val="none" w:sz="0" w:space="0" w:color="auto"/>
        <w:right w:val="none" w:sz="0" w:space="0" w:color="auto"/>
      </w:divBdr>
      <w:divsChild>
        <w:div w:id="169377113">
          <w:marLeft w:val="547"/>
          <w:marRight w:val="0"/>
          <w:marTop w:val="154"/>
          <w:marBottom w:val="0"/>
          <w:divBdr>
            <w:top w:val="none" w:sz="0" w:space="0" w:color="auto"/>
            <w:left w:val="none" w:sz="0" w:space="0" w:color="auto"/>
            <w:bottom w:val="none" w:sz="0" w:space="0" w:color="auto"/>
            <w:right w:val="none" w:sz="0" w:space="0" w:color="auto"/>
          </w:divBdr>
        </w:div>
        <w:div w:id="428626057">
          <w:marLeft w:val="547"/>
          <w:marRight w:val="0"/>
          <w:marTop w:val="154"/>
          <w:marBottom w:val="0"/>
          <w:divBdr>
            <w:top w:val="none" w:sz="0" w:space="0" w:color="auto"/>
            <w:left w:val="none" w:sz="0" w:space="0" w:color="auto"/>
            <w:bottom w:val="none" w:sz="0" w:space="0" w:color="auto"/>
            <w:right w:val="none" w:sz="0" w:space="0" w:color="auto"/>
          </w:divBdr>
        </w:div>
        <w:div w:id="1738549907">
          <w:marLeft w:val="547"/>
          <w:marRight w:val="0"/>
          <w:marTop w:val="154"/>
          <w:marBottom w:val="0"/>
          <w:divBdr>
            <w:top w:val="none" w:sz="0" w:space="0" w:color="auto"/>
            <w:left w:val="none" w:sz="0" w:space="0" w:color="auto"/>
            <w:bottom w:val="none" w:sz="0" w:space="0" w:color="auto"/>
            <w:right w:val="none" w:sz="0" w:space="0" w:color="auto"/>
          </w:divBdr>
        </w:div>
      </w:divsChild>
    </w:div>
    <w:div w:id="1748111014">
      <w:bodyDiv w:val="1"/>
      <w:marLeft w:val="0"/>
      <w:marRight w:val="0"/>
      <w:marTop w:val="0"/>
      <w:marBottom w:val="0"/>
      <w:divBdr>
        <w:top w:val="none" w:sz="0" w:space="0" w:color="auto"/>
        <w:left w:val="none" w:sz="0" w:space="0" w:color="auto"/>
        <w:bottom w:val="none" w:sz="0" w:space="0" w:color="auto"/>
        <w:right w:val="none" w:sz="0" w:space="0" w:color="auto"/>
      </w:divBdr>
    </w:div>
    <w:div w:id="1765609799">
      <w:bodyDiv w:val="1"/>
      <w:marLeft w:val="0"/>
      <w:marRight w:val="0"/>
      <w:marTop w:val="0"/>
      <w:marBottom w:val="0"/>
      <w:divBdr>
        <w:top w:val="none" w:sz="0" w:space="0" w:color="auto"/>
        <w:left w:val="none" w:sz="0" w:space="0" w:color="auto"/>
        <w:bottom w:val="none" w:sz="0" w:space="0" w:color="auto"/>
        <w:right w:val="none" w:sz="0" w:space="0" w:color="auto"/>
      </w:divBdr>
      <w:divsChild>
        <w:div w:id="293371850">
          <w:marLeft w:val="547"/>
          <w:marRight w:val="0"/>
          <w:marTop w:val="154"/>
          <w:marBottom w:val="0"/>
          <w:divBdr>
            <w:top w:val="none" w:sz="0" w:space="0" w:color="auto"/>
            <w:left w:val="none" w:sz="0" w:space="0" w:color="auto"/>
            <w:bottom w:val="none" w:sz="0" w:space="0" w:color="auto"/>
            <w:right w:val="none" w:sz="0" w:space="0" w:color="auto"/>
          </w:divBdr>
        </w:div>
        <w:div w:id="445077670">
          <w:marLeft w:val="547"/>
          <w:marRight w:val="0"/>
          <w:marTop w:val="154"/>
          <w:marBottom w:val="0"/>
          <w:divBdr>
            <w:top w:val="none" w:sz="0" w:space="0" w:color="auto"/>
            <w:left w:val="none" w:sz="0" w:space="0" w:color="auto"/>
            <w:bottom w:val="none" w:sz="0" w:space="0" w:color="auto"/>
            <w:right w:val="none" w:sz="0" w:space="0" w:color="auto"/>
          </w:divBdr>
        </w:div>
        <w:div w:id="1431120050">
          <w:marLeft w:val="547"/>
          <w:marRight w:val="0"/>
          <w:marTop w:val="154"/>
          <w:marBottom w:val="0"/>
          <w:divBdr>
            <w:top w:val="none" w:sz="0" w:space="0" w:color="auto"/>
            <w:left w:val="none" w:sz="0" w:space="0" w:color="auto"/>
            <w:bottom w:val="none" w:sz="0" w:space="0" w:color="auto"/>
            <w:right w:val="none" w:sz="0" w:space="0" w:color="auto"/>
          </w:divBdr>
        </w:div>
      </w:divsChild>
    </w:div>
    <w:div w:id="1777211896">
      <w:bodyDiv w:val="1"/>
      <w:marLeft w:val="0"/>
      <w:marRight w:val="0"/>
      <w:marTop w:val="0"/>
      <w:marBottom w:val="0"/>
      <w:divBdr>
        <w:top w:val="none" w:sz="0" w:space="0" w:color="auto"/>
        <w:left w:val="none" w:sz="0" w:space="0" w:color="auto"/>
        <w:bottom w:val="none" w:sz="0" w:space="0" w:color="auto"/>
        <w:right w:val="none" w:sz="0" w:space="0" w:color="auto"/>
      </w:divBdr>
      <w:divsChild>
        <w:div w:id="2141678656">
          <w:marLeft w:val="547"/>
          <w:marRight w:val="0"/>
          <w:marTop w:val="101"/>
          <w:marBottom w:val="0"/>
          <w:divBdr>
            <w:top w:val="none" w:sz="0" w:space="0" w:color="auto"/>
            <w:left w:val="none" w:sz="0" w:space="0" w:color="auto"/>
            <w:bottom w:val="none" w:sz="0" w:space="0" w:color="auto"/>
            <w:right w:val="none" w:sz="0" w:space="0" w:color="auto"/>
          </w:divBdr>
        </w:div>
      </w:divsChild>
    </w:div>
    <w:div w:id="1780754962">
      <w:bodyDiv w:val="1"/>
      <w:marLeft w:val="0"/>
      <w:marRight w:val="0"/>
      <w:marTop w:val="0"/>
      <w:marBottom w:val="0"/>
      <w:divBdr>
        <w:top w:val="none" w:sz="0" w:space="0" w:color="auto"/>
        <w:left w:val="none" w:sz="0" w:space="0" w:color="auto"/>
        <w:bottom w:val="none" w:sz="0" w:space="0" w:color="auto"/>
        <w:right w:val="none" w:sz="0" w:space="0" w:color="auto"/>
      </w:divBdr>
    </w:div>
    <w:div w:id="1875118942">
      <w:bodyDiv w:val="1"/>
      <w:marLeft w:val="0"/>
      <w:marRight w:val="0"/>
      <w:marTop w:val="0"/>
      <w:marBottom w:val="0"/>
      <w:divBdr>
        <w:top w:val="none" w:sz="0" w:space="0" w:color="auto"/>
        <w:left w:val="none" w:sz="0" w:space="0" w:color="auto"/>
        <w:bottom w:val="none" w:sz="0" w:space="0" w:color="auto"/>
        <w:right w:val="none" w:sz="0" w:space="0" w:color="auto"/>
      </w:divBdr>
    </w:div>
    <w:div w:id="1960409719">
      <w:bodyDiv w:val="1"/>
      <w:marLeft w:val="0"/>
      <w:marRight w:val="0"/>
      <w:marTop w:val="0"/>
      <w:marBottom w:val="0"/>
      <w:divBdr>
        <w:top w:val="none" w:sz="0" w:space="0" w:color="auto"/>
        <w:left w:val="none" w:sz="0" w:space="0" w:color="auto"/>
        <w:bottom w:val="none" w:sz="0" w:space="0" w:color="auto"/>
        <w:right w:val="none" w:sz="0" w:space="0" w:color="auto"/>
      </w:divBdr>
      <w:divsChild>
        <w:div w:id="620038685">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5044-E235-4B76-BD48-4423EEFE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36</Pages>
  <Words>70105</Words>
  <Characters>39960</Characters>
  <Application>Microsoft Office Word</Application>
  <DocSecurity>0</DocSecurity>
  <Lines>333</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Jarašiūnas</dc:creator>
  <cp:lastModifiedBy>siaulenai1</cp:lastModifiedBy>
  <cp:revision>11</cp:revision>
  <cp:lastPrinted>2019-09-25T07:04:00Z</cp:lastPrinted>
  <dcterms:created xsi:type="dcterms:W3CDTF">2019-09-16T05:24:00Z</dcterms:created>
  <dcterms:modified xsi:type="dcterms:W3CDTF">2019-10-16T17:36:00Z</dcterms:modified>
</cp:coreProperties>
</file>